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A5" w:rsidRPr="005C427B" w:rsidRDefault="000A02A5" w:rsidP="00922526">
      <w:pPr>
        <w:pStyle w:val="12"/>
        <w:spacing w:line="240" w:lineRule="auto"/>
        <w:ind w:left="0" w:right="284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 w:rsidRPr="005C427B">
        <w:rPr>
          <w:rFonts w:ascii="Times New Roman" w:hAnsi="Times New Roman"/>
          <w:b/>
          <w:sz w:val="32"/>
          <w:szCs w:val="32"/>
        </w:rPr>
        <w:t>Результаты проведения мониторинга состояния и развития конкурентной среды на </w:t>
      </w:r>
      <w:r w:rsidRPr="005C427B">
        <w:rPr>
          <w:rFonts w:ascii="Times New Roman" w:hAnsi="Times New Roman"/>
          <w:b/>
          <w:bCs/>
          <w:sz w:val="32"/>
          <w:szCs w:val="32"/>
        </w:rPr>
        <w:t xml:space="preserve">рынках товаров и услуг </w:t>
      </w:r>
      <w:r w:rsidR="006B6A20" w:rsidRPr="005C427B">
        <w:rPr>
          <w:rFonts w:ascii="Times New Roman" w:hAnsi="Times New Roman"/>
          <w:b/>
          <w:bCs/>
          <w:sz w:val="32"/>
          <w:szCs w:val="32"/>
        </w:rPr>
        <w:t>Краснодарского края</w:t>
      </w:r>
      <w:r w:rsidR="00132F43" w:rsidRPr="005C427B">
        <w:rPr>
          <w:rFonts w:ascii="Times New Roman" w:hAnsi="Times New Roman"/>
          <w:b/>
          <w:bCs/>
          <w:sz w:val="32"/>
          <w:szCs w:val="32"/>
        </w:rPr>
        <w:t xml:space="preserve"> за 2015 год</w:t>
      </w:r>
    </w:p>
    <w:bookmarkEnd w:id="0"/>
    <w:p w:rsidR="000A02A5" w:rsidRPr="00132F43" w:rsidRDefault="000A02A5" w:rsidP="0092252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A02A5" w:rsidRPr="00132F43" w:rsidRDefault="000A02A5" w:rsidP="00ED5D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F43">
        <w:rPr>
          <w:rFonts w:ascii="Times New Roman" w:eastAsia="Times New Roman" w:hAnsi="Times New Roman" w:cs="Times New Roman"/>
          <w:sz w:val="24"/>
          <w:szCs w:val="24"/>
        </w:rPr>
        <w:t>Мониторинг является ключевым элементом реализации Стандарта развития конкуренции и представляет собой масштабное исследование, включающееся в себя несколько направлений (исследование административных барьеров, проблему естественных монополий, удовлетворённость качеств</w:t>
      </w:r>
      <w:r w:rsidR="006B6A20" w:rsidRPr="00132F43">
        <w:rPr>
          <w:rFonts w:ascii="Times New Roman" w:eastAsia="Times New Roman" w:hAnsi="Times New Roman" w:cs="Times New Roman"/>
          <w:sz w:val="24"/>
          <w:szCs w:val="24"/>
        </w:rPr>
        <w:t>ом товаров и услуг</w:t>
      </w:r>
      <w:r w:rsidR="00922526" w:rsidRPr="00132F43">
        <w:rPr>
          <w:rFonts w:ascii="Times New Roman" w:eastAsia="Times New Roman" w:hAnsi="Times New Roman" w:cs="Times New Roman"/>
          <w:sz w:val="24"/>
          <w:szCs w:val="24"/>
        </w:rPr>
        <w:t xml:space="preserve"> и т.д</w:t>
      </w:r>
      <w:r w:rsidR="00FE61E0" w:rsidRPr="00132F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2F4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C2DEE" w:rsidRDefault="006B6A20" w:rsidP="00AC2DE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F43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Министерством экономики Краснодарского края </w:t>
      </w:r>
      <w:r w:rsidR="00922526" w:rsidRPr="00132F43">
        <w:rPr>
          <w:rFonts w:ascii="Times New Roman" w:eastAsia="Times New Roman" w:hAnsi="Times New Roman" w:cs="Times New Roman"/>
          <w:sz w:val="24"/>
          <w:szCs w:val="24"/>
        </w:rPr>
        <w:t xml:space="preserve">совместно с муниципальными образованиями </w:t>
      </w:r>
      <w:r w:rsidRPr="00132F43">
        <w:rPr>
          <w:rFonts w:ascii="Times New Roman" w:eastAsia="Times New Roman" w:hAnsi="Times New Roman" w:cs="Times New Roman"/>
          <w:sz w:val="24"/>
          <w:szCs w:val="24"/>
        </w:rPr>
        <w:t xml:space="preserve">проведен </w:t>
      </w:r>
      <w:r w:rsidR="000A02A5" w:rsidRPr="00132F43">
        <w:rPr>
          <w:rFonts w:ascii="Times New Roman" w:eastAsia="Times New Roman" w:hAnsi="Times New Roman" w:cs="Times New Roman"/>
          <w:sz w:val="24"/>
          <w:szCs w:val="24"/>
        </w:rPr>
        <w:t>мониторинг состояния и развития конкурентной среды на рынках то</w:t>
      </w:r>
      <w:r w:rsidRPr="00132F43">
        <w:rPr>
          <w:rFonts w:ascii="Times New Roman" w:eastAsia="Times New Roman" w:hAnsi="Times New Roman" w:cs="Times New Roman"/>
          <w:sz w:val="24"/>
          <w:szCs w:val="24"/>
        </w:rPr>
        <w:t>варов и у</w:t>
      </w:r>
      <w:r w:rsidR="00830CDC" w:rsidRPr="00132F43">
        <w:rPr>
          <w:rFonts w:ascii="Times New Roman" w:eastAsia="Times New Roman" w:hAnsi="Times New Roman" w:cs="Times New Roman"/>
          <w:sz w:val="24"/>
          <w:szCs w:val="24"/>
        </w:rPr>
        <w:t>слуг за 2015 год.</w:t>
      </w:r>
    </w:p>
    <w:p w:rsidR="00A618DB" w:rsidRPr="00AC2DEE" w:rsidRDefault="00A618DB" w:rsidP="00AC2DE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A20" w:rsidRPr="00132F43" w:rsidRDefault="006B6A20" w:rsidP="00A618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F43">
        <w:rPr>
          <w:rFonts w:ascii="Times New Roman" w:hAnsi="Times New Roman" w:cs="Times New Roman"/>
          <w:b/>
          <w:sz w:val="24"/>
          <w:szCs w:val="24"/>
        </w:rPr>
        <w:t>Порядок организ</w:t>
      </w:r>
      <w:r w:rsidR="00922526" w:rsidRPr="00132F43">
        <w:rPr>
          <w:rFonts w:ascii="Times New Roman" w:hAnsi="Times New Roman" w:cs="Times New Roman"/>
          <w:b/>
          <w:sz w:val="24"/>
          <w:szCs w:val="24"/>
        </w:rPr>
        <w:t>ации мониторинга включал в себя:</w:t>
      </w:r>
    </w:p>
    <w:p w:rsidR="006B6A20" w:rsidRPr="00132F43" w:rsidRDefault="00922526" w:rsidP="00A61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Разработку</w:t>
      </w:r>
      <w:r w:rsidR="006B6A20" w:rsidRPr="00132F43">
        <w:rPr>
          <w:rFonts w:ascii="Times New Roman" w:hAnsi="Times New Roman" w:cs="Times New Roman"/>
          <w:sz w:val="24"/>
          <w:szCs w:val="24"/>
        </w:rPr>
        <w:t xml:space="preserve"> анкет опроса хозяйствующих субъектов и потребителей товаров и услуг в соответствии с методическими рекомендациями Аналитического центра при Правительств</w:t>
      </w:r>
      <w:r w:rsidR="00830CDC" w:rsidRPr="00132F43">
        <w:rPr>
          <w:rFonts w:ascii="Times New Roman" w:hAnsi="Times New Roman" w:cs="Times New Roman"/>
          <w:sz w:val="24"/>
          <w:szCs w:val="24"/>
        </w:rPr>
        <w:t>е РФ с учетом специфики региона.</w:t>
      </w:r>
    </w:p>
    <w:p w:rsidR="00922526" w:rsidRPr="00132F43" w:rsidRDefault="006B6A20" w:rsidP="00ED5DF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Формирование стратифицированной выборки. </w:t>
      </w:r>
    </w:p>
    <w:p w:rsidR="006B6A20" w:rsidRPr="00132F43" w:rsidRDefault="006B6A20" w:rsidP="00ED5DF8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При опросе хозяйствующих субъектов были учтены следующие критерии:</w:t>
      </w:r>
    </w:p>
    <w:p w:rsidR="006B6A20" w:rsidRPr="00132F43" w:rsidRDefault="006B6A20" w:rsidP="00ED5DF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- вид экономической деятельности (в соответствии с ОКВЭД);</w:t>
      </w:r>
    </w:p>
    <w:p w:rsidR="006B6A20" w:rsidRPr="00132F43" w:rsidRDefault="006B6A20" w:rsidP="00ED5DF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- величина совокупного годового оборота предприятия (микро, малые, средние и крупные предприятия);</w:t>
      </w:r>
    </w:p>
    <w:p w:rsidR="006B6A20" w:rsidRPr="00132F43" w:rsidRDefault="006B6A20" w:rsidP="00ED5DF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- территория осуществления деяте</w:t>
      </w:r>
      <w:r w:rsidR="00FE61E0" w:rsidRPr="00132F43">
        <w:rPr>
          <w:rFonts w:ascii="Times New Roman" w:hAnsi="Times New Roman" w:cs="Times New Roman"/>
          <w:sz w:val="24"/>
          <w:szCs w:val="24"/>
        </w:rPr>
        <w:t>льности (44 муниципальных образования</w:t>
      </w:r>
      <w:r w:rsidRPr="00132F43">
        <w:rPr>
          <w:rFonts w:ascii="Times New Roman" w:hAnsi="Times New Roman" w:cs="Times New Roman"/>
          <w:sz w:val="24"/>
          <w:szCs w:val="24"/>
        </w:rPr>
        <w:t xml:space="preserve"> Краснодарского края).</w:t>
      </w:r>
    </w:p>
    <w:p w:rsidR="006B6A20" w:rsidRPr="00132F43" w:rsidRDefault="006B6A20" w:rsidP="00ED5DF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При опросе потребителей товаров и услуг:</w:t>
      </w:r>
    </w:p>
    <w:p w:rsidR="006B6A20" w:rsidRPr="00132F43" w:rsidRDefault="006B6A20" w:rsidP="00ED5DF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- социальный статус (работающие, пенсионеры, студенты, безработные);</w:t>
      </w:r>
    </w:p>
    <w:p w:rsidR="006B6A20" w:rsidRPr="00132F43" w:rsidRDefault="006B6A20" w:rsidP="00ED5DF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- территория проживания (</w:t>
      </w:r>
      <w:r w:rsidR="00A618DB" w:rsidRPr="00132F43">
        <w:rPr>
          <w:rFonts w:ascii="Times New Roman" w:hAnsi="Times New Roman" w:cs="Times New Roman"/>
          <w:sz w:val="24"/>
          <w:szCs w:val="24"/>
        </w:rPr>
        <w:t>44 муниципальных образования Краснодарского края</w:t>
      </w:r>
      <w:r w:rsidRPr="00132F43">
        <w:rPr>
          <w:rFonts w:ascii="Times New Roman" w:hAnsi="Times New Roman" w:cs="Times New Roman"/>
          <w:sz w:val="24"/>
          <w:szCs w:val="24"/>
        </w:rPr>
        <w:t>).</w:t>
      </w:r>
    </w:p>
    <w:p w:rsidR="006B6A20" w:rsidRPr="00132F43" w:rsidRDefault="006B6A20" w:rsidP="00ED5DF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В качестве инструмента мониторинга было выбрано электронное анкетирование. Формы опросников, были размещены на официальном сайте министерства экономики, а ссылки на сайтах администраций муниципальных образований.</w:t>
      </w:r>
    </w:p>
    <w:p w:rsidR="006B6A20" w:rsidRPr="00132F43" w:rsidRDefault="006B6A20" w:rsidP="00ED5DF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Широкое информирование общественности и бизнес сообщества было организовано органами местного самоуправления и отраслевыми министерствами и ведомствами Краснодарского края с привлечением средств массовой информации и общественных организаций (ОПОРА России, Деловая Россия).</w:t>
      </w:r>
    </w:p>
    <w:p w:rsidR="006B6A20" w:rsidRPr="00132F43" w:rsidRDefault="006B6A20" w:rsidP="00ED5DF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Осуществлялся ежедневный мониторинг хода проведения опроса, что позволило в оперативном режиме выявлять узкие места при формировании выборочной совокупности и корректировать объемы опроса в разрезе групп респондентов и территорий.</w:t>
      </w:r>
    </w:p>
    <w:p w:rsidR="00902A17" w:rsidRPr="00132F43" w:rsidRDefault="006B6A20" w:rsidP="00ED5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Все эти меры позволили добиться участия значительного числа респондентов.</w:t>
      </w:r>
    </w:p>
    <w:p w:rsidR="00902A17" w:rsidRPr="00132F43" w:rsidRDefault="006B6A20" w:rsidP="00ED5DF8">
      <w:pPr>
        <w:spacing w:after="0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132F43">
        <w:rPr>
          <w:rFonts w:ascii="Times New Roman" w:eastAsia="Calibri" w:hAnsi="Times New Roman" w:cs="Times New Roman"/>
          <w:spacing w:val="-6"/>
          <w:sz w:val="24"/>
          <w:szCs w:val="24"/>
        </w:rPr>
        <w:t>В опросе приняли участие 10519 жителей Краснодарского края, что составляет около 2% населения региона.</w:t>
      </w:r>
      <w:r w:rsidR="00922526" w:rsidRPr="00132F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32F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Представителями бизнеса заполнено 5,5 тыс. анкет. </w:t>
      </w:r>
    </w:p>
    <w:p w:rsidR="006B6A20" w:rsidRPr="00132F43" w:rsidRDefault="006B6A20" w:rsidP="00ED5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Из них основная доля – 60% индивидуальные предприниматели и микропредприятия с численностью сотрудников до 15 человек и величиной годового оборота </w:t>
      </w:r>
      <w:r w:rsidRPr="00132F43">
        <w:rPr>
          <w:rFonts w:ascii="Times New Roman" w:hAnsi="Times New Roman" w:cs="Times New Roman"/>
          <w:sz w:val="24"/>
          <w:szCs w:val="24"/>
        </w:rPr>
        <w:t>до 120 млн. рублей</w:t>
      </w:r>
      <w:r w:rsidRPr="00132F43">
        <w:rPr>
          <w:rFonts w:ascii="Times New Roman" w:eastAsia="Calibri" w:hAnsi="Times New Roman" w:cs="Times New Roman"/>
          <w:spacing w:val="-6"/>
          <w:sz w:val="24"/>
          <w:szCs w:val="24"/>
        </w:rPr>
        <w:t>, 28% - малые предприятия и 12% - крупные и средние организации.</w:t>
      </w:r>
    </w:p>
    <w:p w:rsidR="00286BE6" w:rsidRPr="00132F43" w:rsidRDefault="006B6A20" w:rsidP="00ED5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Наибольшее количество опрошенных осуществляют деятельность на рынках розничной торговли - 11,8%, зерна - 8,9%, гостиничных услуг - 4,7%, строительства - 4,7%, </w:t>
      </w:r>
      <w:r w:rsidRPr="00132F43">
        <w:rPr>
          <w:rFonts w:ascii="Times New Roman" w:hAnsi="Times New Roman" w:cs="Times New Roman"/>
          <w:sz w:val="24"/>
          <w:szCs w:val="24"/>
        </w:rPr>
        <w:lastRenderedPageBreak/>
        <w:t>животноводческой продукции, общественного питания - 4,2%, персональных услуг</w:t>
      </w:r>
      <w:r w:rsidRPr="00132F43">
        <w:rPr>
          <w:rFonts w:ascii="Times New Roman" w:hAnsi="Times New Roman" w:cs="Times New Roman"/>
          <w:sz w:val="24"/>
          <w:szCs w:val="24"/>
        </w:rPr>
        <w:tab/>
        <w:t xml:space="preserve"> - 4,2%, развлечений и культуры – 3,6% и других. </w:t>
      </w:r>
      <w:r w:rsidR="00286BE6" w:rsidRPr="00132F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452BE1" w:rsidRPr="00132F43" w:rsidRDefault="00286BE6" w:rsidP="00E900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В разрезе видов экономической деятельности структура респондентов представлена на рисунке</w:t>
      </w:r>
      <w:r w:rsidR="00452BE1" w:rsidRPr="00132F43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452BE1" w:rsidRPr="00132F43" w:rsidRDefault="00452BE1" w:rsidP="00452B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Рисунок 1.  Количество участников мониторинга по видам экономической деятельности, единицах.                 </w:t>
      </w:r>
    </w:p>
    <w:p w:rsidR="006B6A20" w:rsidRPr="00132F43" w:rsidRDefault="00286BE6" w:rsidP="0092252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99279" cy="4526924"/>
            <wp:effectExtent l="0" t="0" r="0" b="0"/>
            <wp:docPr id="1" name="Объект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32DAA" w:rsidRPr="00132F43" w:rsidRDefault="00432DAA" w:rsidP="00ED5DF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F43">
        <w:rPr>
          <w:rFonts w:ascii="Times New Roman" w:hAnsi="Times New Roman" w:cs="Times New Roman"/>
          <w:b/>
          <w:sz w:val="24"/>
          <w:szCs w:val="24"/>
        </w:rPr>
        <w:t>Характеристика состояния конкуренции на социально значимых и приоритетных рынках Краснодарского края</w:t>
      </w:r>
    </w:p>
    <w:p w:rsidR="001046CF" w:rsidRPr="001046CF" w:rsidRDefault="001046CF" w:rsidP="00B22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CF">
        <w:rPr>
          <w:rFonts w:ascii="Times New Roman" w:eastAsia="Times New Roman" w:hAnsi="Times New Roman" w:cs="Times New Roman"/>
          <w:sz w:val="24"/>
          <w:szCs w:val="24"/>
        </w:rPr>
        <w:t>В Краснодарском крае проведено исследование состояния конкурентной среды на рынках товаров и услуг, в рамках исследования проведен мониторинг оценки состояния конкурентной среды субъектами предпринимательской деятельности с выделением групп субъектов предпринимательской деятельности (малый, средний, крупный бизнес), а также вида деятельности (наименование рынка).</w:t>
      </w:r>
    </w:p>
    <w:p w:rsidR="001046CF" w:rsidRPr="001046CF" w:rsidRDefault="001046CF" w:rsidP="00B22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CF">
        <w:rPr>
          <w:rFonts w:ascii="Times New Roman" w:eastAsia="Times New Roman" w:hAnsi="Times New Roman" w:cs="Times New Roman"/>
          <w:sz w:val="24"/>
          <w:szCs w:val="24"/>
        </w:rPr>
        <w:t>В целом предприниматели разошлись в оценке уровня конкуренции, с которым сталкивается их бизнес. Так, 35% оценивают уровень конкуренции как умеренный, 26% респондентов считают конкуренцию на высоком уровне и 13% опрошенных утверждают, что конкуренция очень высокая. Слабую конкуренцию отмечают 15% представителей бизнеса и 12% признали, что конкуренции вовсе нет.</w:t>
      </w:r>
    </w:p>
    <w:p w:rsidR="001046CF" w:rsidRPr="001046CF" w:rsidRDefault="001046CF" w:rsidP="00B22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CF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опроса выявили динамику между ответами в оценке уровня конкуренции, так 35% представителей микропредприятий оценивают конкуренцию как умеренную, 14% считают слабая конкуренция, 13% конкуренции вовсе нет, а вот 38% </w:t>
      </w:r>
      <w:r w:rsidRPr="001046CF">
        <w:rPr>
          <w:rFonts w:ascii="Times New Roman" w:eastAsia="Times New Roman" w:hAnsi="Times New Roman" w:cs="Times New Roman"/>
          <w:sz w:val="24"/>
          <w:szCs w:val="24"/>
        </w:rPr>
        <w:lastRenderedPageBreak/>
        <w:t>напротив утверждают, что уровень конкуренции высок, из них 26% - очень высокая конкуренция.</w:t>
      </w:r>
    </w:p>
    <w:p w:rsidR="001046CF" w:rsidRPr="001046CF" w:rsidRDefault="001046CF" w:rsidP="00104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6CF" w:rsidRPr="001046CF" w:rsidRDefault="001046CF" w:rsidP="0010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C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875318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46CF" w:rsidRPr="001046CF" w:rsidRDefault="001046CF" w:rsidP="00104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6CF" w:rsidRPr="001046CF" w:rsidRDefault="001046CF" w:rsidP="00B22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CF">
        <w:rPr>
          <w:rFonts w:ascii="Times New Roman" w:eastAsia="Times New Roman" w:hAnsi="Times New Roman" w:cs="Times New Roman"/>
          <w:sz w:val="24"/>
          <w:szCs w:val="24"/>
        </w:rPr>
        <w:t>Представителей малых предприятий - 34% оценивают конкуренцию как умеренную, 17% считают слабая конкуренция, 11% конкуренции вовсе нет, 12% высокая конкуренция, а 26% - очень высокая конкуренция.</w:t>
      </w:r>
    </w:p>
    <w:p w:rsidR="001046CF" w:rsidRPr="001046CF" w:rsidRDefault="001046CF" w:rsidP="00B22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CF">
        <w:rPr>
          <w:rFonts w:ascii="Times New Roman" w:eastAsia="Times New Roman" w:hAnsi="Times New Roman" w:cs="Times New Roman"/>
          <w:sz w:val="24"/>
          <w:szCs w:val="24"/>
        </w:rPr>
        <w:t>Представителей средних предприятий - 31% оценивают конкуренцию как умеренную, 16% считают слабая конкуренция, 10% конкуренции вовсе нет, 14% высокая конкуренция, а 29% - очень высокая конкуренция.</w:t>
      </w:r>
    </w:p>
    <w:p w:rsidR="001046CF" w:rsidRPr="001046CF" w:rsidRDefault="001046CF" w:rsidP="00B22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CF">
        <w:rPr>
          <w:rFonts w:ascii="Times New Roman" w:eastAsia="Times New Roman" w:hAnsi="Times New Roman" w:cs="Times New Roman"/>
          <w:sz w:val="24"/>
          <w:szCs w:val="24"/>
        </w:rPr>
        <w:t>Представителей крупных предприятий – 34% оценивают конкуренцию как умеренную, 11% считают слабая конкуренция, 9% конкуренции вовсе нет, 22% высокая конкуренция, а 24% - очень высокая конкуренция.</w:t>
      </w:r>
    </w:p>
    <w:p w:rsidR="001046CF" w:rsidRPr="001046CF" w:rsidRDefault="001046CF" w:rsidP="00B22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CF">
        <w:rPr>
          <w:rFonts w:ascii="Times New Roman" w:eastAsia="Times New Roman" w:hAnsi="Times New Roman" w:cs="Times New Roman"/>
          <w:sz w:val="24"/>
          <w:szCs w:val="24"/>
        </w:rPr>
        <w:t>У 33% предпринимателей есть большое число конкурентов. 31% бизнесменов отметили, что у них 4 и более конкурентов, 29% - от 1 до 3 конкурентов и 7% считает, что конкурентов нет.</w:t>
      </w:r>
    </w:p>
    <w:p w:rsidR="001046CF" w:rsidRPr="001046CF" w:rsidRDefault="001046CF" w:rsidP="00B22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CF">
        <w:rPr>
          <w:rFonts w:ascii="Times New Roman" w:eastAsia="Times New Roman" w:hAnsi="Times New Roman" w:cs="Times New Roman"/>
          <w:sz w:val="24"/>
          <w:szCs w:val="24"/>
        </w:rPr>
        <w:t>По результатам опроса, в сравнении между ответами организаций и в зависимости от размера бизнеса по оценке уровня конкуренции имеется различие, так 31% представителей микропредприятий оценивают количество конкурентов более 4, 30% количество конкурентов от 1 до 3, 32% конкурентов много, и всего лишь 7% высказались об отсутствии конкурентов.</w:t>
      </w:r>
    </w:p>
    <w:p w:rsidR="001046CF" w:rsidRPr="001046CF" w:rsidRDefault="001046CF" w:rsidP="00B22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CF">
        <w:rPr>
          <w:rFonts w:ascii="Times New Roman" w:eastAsia="Times New Roman" w:hAnsi="Times New Roman" w:cs="Times New Roman"/>
          <w:sz w:val="24"/>
          <w:szCs w:val="24"/>
        </w:rPr>
        <w:t>Представители малых предприятий оценивают количество конкурентов более 4 – 37%, 26% количество конкурентов от 1 до 3, 31% конкурентов много, 6% высказались об отсутствии конкурентов.</w:t>
      </w:r>
    </w:p>
    <w:p w:rsidR="001046CF" w:rsidRPr="001046CF" w:rsidRDefault="001046CF" w:rsidP="00B22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CF">
        <w:rPr>
          <w:rFonts w:ascii="Times New Roman" w:eastAsia="Times New Roman" w:hAnsi="Times New Roman" w:cs="Times New Roman"/>
          <w:sz w:val="24"/>
          <w:szCs w:val="24"/>
        </w:rPr>
        <w:t>Представители средних предприятий оценивают количество конкурентов более 4 – 29%, 27% количество конкурентов от 1 до 3, 34% конкурентов много, 10% высказались об отсутствии конкурентов.</w:t>
      </w:r>
    </w:p>
    <w:p w:rsidR="001046CF" w:rsidRPr="001046CF" w:rsidRDefault="001046CF" w:rsidP="00B22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CF">
        <w:rPr>
          <w:rFonts w:ascii="Times New Roman" w:eastAsia="Times New Roman" w:hAnsi="Times New Roman" w:cs="Times New Roman"/>
          <w:sz w:val="24"/>
          <w:szCs w:val="24"/>
        </w:rPr>
        <w:t>Представители крупных предприятий оценивают количество конкурентов более 4 – 27%, 21% количество конкурентов от 1 до 3, 43% - конкурентов много, и 9% высказались об отсутствии конкурентов.</w:t>
      </w:r>
    </w:p>
    <w:p w:rsidR="001046CF" w:rsidRPr="001046CF" w:rsidRDefault="001046CF" w:rsidP="00B22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CF">
        <w:rPr>
          <w:rFonts w:ascii="Times New Roman" w:eastAsia="Times New Roman" w:hAnsi="Times New Roman" w:cs="Times New Roman"/>
          <w:sz w:val="24"/>
          <w:szCs w:val="24"/>
        </w:rPr>
        <w:lastRenderedPageBreak/>
        <w:t>Немаловажным фактором функционирования бизнеса на рынке является возрастание количества конкурентов у предпринимателей. Так, большинство опрошенных указали на увеличение количества конкурентов (58% опрошенных: у 30% - увеличилось на 1-3 конкурента, у 28% - увеличилось на 4 и более конкурента). Сокращение количества конкурентов отметили лишь 2% предпринимателей и 35% считают, что количество конкурентов не изменилось.</w:t>
      </w:r>
    </w:p>
    <w:p w:rsidR="001046CF" w:rsidRPr="001046CF" w:rsidRDefault="001046CF" w:rsidP="00B22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CF">
        <w:rPr>
          <w:rFonts w:ascii="Times New Roman" w:eastAsia="Times New Roman" w:hAnsi="Times New Roman" w:cs="Times New Roman"/>
          <w:sz w:val="24"/>
          <w:szCs w:val="24"/>
        </w:rPr>
        <w:t>Что касается оценки деятельности органов власти по развитию конкуренции, по мнению большинства опрошенных – 45% респондентов считают, что органы власти помогают бизнесу своими действиями, 29% отметили – в чем-то органы власти помогают, в чем-то мешают, 15% - органы власти ничего не предпринимают, 7% - органы власти не предпринимают каких-либо действий, но их участие необходимо, 4% - органы власти только мешают бизнесу своими действиями.</w:t>
      </w:r>
    </w:p>
    <w:p w:rsidR="00132F43" w:rsidRPr="00B226D5" w:rsidRDefault="00132F43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DAA" w:rsidRPr="005C427B" w:rsidRDefault="00432DAA" w:rsidP="00432DA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27B">
        <w:rPr>
          <w:rFonts w:ascii="Times New Roman" w:hAnsi="Times New Roman" w:cs="Times New Roman"/>
          <w:b/>
          <w:sz w:val="24"/>
          <w:szCs w:val="24"/>
          <w:u w:val="single"/>
        </w:rPr>
        <w:t>Социально значимые рынки:</w:t>
      </w:r>
    </w:p>
    <w:p w:rsidR="00432DAA" w:rsidRPr="00132F43" w:rsidRDefault="00432DAA" w:rsidP="00432DA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F43">
        <w:rPr>
          <w:rFonts w:ascii="Times New Roman" w:hAnsi="Times New Roman" w:cs="Times New Roman"/>
          <w:b/>
          <w:sz w:val="24"/>
          <w:szCs w:val="24"/>
        </w:rPr>
        <w:t>1. Рынок услуг дошкольного образования.</w:t>
      </w:r>
    </w:p>
    <w:p w:rsidR="00432DAA" w:rsidRPr="00132F43" w:rsidRDefault="00432DAA" w:rsidP="004846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Конкурентная среда на рынке услуг дошкольного образования характеризуется существенным доминированием муниципальных образовательных учреждений над негосударственными (частными) учреждениями, а также наибольшей концентрацией дошкольных учреждений в крупных населенных пунктах, городах Краснодарского края. </w:t>
      </w:r>
    </w:p>
    <w:p w:rsidR="00432DAA" w:rsidRPr="00132F43" w:rsidRDefault="00432DAA" w:rsidP="004846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По официальным данным Краснодарстата в 2014 году количество образовательных организаций, реализующих программы дошкольного образования, в крае составило 1490 хозяйствующих субъектов, в которых числилось 245,7 тыс. воспитанников.  </w:t>
      </w:r>
    </w:p>
    <w:p w:rsidR="00432DAA" w:rsidRPr="00132F43" w:rsidRDefault="00432DAA" w:rsidP="004846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Частных организаций, реализующих программы дошкольного образования, – 17 единиц, в которых 1 396 детей.  </w:t>
      </w:r>
    </w:p>
    <w:p w:rsidR="00432DAA" w:rsidRPr="00132F43" w:rsidRDefault="00432DAA" w:rsidP="004846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Доля детей, получающих услуги дошкольного образования в частных образовательных организациях, реализующих программы дошкольного образования, в общей численности образовательных организаций, реализующих программы дошкольного образования, составила 0,6%. </w:t>
      </w:r>
    </w:p>
    <w:p w:rsidR="00432DAA" w:rsidRPr="00132F43" w:rsidRDefault="00432DAA" w:rsidP="003C5548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По результатам проведенного мониторинга потребители оценивают качество товаров и услуг, а так же состояние конкуренции на рынке услуг в системе дошкольного образ</w:t>
      </w:r>
      <w:r w:rsidR="001516EE">
        <w:rPr>
          <w:rFonts w:ascii="Times New Roman" w:hAnsi="Times New Roman" w:cs="Times New Roman"/>
          <w:spacing w:val="-6"/>
          <w:kern w:val="16"/>
          <w:sz w:val="24"/>
          <w:szCs w:val="24"/>
        </w:rPr>
        <w:t>ования</w:t>
      </w:r>
      <w:r w:rsidR="003C5548" w:rsidRPr="001516EE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 </w:t>
      </w:r>
      <w:r w:rsidRPr="001516EE">
        <w:rPr>
          <w:rFonts w:ascii="Times New Roman" w:hAnsi="Times New Roman" w:cs="Times New Roman"/>
          <w:spacing w:val="-6"/>
          <w:kern w:val="16"/>
          <w:sz w:val="24"/>
          <w:szCs w:val="24"/>
        </w:rPr>
        <w:t>как</w:t>
      </w: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 "достаточное" – за это высказались более 63% респондентов из 10026 опрошенных.</w:t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Количество услуг дошкольного образования в Краснодарском крае опрошенные респонденты оценили следующим </w:t>
      </w:r>
      <w:r w:rsidRPr="001516EE">
        <w:rPr>
          <w:rFonts w:ascii="Times New Roman" w:hAnsi="Times New Roman" w:cs="Times New Roman"/>
          <w:spacing w:val="-6"/>
          <w:kern w:val="16"/>
          <w:sz w:val="24"/>
          <w:szCs w:val="24"/>
        </w:rPr>
        <w:t>образом: 30%</w:t>
      </w: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 заявили, что "мало", 3% заявили, что «услуга отсутствует», и 4%, что "избыточно (много)". В городских и муниципальных образованиях края мнения в ответах разделились. С тем, что сфера дошкольного образования в городах очень «мала» согласны 46% опрошенных респондентов. А в районах просматривается противоположная тенденция, с тем, что сферы услуг не достаточно,</w:t>
      </w:r>
      <w:r w:rsidRPr="00132F43">
        <w:rPr>
          <w:rFonts w:ascii="Times New Roman" w:hAnsi="Times New Roman" w:cs="Times New Roman"/>
          <w:sz w:val="24"/>
          <w:szCs w:val="24"/>
        </w:rPr>
        <w:t xml:space="preserve"> </w:t>
      </w: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согласны</w:t>
      </w:r>
      <w:r w:rsidRPr="00132F43">
        <w:rPr>
          <w:rFonts w:ascii="Times New Roman" w:hAnsi="Times New Roman" w:cs="Times New Roman"/>
          <w:sz w:val="24"/>
          <w:szCs w:val="24"/>
        </w:rPr>
        <w:t xml:space="preserve"> </w:t>
      </w:r>
      <w:r w:rsid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всего 26%.</w:t>
      </w:r>
    </w:p>
    <w:p w:rsidR="00432DAA" w:rsidRPr="00132F43" w:rsidRDefault="00432DAA" w:rsidP="00432DAA">
      <w:pPr>
        <w:widowControl w:val="0"/>
        <w:ind w:firstLine="708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Удовлетворённость качеством услуг дошкольным образованием по краю оценивается удовлетворительно. Так 45% опрошенных ответили «скорее удовлетворен» и 31% - «удовлетворен». Не удовлетворены – 6%, а «скорее не удовлетворены» - 18%. По наличию высоких оценок лидируют города Армавир - 79,1% опрошенных, Геленджик - 98%, а также районы Апшеронский - 98%, Белореченский - 86%, Ейский - 87% и Новокубанский - 82%. Самое большое количество низких оценок было выставлено в городе Краснодаре - 41%, Сочи - 38% и в Кавказском районе - 57%.</w:t>
      </w:r>
    </w:p>
    <w:p w:rsidR="00432DAA" w:rsidRPr="00132F43" w:rsidRDefault="00432DAA" w:rsidP="00432DAA">
      <w:pPr>
        <w:widowControl w:val="0"/>
        <w:ind w:firstLine="708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</w:p>
    <w:p w:rsidR="00432DAA" w:rsidRPr="00132F43" w:rsidRDefault="00432DAA" w:rsidP="005C427B">
      <w:pPr>
        <w:widowControl w:val="0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47009" cy="2215166"/>
            <wp:effectExtent l="0" t="0" r="0" b="0"/>
            <wp:docPr id="1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В опросе приняло участие 66 субъектов малого и среднего предпринимательства Краснодарского края, предоставляющих услуги в системе дошкольного образования, в том числе 42% предпринимателей, осуществляющих свою деятельность на территории городов.</w:t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Деятельность предпринимателей в системе дошкольного образования представлена двумя географическими рынками: локальный рынок (отдельное муниципальное образование) - 88% предпринимателей и рынок Краснодарского края – 12% предпринимателей (на территории городов Сочи и Новороссийск, Тимашевского, Калининского и Темрюкского районов).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На основе опроса предпринимателей осуществлен мониторинг оценки состояния конкурентной среды и административных барьеров субъектами предпринимательской деятельности на рынке услуг в системе дошкольного о</w:t>
      </w:r>
      <w:r w:rsidR="00132F43">
        <w:rPr>
          <w:rFonts w:ascii="Times New Roman" w:hAnsi="Times New Roman" w:cs="Times New Roman"/>
          <w:sz w:val="24"/>
          <w:szCs w:val="24"/>
        </w:rPr>
        <w:t>бразования.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Результаты данного мониторинга демонстрируют, что 39 % предпринимателей характеризуют данный рынок как умеренно конкурентный, 23% - считает, что конкуренции нет, 15% отмечают высокую конкуренцию, 12 % - очень высокую конкуренцию, 11% - слабую конкуренцию.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У 33% предпринимателей присутствует от 1 до 3 конкурентов, у 27% - 4 и более конкурентов, у 14% - большое число конкурентов. Отсутствуют конкуренты у 26% предпринимателей.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За 3 последних года количество конкурентов не изменилось у 54% предпринимателей, 31% предпринимателей отметили увеличение числа от 1 до 3 конкурентов, у 11% увеличение составило более 4 конкурентов, по 2% сокращение конкурентов произошло от 1 - 3 и на 4 и более.</w:t>
      </w:r>
    </w:p>
    <w:p w:rsidR="00432DAA" w:rsidRPr="00132F43" w:rsidRDefault="00432DAA" w:rsidP="00132F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Административные барьеры на рынке услуг в системе дошкольного образования ярко не выражены. По мнению предпринимателей, большинство из представленных в анкете аспектов являются «средней» проблемой. Наибольшие трудности предприниматели испытывают относительно процедур, связанных с размещением бизнеса (лицензирование, налоги, аренда зданий, приобретение зданий, помещений, получение земель под строительство, получение разрешения на строительство, перевод помещений в нежилые).</w:t>
      </w:r>
    </w:p>
    <w:p w:rsidR="00432DAA" w:rsidRPr="00132F43" w:rsidRDefault="00432DAA" w:rsidP="00132F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То, что органы власти помогают бизнесу своими действиями, отметили 64% предпринимателей, 20% отметили, что в чем-то органы власти помогают, а в чем-то мешают. И, только 3% предпринимателей считает, что органы власти только мешают бизнесу своими действиями. За то, что органы власти не предпринимают каких-либо </w:t>
      </w:r>
      <w:r w:rsidRPr="00132F43">
        <w:rPr>
          <w:rFonts w:ascii="Times New Roman" w:hAnsi="Times New Roman" w:cs="Times New Roman"/>
          <w:sz w:val="24"/>
          <w:szCs w:val="24"/>
        </w:rPr>
        <w:lastRenderedPageBreak/>
        <w:t>действий, но их участие необходимо высказались 6% предпринимателей. И 8% предпринимателей считают, что органы власти ничего не предпринимают.</w:t>
      </w:r>
    </w:p>
    <w:p w:rsidR="00432DAA" w:rsidRPr="00132F43" w:rsidRDefault="00432DAA" w:rsidP="005C42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оценке предпринимателей, в течение последних 3 лет уровень административных барьеров на рынке услуг дошкольного образования изменился следующим образом: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27% предпринимателей считают, что административные барьеры были полностью устранены;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18% - административные барьеры отсутствуют, как и ранее;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25% - бизнесу стало проще преодолевать административные барьеры, чем раньше;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23% - уровень и количество административных барьеров не изменились;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5% - бизнесу стало сложнее преодолевать административные барьеры, чем раньше;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2% - ранее административные барьеры отсутствовали, однако сейчас появились.</w:t>
      </w:r>
    </w:p>
    <w:p w:rsidR="00432DAA" w:rsidRPr="00132F43" w:rsidRDefault="00432DAA" w:rsidP="00132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DAA" w:rsidRPr="00132F43" w:rsidRDefault="00432DAA" w:rsidP="00432D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F43">
        <w:rPr>
          <w:rFonts w:ascii="Times New Roman" w:hAnsi="Times New Roman" w:cs="Times New Roman"/>
          <w:b/>
          <w:sz w:val="24"/>
          <w:szCs w:val="24"/>
        </w:rPr>
        <w:t>2. Рынок услуг</w:t>
      </w:r>
      <w:r w:rsidR="00132F43">
        <w:rPr>
          <w:rFonts w:ascii="Times New Roman" w:hAnsi="Times New Roman" w:cs="Times New Roman"/>
          <w:b/>
          <w:sz w:val="24"/>
          <w:szCs w:val="24"/>
        </w:rPr>
        <w:t xml:space="preserve"> детского отдыха и оздоровления</w:t>
      </w:r>
    </w:p>
    <w:p w:rsidR="00432DAA" w:rsidRPr="00132F43" w:rsidRDefault="00432DAA" w:rsidP="00ED5DF8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F43">
        <w:rPr>
          <w:rFonts w:ascii="Times New Roman" w:hAnsi="Times New Roman"/>
          <w:sz w:val="24"/>
          <w:szCs w:val="24"/>
        </w:rPr>
        <w:t>В 2015 году в Краснодарском крае организованным отдыхом и оздоровлением, в том числе активными формами туризма, охвачено 771 903 ребенка, из них: 512 121 кубанский ребенок; 256 414 детей из субъектов Российской Федерации; 3368 детей из Украины.</w:t>
      </w:r>
    </w:p>
    <w:p w:rsidR="00432DAA" w:rsidRPr="00132F43" w:rsidRDefault="00432DAA" w:rsidP="00ED5DF8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F43">
        <w:rPr>
          <w:rFonts w:ascii="Times New Roman" w:hAnsi="Times New Roman"/>
          <w:sz w:val="24"/>
          <w:szCs w:val="24"/>
        </w:rPr>
        <w:t xml:space="preserve">Прием организованных групп детей в 2015 году на территории Краснодарского края осуществляла 1 551 оздоровительная организация из 1565 внесенных в реестр, в том числе: </w:t>
      </w:r>
    </w:p>
    <w:p w:rsidR="00432DAA" w:rsidRPr="00132F43" w:rsidRDefault="00432DAA" w:rsidP="00ED5DF8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F43">
        <w:rPr>
          <w:rFonts w:ascii="Times New Roman" w:hAnsi="Times New Roman"/>
          <w:sz w:val="24"/>
          <w:szCs w:val="24"/>
        </w:rPr>
        <w:t xml:space="preserve">99 загородных лагерей отдыха и оздоровления детей, специализированных (профильных) лагерей, детских оздоровительных центров, баз, комплексов, детских оздоровительно-образовательных центров, детских лагерей, созданных при общественных организациях (объединениях), предприятиях и иных организациях; </w:t>
      </w:r>
    </w:p>
    <w:p w:rsidR="00432DAA" w:rsidRPr="00132F43" w:rsidRDefault="00432DAA" w:rsidP="00ED5DF8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F43">
        <w:rPr>
          <w:rFonts w:ascii="Times New Roman" w:hAnsi="Times New Roman"/>
          <w:sz w:val="24"/>
          <w:szCs w:val="24"/>
        </w:rPr>
        <w:t xml:space="preserve">32 санаторно-оздоровительных детских лагеря; </w:t>
      </w:r>
    </w:p>
    <w:p w:rsidR="00432DAA" w:rsidRPr="00132F43" w:rsidRDefault="00432DAA" w:rsidP="00ED5DF8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F43">
        <w:rPr>
          <w:rFonts w:ascii="Times New Roman" w:hAnsi="Times New Roman"/>
          <w:sz w:val="24"/>
          <w:szCs w:val="24"/>
        </w:rPr>
        <w:t xml:space="preserve">33 детских лагеря, созданных при санаторно-курортных организациях; </w:t>
      </w:r>
    </w:p>
    <w:p w:rsidR="00432DAA" w:rsidRPr="00132F43" w:rsidRDefault="00432DAA" w:rsidP="00ED5DF8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F43">
        <w:rPr>
          <w:rFonts w:ascii="Times New Roman" w:hAnsi="Times New Roman"/>
          <w:sz w:val="24"/>
          <w:szCs w:val="24"/>
        </w:rPr>
        <w:t xml:space="preserve">96 лагерей, организованных образовательными организациями, осуществляющими организацию отдыха и оздоровления обучающихся в каникулярное время, </w:t>
      </w:r>
    </w:p>
    <w:p w:rsidR="00432DAA" w:rsidRPr="00132F43" w:rsidRDefault="00432DAA" w:rsidP="00ED5DF8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F43">
        <w:rPr>
          <w:rFonts w:ascii="Times New Roman" w:hAnsi="Times New Roman"/>
          <w:sz w:val="24"/>
          <w:szCs w:val="24"/>
        </w:rPr>
        <w:t xml:space="preserve">993 лагеря с дневным пребыванием и 3 лагеря с круглосуточным пребыванием; </w:t>
      </w:r>
    </w:p>
    <w:p w:rsidR="00432DAA" w:rsidRPr="00132F43" w:rsidRDefault="00432DAA" w:rsidP="00ED5DF8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F43">
        <w:rPr>
          <w:rFonts w:ascii="Times New Roman" w:hAnsi="Times New Roman"/>
          <w:sz w:val="24"/>
          <w:szCs w:val="24"/>
        </w:rPr>
        <w:t>361 лагерь труда и отдыха, в том числе 349 с дневным пребыванием и 12 с круглосуточным пребыванием; 30 детских лагерей палаточного типа.</w:t>
      </w:r>
    </w:p>
    <w:p w:rsidR="00432DAA" w:rsidRPr="00132F43" w:rsidRDefault="00432DAA" w:rsidP="00ED5DF8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По результатам проведенного мониторинга потребители оценивают качество товаров и услуг, а так же состояние конкуренции на рынке услуг в системе детского отдыха и оздоровления следующим образом.</w:t>
      </w:r>
    </w:p>
    <w:p w:rsidR="00432DAA" w:rsidRPr="00132F43" w:rsidRDefault="00432DAA" w:rsidP="00ED5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Из опроса 9941 респондентов мы видим, что их мнения о рынке услуг детского отдыха и оздоровления разделились. Так 44% из опрошенных респондентов считают, что этих услуг мало, а </w:t>
      </w:r>
      <w:r w:rsidR="00132F43">
        <w:rPr>
          <w:rFonts w:ascii="Times New Roman" w:hAnsi="Times New Roman" w:cs="Times New Roman"/>
          <w:sz w:val="24"/>
          <w:szCs w:val="24"/>
        </w:rPr>
        <w:t>43% считают, что их достаточно.</w:t>
      </w:r>
    </w:p>
    <w:p w:rsidR="00432DAA" w:rsidRPr="00132F43" w:rsidRDefault="00432DAA" w:rsidP="00ED5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Большинство положительных ответов в части удовлетворённости услугами просматривается в прибрежных городах и районах. В Анапе удовлетворённость отмечают 88 человек из 142, в Геленджике - 213 из 226 человек, в Ейском районе соответственно 407 из 726. Однако проявляется и отрицательная динамика мнений. Так, в Темрюкском районе из 340 опрошенных, 200 человек ответили, что количества услуг детского отдыха и оздоровления не достаточно, «мало», и 44 ответа отражали мнение «нет совсем».</w:t>
      </w:r>
    </w:p>
    <w:p w:rsidR="00432DAA" w:rsidRPr="00132F43" w:rsidRDefault="00432DAA" w:rsidP="00ED5DF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Качество услуг детского отдыха и оздоровления по краю оценивается </w:t>
      </w:r>
      <w:r w:rsidRPr="00132F43">
        <w:rPr>
          <w:rFonts w:ascii="Times New Roman" w:hAnsi="Times New Roman" w:cs="Times New Roman"/>
          <w:sz w:val="24"/>
          <w:szCs w:val="24"/>
        </w:rPr>
        <w:lastRenderedPageBreak/>
        <w:t>удовлетворительно. Так 39% ответили, что они «скорее удовлетворены» и 19%, что «удовлетворены». «Не удовлетворены» оказались 13% опрошенных, а «скорее не удовлетворены» - 29%.</w:t>
      </w:r>
    </w:p>
    <w:p w:rsidR="00432DAA" w:rsidRPr="00132F43" w:rsidRDefault="00432DAA" w:rsidP="00132F43">
      <w:pPr>
        <w:widowControl w:val="0"/>
        <w:ind w:firstLine="708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noProof/>
          <w:spacing w:val="-6"/>
          <w:kern w:val="16"/>
          <w:sz w:val="24"/>
          <w:szCs w:val="24"/>
        </w:rPr>
        <w:drawing>
          <wp:inline distT="0" distB="0" distL="0" distR="0">
            <wp:extent cx="5653825" cy="2730321"/>
            <wp:effectExtent l="0" t="0" r="0" b="0"/>
            <wp:docPr id="16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В опросе приняло участие 170 субъектов малого и среднего предпринимательства Краснодарского края, предоставляющих услуги в системе детского отдыха и оздоровления, в том числе 63% предпринимателей осуществляющих свою деятельность на территории трех городов (Анапа-8%, Геленджик – 34%, Сочи- 20%).</w:t>
      </w:r>
    </w:p>
    <w:p w:rsidR="00432DAA" w:rsidRPr="00132F43" w:rsidRDefault="00432DAA" w:rsidP="00132F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Среди опрошенных 54% ответивших работают в бизнесе более 7 лет. Срок с момента открытия бизнеса у 24% опрошенных - от 3 до 7 лет, у 19% - от 1 до 3 лет, менее одного года в бизнесе - 3% опрошенных.</w:t>
      </w:r>
    </w:p>
    <w:p w:rsidR="00432DAA" w:rsidRPr="00132F43" w:rsidRDefault="00432DAA" w:rsidP="00132F43">
      <w:pPr>
        <w:spacing w:after="0"/>
        <w:ind w:firstLine="708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На вопрос о географии рынка ответили 28% предпринимателей. Большинство предпринимателей (68%) реализуют свои услуги на локальных рынках, по 10% предпринимателей представляют свои услуги на рынках Краснодарского края и Российской федерации. Незначительная часть услуг составляют рынки нескольких субъектов и рынки стран СНГ - 8% и 4% соответственно.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Результаты опроса демонстрируют, что 31% предпринимателей характеризуют данный рынок как рынок с высокой конкуренцией, 27% - считает, что конкуренция умеренная, 22% - очень высокая конкуренция, 11% - слабая кон</w:t>
      </w:r>
      <w:r w:rsidR="00132F43">
        <w:rPr>
          <w:rFonts w:ascii="Times New Roman" w:hAnsi="Times New Roman" w:cs="Times New Roman"/>
          <w:sz w:val="24"/>
          <w:szCs w:val="24"/>
        </w:rPr>
        <w:t>куренция, 9% - нет конкуренции.</w:t>
      </w:r>
    </w:p>
    <w:p w:rsidR="00432DAA" w:rsidRPr="00132F43" w:rsidRDefault="00432DAA" w:rsidP="00947E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У 33% предпринимателей конкурентов нет, 27% - отмечают большое число конкурентов, 21% - 4 и более конкурентов, у 19% предпринимателей число конкурентов варьируется от 1 до 3 конкурентов.</w:t>
      </w:r>
    </w:p>
    <w:p w:rsidR="00432DAA" w:rsidRPr="00132F43" w:rsidRDefault="00432DAA" w:rsidP="00947E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За 3 последних года количество конкурентов не изменилось у 49% предпринимателей, 22% предпринимателей отметили увеличение их количества на 4 и более конкурентов, у 10% - это увеличение составило от 1 до 3 конкурентов, у 14% предпринимателей сокращение конкурентов произошло от 1 до 3 и у 5% - на 4 и более.</w:t>
      </w:r>
    </w:p>
    <w:p w:rsidR="00432DAA" w:rsidRPr="00132F43" w:rsidRDefault="00432DAA" w:rsidP="00947E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На вопрос: «Оцените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услуги). Оценка предпринимателей по данному вопросу следующая:</w:t>
      </w:r>
    </w:p>
    <w:p w:rsidR="00432DAA" w:rsidRPr="00132F43" w:rsidRDefault="00432DAA" w:rsidP="00947E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lastRenderedPageBreak/>
        <w:t>44% - 4 и более поставщика / скорее удовлетворительно,</w:t>
      </w:r>
    </w:p>
    <w:p w:rsidR="00432DAA" w:rsidRPr="00132F43" w:rsidRDefault="00432DAA" w:rsidP="00947E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37% - большое число поставщиков / удовлетворительно,</w:t>
      </w:r>
    </w:p>
    <w:p w:rsidR="00432DAA" w:rsidRPr="00132F43" w:rsidRDefault="00432DAA" w:rsidP="00947E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19% - 2-3поставщика / скорее неудовлетворительно.</w:t>
      </w:r>
    </w:p>
    <w:p w:rsidR="00432DAA" w:rsidRPr="00132F43" w:rsidRDefault="00432DAA" w:rsidP="00132F43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На вопрос о наличии административных барьеров ответили 48 предпринимателей из 170 принявших участие в опросе. По мнению предпринимателей, испытываемые ими трудности возникают в основном относительно процедур, связанных с лицензированием, регистрацией бизнеса, арендой зданий, приобретением зданий, помещений, получением земель под строительство, получение разрешения на строительство, проверки надзорных органов.</w:t>
      </w:r>
    </w:p>
    <w:p w:rsidR="00432DAA" w:rsidRPr="00AC2DEE" w:rsidRDefault="00432DAA" w:rsidP="00AC2DEE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То, что органы власти помогают бизнесу своими действиями, отметили 63% предпринимателей, 16% отметили, что в чем-то органы власти помогают, в чем-то мешают. И, только 4% предпринимателей считают, что органы власти только мешают бизнесу своими действиями.</w:t>
      </w:r>
    </w:p>
    <w:p w:rsidR="00432DAA" w:rsidRPr="00132F43" w:rsidRDefault="00432DAA" w:rsidP="00132F43">
      <w:pPr>
        <w:pStyle w:val="a3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noProof/>
          <w:spacing w:val="-6"/>
          <w:kern w:val="16"/>
          <w:sz w:val="24"/>
          <w:szCs w:val="24"/>
        </w:rPr>
        <w:drawing>
          <wp:inline distT="0" distB="0" distL="0" distR="0">
            <wp:extent cx="5814812" cy="2749640"/>
            <wp:effectExtent l="0" t="0" r="0" b="0"/>
            <wp:docPr id="18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оценке предпринимателей, в течение последних 3 лет уровень административных барьеров на рынке услуг детского отдыха и оздоровления изменился следующим образом: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47% - бизнесу стало проще преодолевать административные барьеры, чем раньше,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17% - бизнесу стало сложнее преодолевать административные барьеры, чем раньше,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14% - уровень и количество административных барьеров не изменились,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11% - административные барьеры отсутствуют, как и ранее,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8% предпринимателей считает, что административные барьеры были полностью устранены,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3% - ранее административные барьеры отсутствовали, однако сейчас появились.</w:t>
      </w:r>
    </w:p>
    <w:p w:rsidR="00432DAA" w:rsidRPr="00132F43" w:rsidRDefault="00432DAA" w:rsidP="00432DAA">
      <w:pPr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2DAA" w:rsidRPr="00132F43" w:rsidRDefault="00432DAA" w:rsidP="00432D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F43">
        <w:rPr>
          <w:rFonts w:ascii="Times New Roman" w:hAnsi="Times New Roman" w:cs="Times New Roman"/>
          <w:b/>
          <w:sz w:val="24"/>
          <w:szCs w:val="24"/>
        </w:rPr>
        <w:t>3. Рынок ус</w:t>
      </w:r>
      <w:r w:rsidR="00132F43">
        <w:rPr>
          <w:rFonts w:ascii="Times New Roman" w:hAnsi="Times New Roman" w:cs="Times New Roman"/>
          <w:b/>
          <w:sz w:val="24"/>
          <w:szCs w:val="24"/>
        </w:rPr>
        <w:t>луг дополнительного образования</w:t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В  Краснодарском крае на текущий момент зарегистрировано 8 частных образовательных организаций, имеющих лицензию на  предоставление услуги  по дополнительному образованию детей;  доля от общего числа организаций данного типа (всего </w:t>
      </w: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lastRenderedPageBreak/>
        <w:t>263 организации)  составляет 0,2%.</w:t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 Охват детей  негосударственными образовательными организациями дополнительного образования - свыше 600 человек, что составляет 0,2 % от общего числа обучающихся в  системе дополнительного образования края (по данным статистики ФСН № 1-ДО на 01.01.2015 общий охват составляет 311619 детей).</w:t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Этот показатель отражает долю детей, охваченных дополнительным образованием лишь частными образовательными организациями, реализующими дополнительные общеразвивающие программы, и не учитывает долю детей, получающих услуги дополнительного образования у индивидуальных предпринимателей, реализующих программы в сфере дополнительного образования детей.</w:t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По результатам проведенного мониторинга потребители оценивают качество товаров и услуг, а также состояние конкуренции на рынке услуг в системе дополнительного образования следующим образом.</w:t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Население в целом оценивает количество дополнительного образования, как "достаточное" – как отметили более 57% респондентов из 9898 опрошенных.</w:t>
      </w:r>
    </w:p>
    <w:p w:rsidR="00432DAA" w:rsidRPr="00132F43" w:rsidRDefault="00432DAA" w:rsidP="00432DAA">
      <w:pPr>
        <w:widowControl w:val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</w:p>
    <w:p w:rsidR="00432DAA" w:rsidRPr="00132F43" w:rsidRDefault="00432DAA" w:rsidP="00132F43">
      <w:pPr>
        <w:widowControl w:val="0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noProof/>
          <w:spacing w:val="-6"/>
          <w:kern w:val="16"/>
          <w:sz w:val="24"/>
          <w:szCs w:val="24"/>
        </w:rPr>
        <w:drawing>
          <wp:inline distT="0" distB="0" distL="0" distR="0">
            <wp:extent cx="5776175" cy="2189408"/>
            <wp:effectExtent l="0" t="0" r="0" b="0"/>
            <wp:docPr id="19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Количество услуг дополнительного образования в городах и районах в целом оценили следующим образом: 35% – "мало", 5% – «услуга отсутствует», и 3% определило количество дополнительного образования как "избыточно (много)".</w:t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Удовлетворённость дополнительным образованием по краю относительно высокая. Так, 5626 респондентов оценили её положительно, 44% ответили, что услугой «скорее удовлетворен», 26% - «удовлетворен». По наличию высоких оценок лидируют город Армавир - 65%, а также</w:t>
      </w:r>
      <w:r w:rsidR="00AC2DEE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 районы Белореченский - 70% и Ти</w:t>
      </w: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машевский - 62%. </w:t>
      </w:r>
    </w:p>
    <w:p w:rsidR="00432DAA" w:rsidRPr="00132F43" w:rsidRDefault="00432DAA" w:rsidP="005C427B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Однако в Темрюкском районе 55% опрошенных считают, что услуг дополнительного образования не достаточно. Этой же точки зрения придерживаются еще несколько районов: Новокубан</w:t>
      </w:r>
      <w:r w:rsid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ский - 44%, Староминский - 46%.</w:t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В опросе приняло участие 85 субъектов малого и среднего предпринимательства Краснодарского края, предоставляющих услуги на рынке дополнительного образования. Наибольшее число таких учреждений находится в муниципальных образованиях: город Армавир-13% и город Краснодар -14%.</w:t>
      </w:r>
    </w:p>
    <w:p w:rsidR="00432DAA" w:rsidRPr="00132F43" w:rsidRDefault="00432DAA" w:rsidP="00132F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Среди опрошенных 62% ответивших работают в бизнесе более 7 лет, срок с момента открытия бизнеса составляет от 3 до 7 лет у 21% опрошенных, от 1 до 3 лет - у 12%, менее одного года в бизнесе - 5% </w:t>
      </w:r>
      <w:r w:rsidRPr="00132F43">
        <w:rPr>
          <w:rFonts w:ascii="Times New Roman" w:hAnsi="Times New Roman" w:cs="Times New Roman"/>
          <w:color w:val="000000"/>
          <w:sz w:val="24"/>
          <w:szCs w:val="24"/>
        </w:rPr>
        <w:t>опрошенных.</w:t>
      </w:r>
    </w:p>
    <w:p w:rsidR="00432DAA" w:rsidRPr="00132F43" w:rsidRDefault="00432DAA" w:rsidP="00132F43">
      <w:pPr>
        <w:spacing w:after="0"/>
        <w:ind w:firstLine="708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lastRenderedPageBreak/>
        <w:t xml:space="preserve">Большинство предпринимателей (84%) реализуют свои услуги на локальных рынках, 14% предпринимателей представляют свои услуги на рынке Краснодарского края и 2% - на рынке Российской федерации. 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Результаты опроса демонстрируют, что 34% предпринимателей характеризуют данный рынок как рынок умеренной конкуренцией, 24% - считает, что конкуренция слабая, 20% отмечают отсутствие конкуренции, 13% - высокую конкуренцию, 9% - очень высокую конкуренцию.</w:t>
      </w:r>
    </w:p>
    <w:p w:rsidR="00432DAA" w:rsidRPr="00132F43" w:rsidRDefault="00432DAA" w:rsidP="00132F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 Анализ оценок уровня доступности, понятности и удобства получения официальной информации о состоянии конкурентной среды на рынке дополнительного образования в целом оценены как выше среднего - 3,8 балла каждый уровень по 5-бальной шкале. 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У 22% предпринимателей большое число конкурентов, у 26% - 4 и более конкурентов, у 39% предпринимателей число конкурентов колеблется от 1 до 3 и у 13% предпринимателей конкурентов нет.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За 3 последних года количество конкурентов не изменилось у 47% предпринимателей, 34% предпринимателей отметили увеличение от 1 до 3 конкурентов, у 14% - увеличение составило 4 и более конкурентов, у 2% предпринимателей сокращение конкурентов произошло от 1 - 3 и у 1% - на 4 и более.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На вопрос: «Оцените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 же вашу удовлетворенность состоянием конкуренции между поставщиками этого товара (работы, услуги). Оценка предпринимателей по данному вопросу следующая: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39% - 4 и более поставщика / скорее удовлетворительно,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30% - большое число поставщиков / удовлетворительно,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19% - 2-3поставщика / скорее неудовлетворительно,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12% - единственный поставщик / неудовлетворительно.</w:t>
      </w:r>
    </w:p>
    <w:p w:rsidR="00432DAA" w:rsidRPr="00132F43" w:rsidRDefault="00432DAA" w:rsidP="00132F43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Административные барьеры на рынке услуг дополнительного образования ярко не выражены. По мнению предпринимателей, трудности испытываются относительно процедур, связанных с лицензированием, регистрацией бизнеса, арендой зданий, приобретением зданий, помещений, получением земель под строительство, получение разрешения на строительство, проверки надзорных органов.</w:t>
      </w:r>
    </w:p>
    <w:p w:rsidR="00432DAA" w:rsidRPr="00132F43" w:rsidRDefault="00432DAA" w:rsidP="00132F43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То, что органы власти помогают бизнесу своими действиями, отметили 58% предпринимателей, 22% считают, что в чем-то органы власти помогают, в чем-то мешают. И, только 5% предпринимателей считает, что органы власти только мешают бизнесу своими действиями.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оценке предпринимателей, в течение последних 3 лет уровень административных барьеров на рынке услуг дополнительного образования изменился следующим образом: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33% - уровень и количество административных барьеров не изменились,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27% - бизнесу стало проще преодолевать административные барьеры, чем раньше,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22% - административные барьеры были полностью устранены,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10% - административные барьеры отсутствуют, как и ранее,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5% - бизнесу стало сложнее преодолевать административные барьеры, чем раньше,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3% - ранее административные барьеры отсутствовали, однако сейчас появились.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DAA" w:rsidRPr="00132F43" w:rsidRDefault="00432DAA" w:rsidP="00432D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F4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32F43">
        <w:rPr>
          <w:rFonts w:ascii="Times New Roman" w:eastAsia="Calibri" w:hAnsi="Times New Roman" w:cs="Times New Roman"/>
          <w:b/>
          <w:spacing w:val="-6"/>
          <w:kern w:val="16"/>
          <w:sz w:val="24"/>
          <w:szCs w:val="24"/>
        </w:rPr>
        <w:t>Рынок медицинских услуг</w:t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По результатам проведенного мониторинга потребители оценивают качество товаров и услуг, а так же состояние конкуренции в системе медицинских услуг следующим образом.</w:t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В опросе по оценке качества медицинских услуг участвовало 9877 жителей Краснодарского края.</w:t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Проведенный опрос свидетельствует, что 24% опрошенных потребителей во всем Краснодарском крае считают, что качество предоставляемых медицинских услуг в крае находится на низком уровне; 31% опрошенных, ответили, что по их мнению, качество предоставляемых услуг находится на среднем уровне; 15% потребителей признают высокое качество предоставляемых услуг и 24% респондентов говорят, что услуги их не удовлетворяют полностью.</w:t>
      </w:r>
    </w:p>
    <w:p w:rsidR="003C5548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Самое большее количество тех анкетированных, которые оценивают рынок медицинских услуг на среднем уровне, находится в городах края – это 41%. </w:t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В районах 30% населения «скорее не удовлетворены» медицинскими услугами, это хорошо видно в Абинском районе - 74%, Апшеронском - 96%, Белореченском - 77% и Темрюкском - 76%. Но также отслеживается и положительная тенденция, например, в Крыловском районе 75% опрашиваемых дали положительный ответ, почти также считают и в Курганинском районе - 74%.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В опросе приняло участие 127 субъектов малого и среднего предпринимательства Краснодарского края, осуществляющих медицинскую деятельность, больше половины </w:t>
      </w:r>
      <w:r w:rsidR="00AC2DEE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                    </w:t>
      </w: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(68 субъектов) из которых действуют в городах – 54%.</w:t>
      </w:r>
    </w:p>
    <w:p w:rsidR="00432DAA" w:rsidRPr="00132F43" w:rsidRDefault="00432DAA" w:rsidP="00132F43">
      <w:pPr>
        <w:spacing w:after="0"/>
        <w:ind w:firstLine="708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На вопрос о сроке существования бизнеса, большая часть опрошенных, что составляет 55%, ответили, что осуществляют свою деятельность более 7 лет. Это означает, что предприниматели накопили определенный опыт ведения бизнеса и могут иметь богатый запас ответов на возникающие сложности в конкурентной среде. Второе место и 24% занимают субъекты со сроком деятельности 3-7 лет. Предприниматели, осуществляющие свою деятельность до 1 года, то есть начинающие предприниматели, составляют 11%, 10% – это субъекты, которые действуют на рынке медицинских услуг от 1 до 3 лет.</w:t>
      </w:r>
    </w:p>
    <w:p w:rsidR="00432DAA" w:rsidRPr="00132F43" w:rsidRDefault="00432DAA" w:rsidP="00132F43">
      <w:pPr>
        <w:spacing w:after="0"/>
        <w:ind w:firstLine="708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Большинство предпринимателей (69%) реализуют свои услуги на локальных рынках (отдельное муниципальное образование) и 26% предпринимателей представляют свои услуги на рынках Краснодарского края. Незначительная часть услуг составляют рынки нескольких субъектов и рынки Российской Федерации 2% и 3% соответственно.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Результаты опроса демонстрируют, что большинство предпринимателей – 43% характеризуют данный рынок как рынок умеренной конкуренцией, 20% отмечают высокую конкуренцию, 18% - очень высокую конкуренцию, 12% заявили, что конкуренции вообще нет, а 7% - считают, что конкуренция слабая.</w:t>
      </w:r>
    </w:p>
    <w:p w:rsidR="00432DAA" w:rsidRPr="00132F43" w:rsidRDefault="00432DAA" w:rsidP="00132F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DAA" w:rsidRPr="00132F43" w:rsidRDefault="00432DAA" w:rsidP="00432DAA">
      <w:pPr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91707" cy="2343955"/>
            <wp:effectExtent l="0" t="0" r="0" b="0"/>
            <wp:docPr id="2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У 44% предпринимателей число конкурентов от 1 до 3, 28% предпринимателей имеют 4 и более конкурентов, 19% - большое число конкурентов, и у 9% предпринимателей конкурентов нет.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За 3 последних года количество конкурентов не изменилось у 39% предпринимателей, 36% предпринимателей отметили увеличение от 1 до 3 конкурентов, у 23% - увеличение составило 4 и более конкурентов, у 2% предпринимателей сокращение конкурентов произошло от 1 - 3 конкурентов.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Что касается примерного числа поставщиков основного закупаемого товара (работы, услуги), то 40% опрошенных ответили, что имеют 4 и более поставщиков, 37% отметили большое число поставщиков, 20% - опрошенных имеют 2-3 поставщика. О том, что у них единственный поставщик, сообщили 3% опрошенных.</w:t>
      </w:r>
    </w:p>
    <w:p w:rsidR="00432DAA" w:rsidRPr="00132F43" w:rsidRDefault="00432DAA" w:rsidP="00132F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Анализ результатов опроса показал, что те, кто имеет единственного поставщика, как правило, не удовлетворены состоянием конкуренции между поставщиками основного закупаемого товара (работы, услуги). С увеличением количества поставщиков возрастает и уровень удовлетворенности респондентов состоянием конкуренции.</w:t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Максимально сложными для субъектов предпринимательской деятельности стали административные барьеры при допуске услуг на рынок в части лицензирования – с ними столкнулись 22% респондентов. Административные барьеры в части аренды отметили 14% предпринимателей. С административными барьерами при осуществлении текущей деятельности в части инспекционной деятельности, контроля и надзора столкнулись 13% опрошенных предпринимателей.</w:t>
      </w:r>
    </w:p>
    <w:p w:rsidR="00432DAA" w:rsidRPr="00132F43" w:rsidRDefault="00432DAA" w:rsidP="00132F4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Исходя из полученных данных, можно сделать вывод, что предпринимателям трудно выделить один наиболее сложный административный барьер. Респонденты отмечают три и более барьера, так как все вышеперечисленные сложности сильно затрудняют развитие предпринимательской деятельности в сфере предоставления медицинских услуг.</w:t>
      </w:r>
    </w:p>
    <w:p w:rsidR="00432DAA" w:rsidRPr="00132F43" w:rsidRDefault="00432DAA" w:rsidP="00132F43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55% предпринимателей отметили, что органы власти помогают бизнесу своими действиями, 28% думают, что в чем-то органы власти помогают, в чем-то мешают. И только 3% предпринимателей считает, что органы власти только мешают бизнесу своими действиями.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оценке предпринимателей, в течение последних 3 лет уровень административных барьеров на рынке медицинских услуг изменился следующим образом: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37% - бизнесу стало проще преодолевать административные барьеры, чем раньше,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26% - уровень и количество административных барьеров не изменились,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lastRenderedPageBreak/>
        <w:t>20% предпринимателей считает, что административные барьеры были полностью устранены,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13% - бизнесу стало сложнее преодолевать административные барьеры, чем раньше,</w:t>
      </w:r>
    </w:p>
    <w:p w:rsidR="00432DAA" w:rsidRPr="00132F43" w:rsidRDefault="00432DAA" w:rsidP="00132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4% - административные барьеры отсутствуют, как и ранее.</w:t>
      </w:r>
    </w:p>
    <w:p w:rsidR="00432DAA" w:rsidRPr="00132F43" w:rsidRDefault="00432DAA" w:rsidP="00432D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DAA" w:rsidRDefault="00432DAA" w:rsidP="00432DAA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b/>
          <w:spacing w:val="-6"/>
          <w:kern w:val="16"/>
          <w:sz w:val="24"/>
          <w:szCs w:val="24"/>
        </w:rPr>
      </w:pPr>
      <w:r w:rsidRPr="00132F43">
        <w:rPr>
          <w:rFonts w:ascii="Times New Roman" w:eastAsia="Calibri" w:hAnsi="Times New Roman" w:cs="Times New Roman"/>
          <w:b/>
          <w:spacing w:val="-6"/>
          <w:kern w:val="16"/>
          <w:sz w:val="24"/>
          <w:szCs w:val="24"/>
        </w:rPr>
        <w:t>5. Рынок услуг психолого-педагогического сопровождения детей с ограниченными возможностями здоровья</w:t>
      </w:r>
    </w:p>
    <w:p w:rsidR="00AC2DEE" w:rsidRPr="00132F43" w:rsidRDefault="00AC2DEE" w:rsidP="00432DAA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b/>
          <w:spacing w:val="-6"/>
          <w:kern w:val="16"/>
          <w:sz w:val="24"/>
          <w:szCs w:val="24"/>
        </w:rPr>
      </w:pPr>
    </w:p>
    <w:p w:rsidR="00432DAA" w:rsidRPr="00132F43" w:rsidRDefault="00432DAA" w:rsidP="00432DAA">
      <w:pPr>
        <w:widowControl w:val="0"/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результатам проведенного мониторинга потребители оценивают качество товаров и услуг и состояние конкуренции, на рынке услуг социального обслуживания следующим образом.</w:t>
      </w:r>
    </w:p>
    <w:p w:rsidR="00432DAA" w:rsidRPr="00132F43" w:rsidRDefault="00432DAA" w:rsidP="00432DAA">
      <w:pPr>
        <w:widowControl w:val="0"/>
        <w:ind w:right="28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Проанализировав 10 тысяч анкет опрошенных в городах и муниципальных образованиях Краснодарского края мы видим, что население в целом оценивает количество организаций, предоставляющих услуги в сфере </w:t>
      </w:r>
      <w:r w:rsidRPr="00132F43">
        <w:rPr>
          <w:rFonts w:ascii="Times New Roman" w:eastAsia="Calibri" w:hAnsi="Times New Roman" w:cs="Times New Roman"/>
          <w:spacing w:val="-6"/>
          <w:kern w:val="16"/>
          <w:sz w:val="24"/>
          <w:szCs w:val="24"/>
        </w:rPr>
        <w:t>психолого-педагогического сопровождения детей с ограниченными возможностями здоровья</w:t>
      </w:r>
      <w:r w:rsidRPr="00132F43">
        <w:rPr>
          <w:rFonts w:ascii="Times New Roman" w:hAnsi="Times New Roman" w:cs="Times New Roman"/>
          <w:sz w:val="24"/>
          <w:szCs w:val="24"/>
        </w:rPr>
        <w:t xml:space="preserve"> как "мало" – более 43,1% респондентов (4 153 человек). Это просматривается и в разрезе городов и районов. Количество организаций, оказывающих услуги в сфере психолого-педагогического сопровождения детей с ограниченными возможностями здоровья в Краснодарском крае оценили следующим образом 39,5% – "достаточно", 15,0% – "услуга отсутствует " и 2,4% "избыточно (много)". </w:t>
      </w:r>
    </w:p>
    <w:p w:rsidR="00432DAA" w:rsidRPr="00132F43" w:rsidRDefault="00432DAA" w:rsidP="00432DAA">
      <w:pPr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Самое большое число положительных ответов было дано в городе-курорте Геленджик 89,8% и городе-курорте Анапа 46,5%. В рейтинг положительных ответов также вошли следующие районы края: Белореченский 64,9%, Тимашевский 51,7% и Туапсинский 58,4%. Но есть районы, в которых считают о недостаточном количестве услуг в сфере социального обслуживания, низкие показатели просматривается в Апшеронском районе 96,9%, Абинском районе  72,1% от количества опрошенных.</w:t>
      </w:r>
    </w:p>
    <w:p w:rsidR="00432DAA" w:rsidRPr="00132F43" w:rsidRDefault="00432DAA" w:rsidP="00432DAA">
      <w:pPr>
        <w:widowControl w:val="0"/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2DAA" w:rsidRPr="00132F43" w:rsidRDefault="00432DAA" w:rsidP="00432DAA">
      <w:pPr>
        <w:widowControl w:val="0"/>
        <w:ind w:right="282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132F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12157" cy="2240924"/>
            <wp:effectExtent l="19050" t="0" r="0" b="0"/>
            <wp:docPr id="2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32DAA" w:rsidRPr="00132F43" w:rsidRDefault="00432DAA" w:rsidP="00432DAA">
      <w:pPr>
        <w:widowControl w:val="0"/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2DAA" w:rsidRPr="00132F43" w:rsidRDefault="00432DAA" w:rsidP="00432DA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Удовлетворённость качеством услуг связи по краю оценивается удовлетворительно, так 37,6% ответили скорее удовлетворены и 17,5% удовлетворены. Не удовлетворены 17,4% опрошенных, а скорее не удовлетворены 27,5%. По наличию высоких оценок лидируют город-курорт Геленджик 93,6%, город Краснодар 49,4%, а </w:t>
      </w:r>
      <w:r w:rsidRPr="00132F43">
        <w:rPr>
          <w:rFonts w:ascii="Times New Roman" w:hAnsi="Times New Roman" w:cs="Times New Roman"/>
          <w:sz w:val="24"/>
          <w:szCs w:val="24"/>
        </w:rPr>
        <w:lastRenderedPageBreak/>
        <w:t>также районы Выселковский 98,5%, Белореченский 74,7%, Крымский 84,4%. Самое большое количество низких оценок было выставлено в городе Горячий Ключ 62,6% и Апшеронском районе 99,0%.</w:t>
      </w:r>
    </w:p>
    <w:p w:rsidR="00695010" w:rsidRDefault="00432DAA" w:rsidP="005C427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Учитывая специфику рынка услуг психолого-педагогического сопровождения детей с ограниченными возможностями здоровья, а именно тот факт, что большинство учреждений и организаций, оказывающих данные услуги, являются государственными бюджетными учреждениями, оценить административные барьеры на данном рынке услуг не представляется возможным.</w:t>
      </w:r>
    </w:p>
    <w:p w:rsidR="005C427B" w:rsidRPr="005C427B" w:rsidRDefault="005C427B" w:rsidP="005C427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2DAA" w:rsidRPr="00132F43" w:rsidRDefault="00695010" w:rsidP="00432DAA">
      <w:pPr>
        <w:widowControl w:val="0"/>
        <w:ind w:firstLine="709"/>
        <w:rPr>
          <w:rFonts w:ascii="Times New Roman" w:eastAsia="Calibri" w:hAnsi="Times New Roman" w:cs="Times New Roman"/>
          <w:b/>
          <w:spacing w:val="-6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6"/>
          <w:kern w:val="16"/>
          <w:sz w:val="24"/>
          <w:szCs w:val="24"/>
        </w:rPr>
        <w:t>6. Рынок услуг в сфере культуры</w:t>
      </w:r>
    </w:p>
    <w:p w:rsidR="005C427B" w:rsidRDefault="00432DAA" w:rsidP="005C427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результатам проведенного мониторинга потребители оценивают качество товаров и услуг и состоянием конкуренции, на рынке услуг в сфере культуры с</w:t>
      </w:r>
      <w:r w:rsidR="005C427B">
        <w:rPr>
          <w:rFonts w:ascii="Times New Roman" w:hAnsi="Times New Roman" w:cs="Times New Roman"/>
          <w:sz w:val="24"/>
          <w:szCs w:val="24"/>
        </w:rPr>
        <w:t>ледующим образом.</w:t>
      </w:r>
    </w:p>
    <w:p w:rsidR="00432DAA" w:rsidRPr="00132F43" w:rsidRDefault="00432DAA" w:rsidP="005C427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Проанализировав 10 тысяч анкет, опрошенных в городах и муниципальных образованиях Краснодарского края мы видим, что население в целом оценивает количество организаций, предоставляющих услуги в сфере культуры как «достаточное» – более 59% респондентов (5966 человек). Это просматривается и в разрезе городов и районов. Количество организаций в сфере культуры в Краснодарском крае оценили следующим образом 32% – «мало», 4% – услуга отсутст</w:t>
      </w:r>
      <w:r w:rsidR="00695010">
        <w:rPr>
          <w:rFonts w:ascii="Times New Roman" w:hAnsi="Times New Roman" w:cs="Times New Roman"/>
          <w:sz w:val="24"/>
          <w:szCs w:val="24"/>
        </w:rPr>
        <w:t>вует, и 4% "избыточно (много)".</w:t>
      </w:r>
    </w:p>
    <w:p w:rsidR="00432DAA" w:rsidRPr="00132F43" w:rsidRDefault="00432DAA" w:rsidP="00432DAA">
      <w:pPr>
        <w:widowControl w:val="0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17843" cy="2125014"/>
            <wp:effectExtent l="0" t="0" r="0" b="0"/>
            <wp:docPr id="29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Самое большое количество положительных ответов было дано в городе Краснодаре 67%, так как он является культурным центром Кубани. Кроме того, среди лидеров город Геленджик 91 % - положительных ответов. Вместе с тем, в ряде муниципальных образований потребители признали недостаточным количество услуг в сфере культуры, самый низкий показатель в Кавказском районе - 61% опрошенных.</w:t>
      </w:r>
    </w:p>
    <w:p w:rsidR="00432DAA" w:rsidRPr="00695010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Удовлетворённость качеством услуг культуры по краю оценивается следующим образом: 46% ответили «скорее удовлетворены» и 26% «удовлетворены», «не удовлетворены» 7%, а «скорее не удовлетворены» 21%. По наличию высоких оценок лидируют города Краснодар 74%, а также районы Белореченский 84%, Ейский 74%, Тимашевский 80%, Кущевский 85%, Кореновский 76%. Самое большое количество низких оценок было выставлено в Темрюкском районе 49%, Староминском районе </w:t>
      </w:r>
      <w:r w:rsidR="00695010">
        <w:rPr>
          <w:rFonts w:ascii="Times New Roman" w:hAnsi="Times New Roman" w:cs="Times New Roman"/>
          <w:sz w:val="24"/>
          <w:szCs w:val="24"/>
        </w:rPr>
        <w:t>36% и Новокубанском районе 29%.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В опросе приняло участие 192 субъекта малого и среднего предпринимательства Краснодарского края, осуществляющих деятельность в сфере культуры, больше половины </w:t>
      </w:r>
      <w:r w:rsidRPr="00132F43">
        <w:rPr>
          <w:rFonts w:ascii="Times New Roman" w:hAnsi="Times New Roman" w:cs="Times New Roman"/>
          <w:sz w:val="24"/>
          <w:szCs w:val="24"/>
        </w:rPr>
        <w:lastRenderedPageBreak/>
        <w:t>(117 субъектов) из которых действуют в городах, что составило 61%.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Более половины предпринимателей (64%) реализуют свои услуги на локальных рынках (отдельное муниципальное образование) и 28% предпринимателей представляют свои услуги на рынках Краснодарского края. Незначительная часть услуг составляют рынки нескольких субъектов – 3%, рынки Российской Федерации 3% и по 1% рынки стран дальнего зарубежья и стран СНГ.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На вопрос о сроке существования бизнеса, большая часть опрошенных (53 %), осуществляют свою деятельность более 7 лет. Это означает, что предприниматели накопили определенный опыт ведения бизнеса. Второе место и 23 % занимают субъекты со сроком деятельности 3-7 лет. Предприниматели, осуществляющие свою деятельность до 1 года (9%) - то есть начинающие предприниматели; 15% – субъекты, которые действуют на рынке услуг в сфере культуры от 1 до 3 лет.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На основе опроса предпринимателей осуществлен мониторинг оценки состояния конкурентной среды и административных барьеров субъектами предпринимательской деятельности на рынке услуг связи.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Результаты опроса демонстрируют, что большинство предпринимателей – 41% характеризуют данный рынок как рынок умеренной конкуренцией, 10 % - высокая конкуренция, 10% - очень высокая конкуренция, 17% заявили, что конкуренции нет, 22% считает, что к</w:t>
      </w:r>
      <w:r w:rsidR="00695010">
        <w:rPr>
          <w:rFonts w:ascii="Times New Roman" w:hAnsi="Times New Roman" w:cs="Times New Roman"/>
          <w:sz w:val="24"/>
          <w:szCs w:val="24"/>
        </w:rPr>
        <w:t>онкуренция слабая.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У 31% предпринимателей число конкурентов от 1 до 3, также 31% предпринимателей имеют 4 и более конкурентов, 22% - большое число конкурентов, и у 16 % предпринимателей конкурентов нет.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За 3 последних года количество конкурентов не изменилось у 46% предпринимателей, 30% предпринимателей отметили об увеличении конкурентов на от 1 до 3 конкурентов, 16% увеличение составило 4 и более конкурентов, 5% предпринимателей сокращение конкурентов произошло от 1 - 3 конкурентов, 3% - сокращение на 4 и более конкурентов.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Что касается примерного числа поставщиков основного закупаемого товара (работы, услуги), то 45% опрошенных ответили, что имеют 4 и более поставщиков, 26% отметили большое число поставщиков, 20% опрошенных имеют 2-3 поставщика. О том, что у них единственный поставщик, сообщили 9% предпринимателей.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Среди административных барьеров на рынке услуг в сфере культуры </w:t>
      </w: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максимально сложными, предприниматели отметили административные барьеры в части аренды -18%, недостаточной квалификацией специалистов - 15%, налогов - 12%. Административные барьеры при допуске услуг на рынок в части лицензирования и регистрации бизнеса, с ними столкнулись 18 % респондентов. С административными барьерами при осуществлении текущей деятельности в части контроля и надзора столкнулись 5% опрошенных предпринимателей.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Исходя из полученных данных, можно сделать вывод, что предпринимателям трудно выделить один наиболее сложный административный барьер. Респонденты отмечают три и более барьера, так как все вышеперечисленные сложности сильно затрудняют развитие предпринимательской деятельности в сфере предоставления услуг культуры.</w:t>
      </w:r>
    </w:p>
    <w:p w:rsidR="00432DAA" w:rsidRPr="00132F43" w:rsidRDefault="00432DAA" w:rsidP="00695010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Органы власти помогают бизнесу своими действиями, это отметили 50% предпринимателей, 25% - в чем-то органы власти помогают, в чем-то мешают. И, только </w:t>
      </w:r>
      <w:r w:rsidRPr="00132F43">
        <w:rPr>
          <w:rFonts w:ascii="Times New Roman" w:hAnsi="Times New Roman" w:cs="Times New Roman"/>
          <w:sz w:val="24"/>
          <w:szCs w:val="24"/>
        </w:rPr>
        <w:lastRenderedPageBreak/>
        <w:t>3% предпринимателей считает, что органы власти только мешают бизнесу своими действиями.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оценке предпринимателей, в течение последних 3 лет уровень административных барьеров на рынке услуг в сфере культуры изменился следующим образом: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39% - бизнесу стало проще преодолевать административные барьеры, чем раньше,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27% - уровень и количество административных барьеров не изменились,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12% предпринимателей считает, что административные барьеры были полностью устранены,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10% - бизнесу стало сложнее преодолевать административные барьеры, чем раньше,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10% - административные барьеры отсутствуют, как и ранее,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2% - ранее административные барьеры отсутствовали, однако сейчас появились.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DAA" w:rsidRPr="00132F43" w:rsidRDefault="00432DAA" w:rsidP="00432D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F43">
        <w:rPr>
          <w:rFonts w:ascii="Times New Roman" w:hAnsi="Times New Roman" w:cs="Times New Roman"/>
          <w:b/>
          <w:sz w:val="24"/>
          <w:szCs w:val="24"/>
        </w:rPr>
        <w:t xml:space="preserve">7. Рынок услуг в сфере </w:t>
      </w:r>
      <w:r w:rsidR="00695010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По результатам проведенного мониторинга потребители оценивают качество товаров и услуг и состоянием конкуренции, на рынке жилищно-коммунального хозяйства следующим образом.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Проведенный опрос свидетельствует, что 57% опрошенных потребителей во всем Краснодарском крае считает, что количество организаций в крае достаточно, 34% опрошенных - мало, всего лишь 5% - избыточно, а вот отсутствует - 4%.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Самое большее количество респондентов, оценивающих как «достаточно» рынок предоставляемых товаров и у слуг в сфере жилищно-коммунального хозяйства, находятся в городах края 62%. В районах края 34% населения «скорее не удовлетворены» услугами, это хорошо прослеживается в Кавказском районе 65% и в Щербиновском 52,3%. Но также отслеживается и положительная тенденция особенно это хорошо видно в городах края, например в Геленджике 94% считают, что услуг на этом рынке достаточно с ними солидарны</w:t>
      </w:r>
      <w:r w:rsidR="00695010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 Краснодар и Армавир 60% и 72%.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В опросе по оценке качества услуг в сфере жилищно-коммунального хозяйства участвовало 9712 жителей Краснодарского края.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Проведенный опрос свидетельствует, что 29% опрошенных потребителей во всем Краснодарском крае считает, что качество предоставляемых услуг в крае находится на низком уровне; 40% опрошенных считает, что качество предоставляемых услуг находится на среднем уровне; 18% потребителей признает высокое качество предоставляемых услуг; 13% считает, что услуга не удовлетворяет полностью.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</w:p>
    <w:p w:rsidR="00432DAA" w:rsidRPr="00132F43" w:rsidRDefault="00432DAA" w:rsidP="00432DAA">
      <w:pPr>
        <w:widowControl w:val="0"/>
        <w:jc w:val="both"/>
        <w:rPr>
          <w:rFonts w:ascii="Times New Roman" w:hAnsi="Times New Roman" w:cs="Times New Roman"/>
          <w:spacing w:val="-6"/>
          <w:kern w:val="16"/>
          <w:sz w:val="24"/>
          <w:szCs w:val="24"/>
          <w:u w:val="single"/>
        </w:rPr>
      </w:pPr>
      <w:r w:rsidRPr="00132F4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098147" cy="2376152"/>
            <wp:effectExtent l="0" t="0" r="0" b="0"/>
            <wp:docPr id="79" name="Диаграмма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32DAA" w:rsidRPr="00132F43" w:rsidRDefault="00432DAA" w:rsidP="00695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Удовлетворены качеством услуг более 90% населения в муниципальных образованиях Ленинградского, Курганинского, Крымского, Выселковского районов и город Геленджик. Более 80% населения удовлетворены качеством услуг в 9 муниципальных образованиях.</w:t>
      </w:r>
    </w:p>
    <w:p w:rsidR="00432DAA" w:rsidRPr="00132F43" w:rsidRDefault="00432DAA" w:rsidP="00695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Наибольшее число жителей неудовлетворенных качеством услуг в Апшеронском районе – 82%.</w:t>
      </w:r>
    </w:p>
    <w:p w:rsidR="00432DAA" w:rsidRPr="00132F43" w:rsidRDefault="00432DAA" w:rsidP="00695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Более 40% населения отметили, что не удовлетворены качеством услуг в муниципальных образованиях Брюховетский – 59%, Павловский – 50%, Щербиновский – 49%, Темрюкский – 47% районы.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В опросе субъектов предпринимательской деятельности приняли участие 173 организации, осуществляющих свою деятельность на рынке бытовых услуг во всех муниципальных образованиях Краснодарского края.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Основную часть опрошенных хозяйствующих субъектов в сфере бытовых услуг составили микропредприятия и индивидуальные предприниматели с численностью работников до 15 человек. По величине годового оборота предприятия распределились следующим образом: микропредприятия (до 120 миллионов рублей) - 91% и по 3% малые предприятия (от 120 до 800 миллионов рублей), средние предприятия (от 800 до 2000 миллионов рублей), крупные предприятия (свыше 2 миллиардов).</w:t>
      </w:r>
    </w:p>
    <w:p w:rsidR="00432DAA" w:rsidRPr="00132F43" w:rsidRDefault="00432DAA" w:rsidP="00695010">
      <w:pPr>
        <w:spacing w:after="0"/>
        <w:ind w:firstLine="708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Большинство предпринимателей (83%) реализуют свою продукцию на локальных рынках (отдельное муниципальное образование) и 16% предпринимателей представляют свою продукцию на рынках Краснодарского края. Незначительная часть продукции составляют рынки нескольких субъектов и рынки Российской Федерации 1%.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32F43">
        <w:rPr>
          <w:rFonts w:ascii="Times New Roman" w:hAnsi="Times New Roman" w:cs="Times New Roman"/>
          <w:color w:val="000000"/>
          <w:sz w:val="24"/>
          <w:szCs w:val="24"/>
        </w:rPr>
        <w:t>Для оценки состояния конкуренции респондентов попросили выбрать утверждение, наиболее точно характеризующее условия ведения бизнеса, который он представлял. Утверждению «д</w:t>
      </w:r>
      <w:r w:rsidRPr="00132F43">
        <w:rPr>
          <w:rFonts w:ascii="Times New Roman" w:hAnsi="Times New Roman" w:cs="Times New Roman"/>
          <w:sz w:val="24"/>
          <w:szCs w:val="24"/>
        </w:rPr>
        <w:t xml:space="preserve">ля сохранения рыночной позиции нашего бизнеса нет необходимости реализовывать какие-либо меры по повышению конкурентоспособности нашей продукции/ работ/ услуг </w:t>
      </w:r>
      <w:r w:rsidRPr="00132F43">
        <w:rPr>
          <w:rFonts w:ascii="Times New Roman" w:hAnsi="Times New Roman" w:cs="Times New Roman"/>
          <w:i/>
          <w:sz w:val="24"/>
          <w:szCs w:val="24"/>
        </w:rPr>
        <w:t>(снижение цен, повышение качества, развитие сопутствующих услуг, иное)</w:t>
      </w:r>
      <w:r w:rsidRPr="00132F43">
        <w:rPr>
          <w:rFonts w:ascii="Times New Roman" w:hAnsi="Times New Roman" w:cs="Times New Roman"/>
          <w:sz w:val="24"/>
          <w:szCs w:val="24"/>
        </w:rPr>
        <w:t xml:space="preserve"> соответствовало определение «нет конкуренции». Этот вариант выбрали 37% опрошенных.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Полагали, что для сохранения рыночной позиции бизнеса время от времени (раз в 2-3 года) может потребоваться реализация мер по повышению конкурентоспособности продукции/ работ/ услуг </w:t>
      </w:r>
      <w:r w:rsidRPr="00132F43">
        <w:rPr>
          <w:rFonts w:ascii="Times New Roman" w:hAnsi="Times New Roman" w:cs="Times New Roman"/>
          <w:i/>
          <w:sz w:val="24"/>
          <w:szCs w:val="24"/>
        </w:rPr>
        <w:t>(снижение цен, повышение качества, развитие сопутствующих услуг, иное)</w:t>
      </w:r>
      <w:r w:rsidRPr="00132F43">
        <w:rPr>
          <w:rFonts w:ascii="Times New Roman" w:hAnsi="Times New Roman" w:cs="Times New Roman"/>
          <w:sz w:val="24"/>
          <w:szCs w:val="24"/>
        </w:rPr>
        <w:t xml:space="preserve"> 25% опрошенных. Это соответствует слабой конкуренции.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lastRenderedPageBreak/>
        <w:t xml:space="preserve">Отметили умеренную конкуренцию в бизнесе, т.е. для сохранения рыночной позиции бизнеса необходимо регулярно (раз в год или чаще) предпринимать меры по повышению конкурентоспособности продукции/ работ/ услуг </w:t>
      </w:r>
      <w:r w:rsidRPr="00132F43">
        <w:rPr>
          <w:rFonts w:ascii="Times New Roman" w:hAnsi="Times New Roman" w:cs="Times New Roman"/>
          <w:i/>
          <w:sz w:val="24"/>
          <w:szCs w:val="24"/>
        </w:rPr>
        <w:t xml:space="preserve">(снижение цен, повышение качества, развитие сопутствующих услуг, иное) </w:t>
      </w:r>
      <w:r w:rsidRPr="00132F43">
        <w:rPr>
          <w:rFonts w:ascii="Times New Roman" w:hAnsi="Times New Roman" w:cs="Times New Roman"/>
          <w:sz w:val="24"/>
          <w:szCs w:val="24"/>
        </w:rPr>
        <w:t>около трети опрошенных (32%).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color w:val="000000"/>
          <w:sz w:val="24"/>
          <w:szCs w:val="24"/>
        </w:rPr>
        <w:t xml:space="preserve">Высокую или очень высокую конкуренцию отметили 6% опрошенных. Помимо </w:t>
      </w:r>
      <w:r w:rsidRPr="00132F43">
        <w:rPr>
          <w:rFonts w:ascii="Times New Roman" w:hAnsi="Times New Roman" w:cs="Times New Roman"/>
          <w:sz w:val="24"/>
          <w:szCs w:val="24"/>
        </w:rPr>
        <w:t>мер по повышению конкурентоспособности продукции для сохранения рыночных позиций бизнеса они время от времени (раз в 2-3 года) применяют новые способы ее повышения, не используемые компанией ранее (высокая конкуренция – 3%), постоянно применяют новые способы ее повышения (о</w:t>
      </w:r>
      <w:r w:rsidR="00695010">
        <w:rPr>
          <w:rFonts w:ascii="Times New Roman" w:hAnsi="Times New Roman" w:cs="Times New Roman"/>
          <w:sz w:val="24"/>
          <w:szCs w:val="24"/>
        </w:rPr>
        <w:t>чень высокая конкуренция – 3%).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Отвечая на вопрос о количестве конкурентов, всего 44% опрошенных отметили, что у них нет конкурентов. От 1 до 3 конкурентов имели 38% опрошенных. Выбрали варианты «4 и более конкурентов» - 17% и «большое количество конкурентов» - 1% опрошенных.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Немаловажным фактором функционирования бизнеса является возрастание количества конкурентов у предпринимателей на рынке. Так, 28% опрошенных указали на увеличение количества конкурентов за последние три года (увеличилось на 1-3 конкурента – 20%, на 4 и более – 8%). Сокращение количества конкурентов отметили лишь 2% предпринимателей (на 1-3 конкурента – 2%). На неизменности ситуации на рынке настаивали 70% опрошенных.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Что касается примерного числа поставщиков основного закупаемого товара (работы, услуги), то большинство опрошенных (43%) ответили, что имеют 4 и более поставщиков, у 30% отметили большое число поставщиков, 19% - опрошенных имеют 2-3 поставщика. О том, что у них единственный поставщик, сообщили 8% опрошенных.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Одним из основных негативных факторов, препятствующих развитию конкуренции, являются административные барьеры, снижающие стимулы входа на рынки новых участников, повышающие непроизводственные издержки.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По мнению опрошенных, самым существенным для ведения текущей деятельности или открытия нового бизнеса административным барьером являются аренда зданий, высокие налоги и квалификация персонала. Их отметили 32%, 19% и 15% опрошенных соответственно. Тем не менее, респонденты, осуществляющие бизнес отмечали «сложность процедуры получения лицензий» - 4%; «трудности в регистрации бизнеса» - 9%, </w:t>
      </w:r>
      <w:r w:rsidRPr="00132F43">
        <w:rPr>
          <w:rFonts w:ascii="Times New Roman" w:hAnsi="Times New Roman" w:cs="Times New Roman"/>
          <w:color w:val="000000"/>
          <w:sz w:val="24"/>
          <w:szCs w:val="24"/>
        </w:rPr>
        <w:t>«проблемы в приобретение зданий, помещений</w:t>
      </w:r>
      <w:r w:rsidRPr="00132F43">
        <w:rPr>
          <w:rFonts w:ascii="Times New Roman" w:hAnsi="Times New Roman" w:cs="Times New Roman"/>
          <w:sz w:val="24"/>
          <w:szCs w:val="24"/>
        </w:rPr>
        <w:t>» - 11%.</w:t>
      </w:r>
    </w:p>
    <w:p w:rsidR="00432DAA" w:rsidRPr="00132F43" w:rsidRDefault="00432DAA" w:rsidP="00695010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Остальные указанные административные барьеры на рынке бытовых услуг преимущественно не находят ярко выраженного проявления. По мнению предпринимателей, большинство из представленных в анкете аспектов представляют собой наименьшую проблему, которые составили от 1 до 3 процентов (коррупция, нестабильность законодательства, перевод зданий в нежилые, проверки надзорных органов, получением разрешения на строительство, трудовые отношения, доступностью к финансированию).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Оценивая деятельность органов власти для бизнеса, 18% опрошенных отметили, что органы власти ничего не предпринимают, при этом 8% полагали, что их участие необходимо, а 57% - что органы власти помогают бизнесу своими действиями, 23% опрошенных отметили, что «в чем-то органы власти помогают, в чем-то мешают», органы власти мешаю</w:t>
      </w:r>
      <w:r w:rsidR="00695010">
        <w:rPr>
          <w:rFonts w:ascii="Times New Roman" w:hAnsi="Times New Roman" w:cs="Times New Roman"/>
          <w:sz w:val="24"/>
          <w:szCs w:val="24"/>
        </w:rPr>
        <w:t>т бизнесу своими действиями 2%.</w:t>
      </w:r>
    </w:p>
    <w:p w:rsidR="00432DAA" w:rsidRPr="00132F43" w:rsidRDefault="00432DAA" w:rsidP="00432DAA">
      <w:pPr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lastRenderedPageBreak/>
        <w:t>По оценке предпринимателей 28% опрошенных отметили, что за последние три года уровень и количество административных барьеров не изменилось, 10% респондентов считает, что административные барьеры отсутствуют. Полагали, что бизнесу стало проще преодолевать административные барьеры, чем раньше, 40% опрошенных, напротив, считали, что сложнее - 7%. И 15% предпринимателей заявили, что административные барьеры были полностью устранены.</w:t>
      </w:r>
    </w:p>
    <w:p w:rsidR="00432DAA" w:rsidRPr="00132F43" w:rsidRDefault="00432DAA" w:rsidP="00695010">
      <w:pPr>
        <w:widowControl w:val="0"/>
        <w:ind w:firstLine="709"/>
        <w:rPr>
          <w:rFonts w:ascii="Times New Roman" w:hAnsi="Times New Roman" w:cs="Times New Roman"/>
          <w:b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b/>
          <w:spacing w:val="-6"/>
          <w:kern w:val="16"/>
          <w:sz w:val="24"/>
          <w:szCs w:val="24"/>
        </w:rPr>
        <w:t>8. Рынок розничной торговли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По результатам проведенного мониторинга потребители оценивают качество товаров и услуг, а так же состояние конкуренции на рынке услуг розничной торговли следующим образом.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Большинство респондентов, а это 91%, считают, что количество предприятий, предоставляющих товары и услуги на рынке края достаточно, или даже избыточно. Это можно проследить в таких районах как: Успенский - 100%, Белореченский - 91%, Кавказский - 94%, Ленинградский - 97% и Тимашевский - 94%. Та же тенденция прослеживается в городах Геленджик - 99% и Армавир - 96%. Максимальный процент опрошенных жителей, считающих качество работы отрасли высоким, находится в городе Краснодаре – это 84%. Минимальное значение (28%) – в Белоглинском районе. 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Большая часть опрошенных жителей края (86%) характеризует качество услуг предприятий розничной торговли как «скорее удовлетворительный» и «удовлетворительный». 11% населения считают уровень услуг розничной торговли «скорее не удовлетворителен», а 3% опрошенных «совсем не удовлетворены» качеством.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В опросе приняло участие 649 субъектов предпринимательской деятельности Краснодарского края, предоставляющих услуги розничной торговли, в том числе 74% предпринимателей, осуществляющих свою деятельность на территории муниципальных образований Краснодарского края.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Результаты опроса показывают, что 29% предпринимателей характеризуют данный рынок как умеренно конкурентный, 14% - считают, что конкуренции нет, 29% признают высокую конкуренцию, 17% - очень высокую конкуре</w:t>
      </w:r>
      <w:r w:rsidR="00695010">
        <w:rPr>
          <w:rFonts w:ascii="Times New Roman" w:hAnsi="Times New Roman" w:cs="Times New Roman"/>
          <w:sz w:val="24"/>
          <w:szCs w:val="24"/>
        </w:rPr>
        <w:t>нцию, 11% - слабую конкуренцию.</w:t>
      </w:r>
    </w:p>
    <w:p w:rsidR="00432DAA" w:rsidRPr="00132F43" w:rsidRDefault="00432DAA" w:rsidP="00432DAA">
      <w:pPr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872767" cy="2524259"/>
            <wp:effectExtent l="0" t="0" r="0" b="0"/>
            <wp:docPr id="3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В оценке количества конкурентов у 27% предпринимателей - от 1 до 3 конкурентов, у 46% - 4 и более конкурентов, у 23% - большое число конкурентов. А вот то, что конкурентов вовсе нет, отметили 3% предпринимателей.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lastRenderedPageBreak/>
        <w:t>За 3 последних года количество конкурентов не изменилось у 28% предпринимателей, 39% предпринимателей отметили увеличение их числа от 1 до 3 конкурентов, у 22% - это увеличение составило более 4 конкурентов, а у 11% произошло сокращение конкурентов от 1 – 3.</w:t>
      </w:r>
    </w:p>
    <w:p w:rsidR="00432DAA" w:rsidRPr="00132F43" w:rsidRDefault="00432DAA" w:rsidP="00695010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Административные барьеры на рынке услуг социального обслуживания населения в основном связаны с размещением бизнеса (нестабильность российского законодательства, регулирующего предпринимательскую деятельность, невозможность утверждения тарифов на перевозки пассажиров; дороговизна проведения оценки уязвимости ТС, лицензирование, налоги, аренда зданий, квалификация персонала).</w:t>
      </w:r>
    </w:p>
    <w:p w:rsidR="00432DAA" w:rsidRPr="00132F43" w:rsidRDefault="00432DAA" w:rsidP="00695010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То, что органы власти помогают бизнесу своими действиями, отметили 45% предпринимателей, 22% отметили, что в чем-то органы власти помогают, в чем-то мешают. По мнению 6% органы власти не предпринимают каких-либо действий, но их участие необходимо, 22% считают, что органы власти ничего не предпринимают, что и требуется (не мешают). И только 5% предпринимателей считает, что органы власти только мешают бизнесу своими действиями.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оценке предпринимателей, в течение последних 3 лет уровень административных барьеров на рынке услуг дошкольного образования изменился следующим образом: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11% предпринимателей считает, что административные барьеры были полностью устранены,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9% административные барьеры отсутствуют, как и ранее,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48% - бизнесу стало проще преодолевать административные барьеры, чем раньше,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11% - бизнесу стало сложнее преодолевать административные барьеры, чем раньше,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2% - ранее административные барьеры отсутствовали, однако сейчас появились,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19% - уровень и количество административных барьеров не изменились.</w:t>
      </w:r>
    </w:p>
    <w:p w:rsidR="00432DAA" w:rsidRPr="00132F43" w:rsidRDefault="00432DAA" w:rsidP="00432D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DAA" w:rsidRPr="00132F43" w:rsidRDefault="00432DAA" w:rsidP="00432DAA">
      <w:pPr>
        <w:widowControl w:val="0"/>
        <w:ind w:firstLine="709"/>
        <w:rPr>
          <w:rFonts w:ascii="Times New Roman" w:eastAsia="Calibri" w:hAnsi="Times New Roman" w:cs="Times New Roman"/>
          <w:b/>
          <w:spacing w:val="-6"/>
          <w:kern w:val="16"/>
          <w:sz w:val="24"/>
          <w:szCs w:val="24"/>
        </w:rPr>
      </w:pPr>
      <w:r w:rsidRPr="00132F43">
        <w:rPr>
          <w:rFonts w:ascii="Times New Roman" w:eastAsia="Calibri" w:hAnsi="Times New Roman" w:cs="Times New Roman"/>
          <w:b/>
          <w:spacing w:val="-6"/>
          <w:kern w:val="16"/>
          <w:sz w:val="24"/>
          <w:szCs w:val="24"/>
        </w:rPr>
        <w:t>9. Рынок перевозок пассажиров наземным транспортом</w:t>
      </w:r>
    </w:p>
    <w:p w:rsidR="00432DAA" w:rsidRPr="00132F43" w:rsidRDefault="00432DAA" w:rsidP="00695010">
      <w:pPr>
        <w:widowControl w:val="0"/>
        <w:spacing w:after="0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результатам проведенного мониторинга потребители оценивают качество товаров и услуг и состояние конкуренции, на рынке услуг социального обслуживания следующим образом.</w:t>
      </w:r>
    </w:p>
    <w:p w:rsidR="00432DAA" w:rsidRPr="00132F43" w:rsidRDefault="00432DAA" w:rsidP="00695010">
      <w:pPr>
        <w:widowControl w:val="0"/>
        <w:spacing w:after="0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Анализ 10 тысяч анкет, опрошенных в городах и муниципальных образованиях Краснодарского края, показал, что население в целом оценивает количество организаций, предоставляющих услуги в сфере пассажирских перевозок как "достаточное" – более 66% респондентов (6566 человек). Это просматривается и в разрезе городов и районов. Количество организаций в сфере пассажирских перевозок в Краснодарском крае оценили следующим образом 23% – "мало", 3% – услуга отсутствует и 8,0% "избыточно (много)".</w:t>
      </w:r>
    </w:p>
    <w:p w:rsidR="00432DAA" w:rsidRPr="00132F43" w:rsidRDefault="00432DAA" w:rsidP="00695010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Самое большое число положительных ответов было дано в городе-курорте Геленджик 99% и городе Краснодаре 78%. В рейтинг положительных ответов также вошли следующие районы края: Абинский 78%, Белореченский 86%, Успенский 87%. Но есть районы, в которых считают о недостаточном количестве услуг в сфере пассажирских перевозок, низкие показатели просматривается в Брюховецком районе 51%, Гулькевичском районе 52% и Павловском районе 70% от количества опрошенных.</w:t>
      </w:r>
    </w:p>
    <w:p w:rsidR="00432DAA" w:rsidRPr="00695010" w:rsidRDefault="00432DAA" w:rsidP="00695010">
      <w:pPr>
        <w:widowControl w:val="0"/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32F43">
        <w:rPr>
          <w:rFonts w:ascii="Times New Roman" w:hAnsi="Times New Roman" w:cs="Times New Roman"/>
          <w:sz w:val="24"/>
          <w:szCs w:val="24"/>
        </w:rPr>
        <w:lastRenderedPageBreak/>
        <w:t>Удовлетворённость качеством услуг связи по краю оценивается удовлетворительно, так 47% ответили "скорее удовлетворены" и 27% "удовлетворены". "Не удовлетворены" 7% опрошенных, а "скорее не удовлетворены" 19%. По наличию высоких оценок лидируют города город-курорт Новороссийск 74% и город-курорт Геленджик 97%, а также районы Ленинградский 96%, Выселковский 96%, Белоглинскйи 95%. Самое большое количество низких оценок было выставлено в Брюховецком районе 66% и Павловском районе 54%.</w:t>
      </w:r>
    </w:p>
    <w:p w:rsidR="00695010" w:rsidRDefault="00432DAA" w:rsidP="00695010">
      <w:pPr>
        <w:widowControl w:val="0"/>
        <w:spacing w:after="0"/>
        <w:ind w:right="140"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В опросе приняло участие 128 субъектов предпринимательской деятельности Краснодарского края, предоставляющих услуги перевозок пассажиров наземным транспортом, в том числе 63% предпринимателей осуществляют свою деятельность на территории муниципальных образований и на рынке Краснодарского края – 30% предпринимателей, на</w:t>
      </w:r>
      <w:r w:rsidR="00695010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 рынке Российской Федерации 7%. </w:t>
      </w:r>
    </w:p>
    <w:p w:rsidR="00432DAA" w:rsidRPr="00695010" w:rsidRDefault="00432DAA" w:rsidP="00695010">
      <w:pPr>
        <w:widowControl w:val="0"/>
        <w:spacing w:after="0"/>
        <w:ind w:right="140"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На основе опроса предпринимателей осуществлен мониторинг оценки состояния конкурентной среды и административных барьеров субъектами предпринимательской деятельности на рынке услуг связи.</w:t>
      </w:r>
    </w:p>
    <w:p w:rsidR="00432DAA" w:rsidRPr="00132F43" w:rsidRDefault="00432DAA" w:rsidP="00695010">
      <w:pPr>
        <w:spacing w:after="0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Результаты опроса показывают, что 39% предпринимателей характеризуют данный рынок как умеренно конкурентный, 11% - считает, что конкуренции нет, 23% - высокая конкуренция, 13% - очень высокая конкуренции, 14% - слабая конкуренция.</w:t>
      </w:r>
    </w:p>
    <w:p w:rsidR="00432DAA" w:rsidRPr="00132F43" w:rsidRDefault="00432DAA" w:rsidP="00695010">
      <w:pPr>
        <w:spacing w:after="0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В оценке количества конкурентов у 27% предпринимателей от 1 до 3 конкурентов, 46% - 4 и более конкурентов, 24% - большое число конкурентов. А вот то, что конкурентов вовсе нет, ответило 3% предпринимателей.</w:t>
      </w:r>
    </w:p>
    <w:p w:rsidR="00432DAA" w:rsidRPr="00132F43" w:rsidRDefault="00432DAA" w:rsidP="00695010">
      <w:pPr>
        <w:spacing w:after="0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За 3 последних года количество конкурентов не изменилось у 28% предпринимателей, 39% предпринимателей отметили об увеличении числа конкурентов от 1 до 3 конкурентов, 22% - увеличение составило более 4 конкурентов, 11% сокращение конкурентов произошло от 1 – 3.</w:t>
      </w:r>
    </w:p>
    <w:p w:rsidR="00432DAA" w:rsidRPr="00132F43" w:rsidRDefault="00432DAA" w:rsidP="00695010">
      <w:pPr>
        <w:pStyle w:val="a3"/>
        <w:spacing w:after="0"/>
        <w:ind w:left="0" w:right="1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Административные барьеры на рынке услуг перевозок пассажиров наземным транспортом связаны с размещением бизнеса (лицензирование, налоги, аренда зданий, приобретение зданий, помещений, получение земель под строительство, получение разрешения на строительство, перевод помещений в нежилые).</w:t>
      </w:r>
    </w:p>
    <w:p w:rsidR="00432DAA" w:rsidRPr="00695010" w:rsidRDefault="00432DAA" w:rsidP="00695010">
      <w:pPr>
        <w:pStyle w:val="a3"/>
        <w:spacing w:after="0"/>
        <w:ind w:left="0" w:right="1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Органы власти помогают бизнесу своими действиями, это отметили 45% предпринимателей, 22% - в чем-то органы власти помогают, в чем-то мешают. Органы власти не предпринимают каких-либо действий, но их участие необходимо – 6%, органы власти ничего не предпринимают, что и требуется 22%. И, только 5% предпринимателей считает, что органы власти только ме</w:t>
      </w:r>
      <w:r w:rsidR="00695010">
        <w:rPr>
          <w:rFonts w:ascii="Times New Roman" w:hAnsi="Times New Roman" w:cs="Times New Roman"/>
          <w:sz w:val="24"/>
          <w:szCs w:val="24"/>
        </w:rPr>
        <w:t>шают бизнесу своими действиями.</w:t>
      </w:r>
    </w:p>
    <w:p w:rsidR="00432DAA" w:rsidRPr="00132F43" w:rsidRDefault="00432DAA" w:rsidP="00432DAA">
      <w:pPr>
        <w:pStyle w:val="a3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132F43">
        <w:rPr>
          <w:rFonts w:ascii="Times New Roman" w:hAnsi="Times New Roman" w:cs="Times New Roman"/>
          <w:noProof/>
          <w:spacing w:val="-6"/>
          <w:kern w:val="16"/>
          <w:sz w:val="24"/>
          <w:szCs w:val="24"/>
        </w:rPr>
        <w:drawing>
          <wp:inline distT="0" distB="0" distL="0" distR="0">
            <wp:extent cx="6117465" cy="2208727"/>
            <wp:effectExtent l="0" t="0" r="0" b="0"/>
            <wp:docPr id="4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32DAA" w:rsidRPr="00132F43" w:rsidRDefault="00432DAA" w:rsidP="00695010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lastRenderedPageBreak/>
        <w:t>По оценке предпринимателей, в течение последних 3 лет уровень административных барьеров на рынке услуг дошкольного образования изменился следующим образом:</w:t>
      </w:r>
    </w:p>
    <w:p w:rsidR="00432DAA" w:rsidRPr="00132F43" w:rsidRDefault="00432DAA" w:rsidP="00695010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11% - предпринимателей считает, что административные барьеры были полностью устранены,</w:t>
      </w:r>
    </w:p>
    <w:p w:rsidR="00432DAA" w:rsidRPr="00132F43" w:rsidRDefault="00432DAA" w:rsidP="00695010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9% - административные барьеры отсутствуют, как и ранее,</w:t>
      </w:r>
    </w:p>
    <w:p w:rsidR="00432DAA" w:rsidRPr="00132F43" w:rsidRDefault="00432DAA" w:rsidP="00695010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48% - бизнесу стало проще преодолевать административные барьеры, чем раньше,</w:t>
      </w:r>
    </w:p>
    <w:p w:rsidR="00432DAA" w:rsidRPr="00132F43" w:rsidRDefault="00432DAA" w:rsidP="00695010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11% - бизнесу стало сложнее преодолевать административные барьеры, чем раньше,</w:t>
      </w:r>
    </w:p>
    <w:p w:rsidR="00432DAA" w:rsidRPr="00132F43" w:rsidRDefault="00432DAA" w:rsidP="00695010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3% - ранее административные барьеры отсутствовали, однако сейчас появились,</w:t>
      </w:r>
    </w:p>
    <w:p w:rsidR="00432DAA" w:rsidRPr="00132F43" w:rsidRDefault="00432DAA" w:rsidP="00695010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19% - уровень и количество административных барьеров не изменились.</w:t>
      </w:r>
    </w:p>
    <w:p w:rsidR="00432DAA" w:rsidRPr="00132F43" w:rsidRDefault="00432DAA" w:rsidP="0069501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DAA" w:rsidRPr="00132F43" w:rsidRDefault="00695010" w:rsidP="00432D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Рынок услуг связи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По результатам проведенного мониторинга потребители оценивают качество услуг и состояние конкуренции, на рынке услуг связи следующим образом.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Население в целом оценивает количество организаций, предоставляющих услуги связи как "достаточное" – более 76% респондентов из 10026 опрошенных.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Количество услуг связи в Краснодарском крае оценили следующим образом 13% – "мало", 1% – услуга отсутствует, и 10% "избыточно (много)".</w:t>
      </w:r>
    </w:p>
    <w:p w:rsidR="00432DAA" w:rsidRPr="00132F43" w:rsidRDefault="00432DAA" w:rsidP="0069501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</w:p>
    <w:p w:rsidR="00432DAA" w:rsidRPr="00132F43" w:rsidRDefault="00432DAA" w:rsidP="009B511A">
      <w:pPr>
        <w:widowControl w:val="0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37916" cy="2337516"/>
            <wp:effectExtent l="0" t="0" r="0" b="0"/>
            <wp:docPr id="4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32DAA" w:rsidRPr="00132F43" w:rsidRDefault="00432DAA" w:rsidP="00911CB0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Удовлетворённость качеством услуг связи по краю оценивается удовлетворительно, так 50% ответили скорее удовлетворены и 34% удовлетворены. Не удовлетворены 4%, а скорее не удовлетворены 12%. По наличию высоких оценок лидируют города Краснодар 84%, Сочи 83%, а также районы Тимашевский 93%, Щербиновский 78%, Кущевский 85%. Самое большое количество низких оценок было выставлено Темрюкском районе 24%, Новокубанском районе 15% и Северском районе 28%.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В опросе приняло участие 140 субъектов предпринимательской деятельности Краснодарского края, предоставляющих услуги связи (телефонная связь, доступ к сети интернет, телевидение, мобильная связь).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Деятельность предпринимателей в сфере услуг связи представлена двумя географическими рынками: локальный рынок (отдельное муниципальное образование) - 44% </w:t>
      </w: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lastRenderedPageBreak/>
        <w:t>предпринимателей осуществляют свою деятельность на территории муниципальных образований и рынок Краснодарского края - 39% предпринимателей, на рынке Российской Федерации 15%, на рынке стран СНГ 2%.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Основную часть опрошенных хозяйствующих субъектов в сфере услуг связи составили микропредприятия и индивидуальные предприниматели с численностью работников до 15 человек. По величине годового оборота предприятия распределились следующим образом: микропредприятия (до 120 миллионов рублей) - 76%, малые предприятия - 11% (от 120 до 800 миллионов рублей), средние предприятия – 4% (от 800 до 2000 миллионов рублей), крупные предприятия – 9%(свыше 2 миллиардов).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На основе опроса предпринимателей осуществлен мониторинг оценки состояния конкурентной среды и административных барьеров субъектами предпринимательской деятельности на рынке услуг связи.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Результаты данного мониторинга демонстрируют, что 38% предпринимателей характеризуют данный рынок как умеренно конкурентный, 12% - считает, что конкуренции нет, 24% - высокая конкуренция, 9% - очень высокая конкуре</w:t>
      </w:r>
      <w:r w:rsidR="009B511A">
        <w:rPr>
          <w:rFonts w:ascii="Times New Roman" w:hAnsi="Times New Roman" w:cs="Times New Roman"/>
          <w:sz w:val="24"/>
          <w:szCs w:val="24"/>
        </w:rPr>
        <w:t>нция, 17% - слабая конкуренция.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В оценке количества конкурентов у 46% предпринимателей от 1 до 3 конкурентов, 30% - 4 и более конкурентов, 17% - большое число конкурентов. А вот то, что конкурентов вовсе нет, ответило 7% предпринимателей.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За 3 последних года количество конкурентов не изменилось у 43% предпринимателей, 32% предпринимателей отметили об увеличении числа конкурентов от 1 до 3 конкурентов, 13% - увеличение составило более 4 конкурентов, 11% сокращение конкурентов произошло от 1 – 3 и 1% - сократилось на 4 конкурента и более.</w:t>
      </w:r>
    </w:p>
    <w:p w:rsidR="009B511A" w:rsidRDefault="00432DAA" w:rsidP="009B511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Административные барьеры на рынке услуг связи связанны с размещением бизнеса (лицензирование, налоги, аренда </w:t>
      </w:r>
      <w:r w:rsidR="009B511A">
        <w:rPr>
          <w:rFonts w:ascii="Times New Roman" w:hAnsi="Times New Roman" w:cs="Times New Roman"/>
          <w:sz w:val="24"/>
          <w:szCs w:val="24"/>
        </w:rPr>
        <w:t xml:space="preserve">зданий, квалификация персонала). </w:t>
      </w:r>
    </w:p>
    <w:p w:rsidR="00432DAA" w:rsidRPr="009B511A" w:rsidRDefault="00432DAA" w:rsidP="009B511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Органы власти помогают бизнесу своими действиями, это отметили 31% предпринимателей, 25% - в чем-то органы власти помогают, в чем-то мешают. Органы власти не предпринимают каких-либо действий, но их участие необходимо – 17%, органы власти ничего не предпринимают, что и требуется 21%. И, только 6% предпринимателей считает, что органы власти только мешают бизнесу своими действиями.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оценке предпринимателей, в течение последних 3 лет уровень административных барьеров на рынке услуг связи изменился следующим образом: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4% - предпринимателей считает, что административные барьеры были полностью устранены,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11% - административные барьеры отсутствуют, как и ранее,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46% - бизнесу стало проще преодолевать административные барьеры, чем раньше,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5% - бизнесу стало сложнее преодолевать административные барьеры, чем раньше,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4% - ранее административные барьеры отсутствовали, однако сейчас появились,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30% - уровень и количество административных барьеров не изменились.</w:t>
      </w:r>
    </w:p>
    <w:p w:rsidR="00432DAA" w:rsidRPr="00132F43" w:rsidRDefault="00432DAA" w:rsidP="009B511A">
      <w:pPr>
        <w:tabs>
          <w:tab w:val="left" w:pos="1052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32DAA" w:rsidRPr="00132F43" w:rsidRDefault="00432DAA" w:rsidP="00432DAA">
      <w:pPr>
        <w:tabs>
          <w:tab w:val="left" w:pos="1052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32F43">
        <w:rPr>
          <w:rFonts w:ascii="Times New Roman" w:hAnsi="Times New Roman" w:cs="Times New Roman"/>
          <w:b/>
          <w:sz w:val="24"/>
          <w:szCs w:val="24"/>
        </w:rPr>
        <w:t>11. Рынок услуг социального обслуживания населения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По результатам проведенного мониторинга потребители оценивают качество товаров и услуг и состояние конкуренции, на рынке услуг социального обслуживания населения следующим образом.</w:t>
      </w:r>
    </w:p>
    <w:p w:rsidR="00432DAA" w:rsidRPr="00132F43" w:rsidRDefault="00432DAA" w:rsidP="009B511A">
      <w:pPr>
        <w:tabs>
          <w:tab w:val="left" w:pos="1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lastRenderedPageBreak/>
        <w:t>Среди опрошенных в городах и районах края - 62% считают, что количество организаций в сфере социального обслуживания достаточно, 4% считают, что таких организаций избыточно много, но 31% опрошенных ответили «мало». Это хорошо прослеживается в городе Краснодаре 45%, высказало свое недовольство по нехватке и о</w:t>
      </w:r>
      <w:r w:rsidR="009B511A">
        <w:rPr>
          <w:rFonts w:ascii="Times New Roman" w:hAnsi="Times New Roman" w:cs="Times New Roman"/>
          <w:sz w:val="24"/>
          <w:szCs w:val="24"/>
        </w:rPr>
        <w:t xml:space="preserve">тсутствию социальных объектов. </w:t>
      </w:r>
    </w:p>
    <w:p w:rsidR="00432DAA" w:rsidRPr="00132F43" w:rsidRDefault="00432DAA" w:rsidP="009B511A">
      <w:pPr>
        <w:tabs>
          <w:tab w:val="left" w:pos="1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Удовлетворенность по краю услугами социального обслуживания населения такова: «скорее удовлетворены» 48%, «удовлетворены» 24%, «скорее не удовлетворены» 21% и «не удовлетворены» 7%.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</w:p>
    <w:p w:rsidR="00432DAA" w:rsidRPr="00132F43" w:rsidRDefault="00432DAA" w:rsidP="00911CB0">
      <w:pPr>
        <w:widowControl w:val="0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95493" cy="2337516"/>
            <wp:effectExtent l="0" t="0" r="0" b="0"/>
            <wp:docPr id="46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В опросе приняло участие 65 субъектов предпринимательской деятельности Краснодарского края, предоставляющих услуги социального обслуживания населения, в том числе 82% предпринимателей осуществляют свою деятельность на территории муниципальных образований и на рынке Краснодарского края – 12% предпринимателей.</w:t>
      </w:r>
    </w:p>
    <w:p w:rsidR="00432DAA" w:rsidRPr="00132F43" w:rsidRDefault="00432DAA" w:rsidP="00911C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Результаты опроса показывают, что 35% предпринимателей характеризуют данный рынок как умеренно конкурентный, 19% - считает, что конкуренции нет, 8% - высокая конкуренция, 11% - очень высокая конкуре</w:t>
      </w:r>
      <w:r w:rsidR="00911CB0">
        <w:rPr>
          <w:rFonts w:ascii="Times New Roman" w:hAnsi="Times New Roman" w:cs="Times New Roman"/>
          <w:sz w:val="24"/>
          <w:szCs w:val="24"/>
        </w:rPr>
        <w:t>нции, 27% - слабая конкуренция.</w:t>
      </w:r>
    </w:p>
    <w:p w:rsidR="00432DAA" w:rsidRPr="00132F43" w:rsidRDefault="00432DAA" w:rsidP="00911CB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В оценке количества конкурентов у 35% предпринимателей от 1 до 3 конкурентов, 28% - 4 и более конкурентов, 17% - большое число конкурентов. А вот то, что конкурентов вовсе нет, ответило 20% предпринимателей.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За 3 последних года количество конкурентов не изменилось у 50% предпринимателей, 2</w:t>
      </w:r>
      <w:r w:rsidR="00911CB0">
        <w:rPr>
          <w:rFonts w:ascii="Times New Roman" w:hAnsi="Times New Roman" w:cs="Times New Roman"/>
          <w:sz w:val="24"/>
          <w:szCs w:val="24"/>
        </w:rPr>
        <w:t>8% предпринимателей отметили увеличение</w:t>
      </w:r>
      <w:r w:rsidRPr="00132F43">
        <w:rPr>
          <w:rFonts w:ascii="Times New Roman" w:hAnsi="Times New Roman" w:cs="Times New Roman"/>
          <w:sz w:val="24"/>
          <w:szCs w:val="24"/>
        </w:rPr>
        <w:t xml:space="preserve"> числа конкурентов от 1 до 3 конкурентов, 14% - увеличение составило более 4 конкурентов, 2% сокращение конкурентов произошло от 1 – 3 и 6% - сократилось на 4 конкурента и более.</w:t>
      </w:r>
    </w:p>
    <w:p w:rsidR="00432DAA" w:rsidRPr="00132F43" w:rsidRDefault="00432DAA" w:rsidP="009B511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Административные барьеры на рынке услуг социального обслуживания населения связанны с размещением бизнеса (лицензирование, налоги, аренда зданий, приобретение зданий, помещений, получение земель под строительство, получение разрешения на строительство, перевод помещений в нежилые).</w:t>
      </w:r>
    </w:p>
    <w:p w:rsidR="00432DAA" w:rsidRPr="00132F43" w:rsidRDefault="00432DAA" w:rsidP="009B511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Органы власти помогают бизнесу своими действиями, это отметили 35% предпринимателей, 25% - в чем-то органы власти помогают, в чем-то мешают. Органы власти не предпринимают каких-либо действий, но их участие необходимо – 11%, органы власти ничего не предпринимают, что и требуется 26%. И, только 3% предпринимателей считает, что органы власти только мешают бизнесу сво</w:t>
      </w:r>
      <w:r w:rsidR="009B511A">
        <w:rPr>
          <w:rFonts w:ascii="Times New Roman" w:hAnsi="Times New Roman" w:cs="Times New Roman"/>
          <w:sz w:val="24"/>
          <w:szCs w:val="24"/>
        </w:rPr>
        <w:t>ими действиями.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lastRenderedPageBreak/>
        <w:t>По оценке предпринимателей, в течение последних 3 лет уровень административных барьеров на рынке услуг дошкольного образования изменился следующим образом: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10% предпринимателей считает, что административные барьеры были полностью устранены,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10% административные барьеры отсутствуют, как и ранее,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34% - бизнесу стало проще преодолевать административные барьеры, чем раньше,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11% - бизнесу стало сложнее преодолевать административные барьеры, чем раньше,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6% - ранее административные барьеры отсутствовали, однако сейчас появились,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29% - уровень и количество административных барьеров не изменились.</w:t>
      </w:r>
    </w:p>
    <w:p w:rsidR="009B511A" w:rsidRDefault="009B511A" w:rsidP="00432DAA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DAA" w:rsidRPr="00132F43" w:rsidRDefault="00432DAA" w:rsidP="00432DAA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F43">
        <w:rPr>
          <w:rFonts w:ascii="Times New Roman" w:hAnsi="Times New Roman" w:cs="Times New Roman"/>
          <w:b/>
          <w:sz w:val="24"/>
          <w:szCs w:val="24"/>
        </w:rPr>
        <w:t>Приоритетные рынки</w:t>
      </w:r>
    </w:p>
    <w:p w:rsidR="00432DAA" w:rsidRPr="00132F43" w:rsidRDefault="00432DAA" w:rsidP="00432DAA">
      <w:pPr>
        <w:widowControl w:val="0"/>
        <w:ind w:firstLine="709"/>
        <w:jc w:val="both"/>
        <w:rPr>
          <w:rFonts w:ascii="Times New Roman" w:hAnsi="Times New Roman" w:cs="Times New Roman"/>
          <w:b/>
          <w:spacing w:val="-6"/>
          <w:kern w:val="16"/>
          <w:sz w:val="24"/>
          <w:szCs w:val="24"/>
          <w:highlight w:val="yellow"/>
        </w:rPr>
      </w:pPr>
      <w:r w:rsidRPr="00132F43">
        <w:rPr>
          <w:rFonts w:ascii="Times New Roman" w:hAnsi="Times New Roman" w:cs="Times New Roman"/>
          <w:b/>
          <w:sz w:val="24"/>
          <w:szCs w:val="24"/>
        </w:rPr>
        <w:t>1. Рынок сельскохозяйственной продукции (овощной и плодово-ягодной проду</w:t>
      </w:r>
      <w:r w:rsidR="009B511A">
        <w:rPr>
          <w:rFonts w:ascii="Times New Roman" w:hAnsi="Times New Roman" w:cs="Times New Roman"/>
          <w:b/>
          <w:sz w:val="24"/>
          <w:szCs w:val="24"/>
        </w:rPr>
        <w:t>кции, продукции животноводства)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Рынок сельскохозяйственной продукции требует усиленного внимания как один из наиболее востребованных населением, а также обладающий импортозамещающим потенциалом. 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Продовольственное эмбарго вместе с ростом валюты привели к снижению импорта продовольствия и сформировали предпосылки для роста отечественного производства. Так, за 2015 год импорт мяса и мясопродуктов упал на 86,4%, молока и молокопродуктов - на 53,8%, плодов и ягод – на 11,2%. По большинству видов продукции рост производства, действительно, произошел. Так, производство мяса и субпродуктов на 18,3%, сыра и творога - на 4%, сливочного масла - на 1%, овощей - на 13,4%. 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Сельскохозяйственные потребительские кооперативы, крестьянские (фермерские) и личные подсобные хозяйства – это основной костяк малого и среднего предпринимательства в агропромышленном комплексе, которые уже вышли на товарный уровень производства продукции. По многим видам продукции этот сектор занимает значительную долю в производстве: мяса – 32%, молока – 36%, яиц – 46%, овощей – 66%, картофеля – 94%.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На сегодняшний день актуальной задачей является обеспечение населения Кубани продукцией собственного производства. По итогам анализа различных сегментов рынка сельскохозяйственной продукции выделены два сегмента: овощная и плодово-ягодная продукция, а также мясная и молочная продукция животноводческого комплекса. Данные рынки входят в приоритеты развития агропромышленного комплекса Краснодарского края</w:t>
      </w:r>
    </w:p>
    <w:p w:rsidR="00432DAA" w:rsidRPr="00132F43" w:rsidRDefault="00432DAA" w:rsidP="009B511A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pacing w:val="-6"/>
          <w:kern w:val="16"/>
          <w:sz w:val="24"/>
          <w:szCs w:val="24"/>
        </w:rPr>
      </w:pPr>
    </w:p>
    <w:p w:rsidR="00432DAA" w:rsidRPr="00132F43" w:rsidRDefault="00432DAA" w:rsidP="00911CB0">
      <w:pPr>
        <w:widowControl w:val="0"/>
        <w:ind w:firstLine="709"/>
        <w:rPr>
          <w:rFonts w:ascii="Times New Roman" w:hAnsi="Times New Roman" w:cs="Times New Roman"/>
          <w:b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b/>
          <w:spacing w:val="-6"/>
          <w:kern w:val="16"/>
          <w:sz w:val="24"/>
          <w:szCs w:val="24"/>
        </w:rPr>
        <w:t>Рынок овощной и плодово-ягодной продукции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Валовое производство овощей в крае составляет 870 тыс. тонн в 2015 году. За 2015 год производство овощей достигнуто 869,8 тыс. тонн, в том числе доля малых форм хозяйствования – 66% или 575,7 тыс. тонн, при этом сельскохозяйственные организации занимают 34% или 294,1 тыс. тонн.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Однако, несмотря на увеличивающиеся объемы производства овощей в крае существенную долю занимает импорт. В среднем в край ввозится  600-670 тыс. тонн овощной продукции, в том числе по импорту - 500-550 тыс. тонн. При этом вывозится за пределы края </w:t>
      </w: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lastRenderedPageBreak/>
        <w:t>600-700 тыс. тонн.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При проведении мониторинга потребители оценивали качество товаров и услуг, а так же состояние конкуренции плодовоовощной продукции на рынке.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Первый вопрос касался количества организаций, представляющих товары и услуги на рынке овощной и плодово-ягодной продукции. Большинство (72%) из опрошенных жителей Краснодарского края, отметили, что количество таких организаций удовлетворяет потребностям рынка и поэтому является достаточным. В свою очередь 11% жителей считают количество таких организаций избыточным, 15% жителей считают, что таких организаций мало, и 2% опрошенных утверждают, что эти организации отсутствуют совсем.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</w:p>
    <w:p w:rsidR="00432DAA" w:rsidRPr="00132F43" w:rsidRDefault="00432DAA" w:rsidP="00911CB0">
      <w:pPr>
        <w:widowControl w:val="0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noProof/>
          <w:spacing w:val="-6"/>
          <w:kern w:val="16"/>
          <w:sz w:val="24"/>
          <w:szCs w:val="24"/>
        </w:rPr>
        <w:drawing>
          <wp:inline distT="0" distB="0" distL="0" distR="0">
            <wp:extent cx="5988676" cy="2157211"/>
            <wp:effectExtent l="0" t="0" r="0" b="0"/>
            <wp:docPr id="4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32DAA" w:rsidRPr="00132F43" w:rsidRDefault="00432DAA" w:rsidP="009B511A">
      <w:pPr>
        <w:widowControl w:val="0"/>
        <w:spacing w:after="0"/>
        <w:ind w:firstLine="851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При оценке качества услуг предприятий, торгующих овощной и плодово-ягодной продукцией, большая часть из опрошенных жителей Краснодарского края (48%) охарактеризовали уровень этих услуг, как относительно удовлетворительный. Вместе с тем, 36% населения считают уровень услуг вполне удовлетворительным, 13% опрошенных скорее не удовлетворены качеством товаров и услуг, и 3% совсем не удовлетворены этими услугами, считая их уровень низким.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При оценке работы отрасли, максимальный процент из опрошенных жителей, считающих качество этой работы удовлетворительным, составляет 92% в Выселковском районе, 92% в Апшеронском районе  и 83% в Успенском районе.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Проведенный мониторинг удовлетворенности потребителей качеством товаров и услуг показал,  что в городах и районах азово-черноморского побережья доля потребителей отметивших, что они удовлетворены качеством и доступностью плодово-овощной и животноводческой продукции колеблется от 23% в г. Новороссийске до 28% в г. Анапе. Эти данные отражают проблемы логистического и опт</w:t>
      </w:r>
      <w:r w:rsidR="009B511A">
        <w:rPr>
          <w:rFonts w:ascii="Times New Roman" w:hAnsi="Times New Roman" w:cs="Times New Roman"/>
          <w:spacing w:val="-6"/>
          <w:kern w:val="16"/>
          <w:sz w:val="24"/>
          <w:szCs w:val="24"/>
        </w:rPr>
        <w:t>ово-заготовительного комплексов.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Среди общего числа опрошенных респондентов зафиксировано 180 организаций, относящихся к рынку овощей и плодово-ягодной продукции. Из них 53 организации распространяют товары на местных рынках в границах муниципальных образований, </w:t>
      </w:r>
      <w:r w:rsidR="00E900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32F43">
        <w:rPr>
          <w:rFonts w:ascii="Times New Roman" w:hAnsi="Times New Roman" w:cs="Times New Roman"/>
          <w:sz w:val="24"/>
          <w:szCs w:val="24"/>
        </w:rPr>
        <w:t>89 организаций поставляют продукцию на рынки Краснодарского края, 20 организаций направляют продукцию в несколько субъектов Российской Федерации, 16 направляют на рынок Российской Федерации и 2 организации</w:t>
      </w:r>
      <w:r w:rsidR="009B511A">
        <w:rPr>
          <w:rFonts w:ascii="Times New Roman" w:hAnsi="Times New Roman" w:cs="Times New Roman"/>
          <w:sz w:val="24"/>
          <w:szCs w:val="24"/>
        </w:rPr>
        <w:t xml:space="preserve"> поставляют продукцию за рубеж.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b/>
          <w:sz w:val="24"/>
          <w:szCs w:val="24"/>
        </w:rPr>
        <w:t>У</w:t>
      </w:r>
      <w:r w:rsidRPr="00132F43">
        <w:rPr>
          <w:rFonts w:ascii="Times New Roman" w:hAnsi="Times New Roman" w:cs="Times New Roman"/>
          <w:sz w:val="24"/>
          <w:szCs w:val="24"/>
        </w:rPr>
        <w:t xml:space="preserve">словия ведения бизнеса оценивают 166 компаний. Из них 41% считают, что для сохранения рыночной позиции бизнеса необходимо регулярно (раз в год или чаще) предпринимать меры по повышению конкурентоспособности продукции/ работ/ услуг (умеренная конкуренция). В свою очередь, 25% компаний отметили необходимость </w:t>
      </w:r>
      <w:r w:rsidRPr="00132F43">
        <w:rPr>
          <w:rFonts w:ascii="Times New Roman" w:hAnsi="Times New Roman" w:cs="Times New Roman"/>
          <w:sz w:val="24"/>
          <w:szCs w:val="24"/>
        </w:rPr>
        <w:lastRenderedPageBreak/>
        <w:t>высокой конкуренции, 21% компаний склоняются к тому, что для сохранения рыночной позиции в бизнесе достаточно повышать конкурентоспособность раз в 2-3 года, реализуя меры по слабой конкуренции, 8% компаний считают, что необходимости осуществлять какие-либо меры по повышению конкурентоспособности для сохранения рыночной позиции бизнеса нет. И всего лишь 5% отметили, что для сохранения рыночной позиции бизнеса необходимо постоянно (раз в год и чаще) применять новые способы повышения конкурентоспособности, осуществляя очень высокую конкуренцию.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Оценивая статистику по числу конкурентов, можно сказать, что у большинства, а это 171 организация, есть хотя бы 1 конкурент. Кроме этого, 30% от опрошенных организаций ответили, что имеют большое число конкурентов, 34% отметили, что у них от 4-х и более конкурентов и 31% считают, что количество их конкурентов составляет от 1-го до 3-х.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Учитывая данные ответов, можно выявить за последние 3 года определенный рост конкуренции на данном рынке. Так считает 100 (38+62) из 173 опрошенных, 58 опрошенных считают, что конкуренция осталась на прежнем уровне и еще 15 опрошенных считают, что они потеряли конкурентов.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Количество основного закупаемого товара (работы, услуги) для реализации продукции, а так же состояние конкуренции между поставщиками закупаемого товара оценили как удовлетворительное, то есть, включающее большое число поставщиков,  28 опрошенных. Как «скорее удовлетворительное», включающее от 4 –х поставщиков и более, его охарактеризовали 77 опрошенных. В свою очередь, 56 опрошенных предприятий охарактеризовали это состояние как «скорее неудовлетворительное», включающее 2 – 3 поставщика, и «совсем неудовлетворительно», как единственный поставщик, оценили 3 опрошенных.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мнению 177 предпринимателей наиболее существенными административными барьерами для ведения текущей деятельности или открытия нового бизнеса на рынке, являются: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1) Налоги – отметили 81опрошенный;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2) Доступ к финансированию – отметили 46 опрошенных;    </w:t>
      </w:r>
    </w:p>
    <w:p w:rsidR="00432DAA" w:rsidRPr="00132F43" w:rsidRDefault="00432DAA" w:rsidP="009B5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          3) Земля под строительство – отметили 33 опрошенных;   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4) Нестабильность законодательства – отметили 32 опрошенных; 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5) Доступ к инфраструктуре – отметили 22 опрошенных.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Оценивая деятельность органов власти на рынке, 48% проголосовавших из 180 отметили, что органы власти помогают бизнесу своими действиями. Так же 29% считают, что органы власти в чем-то помогают, а в чем-то мешают, 11% указали что органы власти ничего не предпринимают, и они видят в этом позитив (не мешают), 8% считают, что органы власти не предпринимают никаких действий, но в тоже время их участие необходимо и 3% сообщили, чт</w:t>
      </w:r>
      <w:r w:rsidR="009B511A">
        <w:rPr>
          <w:rFonts w:ascii="Times New Roman" w:hAnsi="Times New Roman" w:cs="Times New Roman"/>
          <w:sz w:val="24"/>
          <w:szCs w:val="24"/>
        </w:rPr>
        <w:t>о органы власти мешают бизнесу.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За то, что в последние 3 года бизнесу стало проще преодолевать административные барьеры, высказалось 60 из 170 опрошенных. В то же время, 53 опрошенных указали, что количество административных барьеров не изменилось, 23 опрошенных считают, что барьеры были полностью устранены, 15 опрошенных думают, что административные барьеры отсутствуют, как и ранее, однако 17 опрошенных сообщили, что бизнесу стало сложнее преодолевать административные барьеры, чем раньше и 2 опрошенных утверждают, что ранее барьеры отсутствовали, однако сейчас появились.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lastRenderedPageBreak/>
        <w:t>В настоящее время существуют проблемы своевременного сбыта сельскохозяйственной продукции и сырья, произведенного малыми формами хозяйствования, обеспечения сырьем предприятий пищевой и перерабатывающей промышленности края, а также обеспечения овощами населения края в зимний период времени, так как на сегодняшний день производство овощей носит сезонный характер.</w:t>
      </w:r>
      <w:r w:rsidRPr="00132F43">
        <w:rPr>
          <w:rFonts w:ascii="Times New Roman" w:hAnsi="Times New Roman" w:cs="Times New Roman"/>
          <w:sz w:val="24"/>
          <w:szCs w:val="24"/>
        </w:rPr>
        <w:br/>
      </w:r>
    </w:p>
    <w:p w:rsidR="00432DAA" w:rsidRDefault="00432DAA" w:rsidP="00911CB0">
      <w:pPr>
        <w:widowControl w:val="0"/>
        <w:spacing w:after="0"/>
        <w:ind w:firstLine="709"/>
        <w:rPr>
          <w:rFonts w:ascii="Times New Roman" w:hAnsi="Times New Roman" w:cs="Times New Roman"/>
          <w:b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b/>
          <w:spacing w:val="-6"/>
          <w:kern w:val="16"/>
          <w:sz w:val="24"/>
          <w:szCs w:val="24"/>
        </w:rPr>
        <w:t>Рынок мясной продукции</w:t>
      </w:r>
    </w:p>
    <w:p w:rsidR="009B511A" w:rsidRPr="00132F43" w:rsidRDefault="009B511A" w:rsidP="009B511A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pacing w:val="-6"/>
          <w:kern w:val="16"/>
          <w:sz w:val="24"/>
          <w:szCs w:val="24"/>
        </w:rPr>
      </w:pP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Краснодарский край является лидером в ЮФО по производству животноводческой продукции – производится порядка 40% молока, мяса, более 30% яйца. 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Валовое производство мяса скота и птицы (в убойном весе) составляет 300-400 тыс. тонн в год. Однако, в настоящее время загрузка мощностей мясоперерабатывающих предприятий края составляет всего лишь 48%. 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На долю малых форм хозяйствования в общем объеме сельскохозяйственного производства в 2015 году приходится 31,9% (156 тыс. тонн) от произведенного в крае скота и птицы на убой в живом весе, при этом доля поголовья сельхозживотных от общего поголовья по краю составила по крупному рогатому скоту 34,5% (185,4 тыс. голов), в т.ч. коров – 38,0% (82,7 тыс. голов), по мелкому рогатому скоту - 92,9% (193 тыс. голов), по птице – 43,6% (10,6 млн. голов).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По результатам проведенного мониторинга потребителями было оценено качество мясной продукции на рынке сельскохозяйственных товаров.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Большая часть опрошенных жителей - 75% отметили достаточное количество предприятий на рынке мясной продукции, 10% населения считает количество предприятий избыточным, 13% отмечают, что таких предприятий мало и 2% отметили отсутствие предприятий (в</w:t>
      </w:r>
      <w:r w:rsidR="009B511A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 29 муниципальных образованиях)</w:t>
      </w:r>
    </w:p>
    <w:p w:rsidR="00432DAA" w:rsidRPr="00132F43" w:rsidRDefault="00432DAA" w:rsidP="00911CB0">
      <w:pPr>
        <w:widowControl w:val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Удовлетворенность качеством услуг и товаров выразили 9791 житель края, из них 76 % - это жители сельских районо</w:t>
      </w:r>
      <w:r w:rsidR="00911CB0">
        <w:rPr>
          <w:rFonts w:ascii="Times New Roman" w:hAnsi="Times New Roman" w:cs="Times New Roman"/>
          <w:spacing w:val="-6"/>
          <w:kern w:val="16"/>
          <w:sz w:val="24"/>
          <w:szCs w:val="24"/>
        </w:rPr>
        <w:t>в, и 24 % - это жители городов.</w:t>
      </w:r>
    </w:p>
    <w:p w:rsidR="00432DAA" w:rsidRPr="00132F43" w:rsidRDefault="00432DAA" w:rsidP="009B511A">
      <w:pPr>
        <w:widowControl w:val="0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17843" cy="2382592"/>
            <wp:effectExtent l="0" t="0" r="0" b="0"/>
            <wp:docPr id="54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По результатам опроса качеством оказываемых услуг и товаров на данном рынке удовлетворены 37% жителей края, 49% выразили мнение как «скорее удовлетворен», 11% - «скорее не удовлетворен» и 3% - «не удовлетворен».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В исследовании так же приняли участие 299 предпринимателей Краснодарского края, осуществляющих свою деятельность по производству мясной продукции.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lastRenderedPageBreak/>
        <w:t>Основную часть опрошенных хозяйствующих субъектов на рынке мясной продукции составили микропредприятия и индивидуальные предприниматели с численностью работников до 15 человек. По величине годового оборота предприятия распределились следующим образом: микропредприятия (до 120 миллионов рублей) - 75 %, малые предприятия (от 120 до 800 миллионов рублей) - 14 %, средние предприятия (от 800 до 2000 миллионов рублей) - 7%, крупные предприятия (свыше 2 миллиардов) - 4%.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Большая часть опрошенных (37%) осуществляет деятельность более 7 лет, а, следовательно, обладает значительным опытом ведения бизнеса. Лишь 8% опрошенных предпринимателей работает в бизнесе менее года; 33% – работают от 3 до 7 лет, и 22% - от 1 до 3 лет.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Большинство предпринимателей (41%) реализуют свою продукцию на локальных рынках (отдельное муниципальное образование), 45% предпринимателей представляют свою продукцию на рынках Краснодарского края. Незначительная часть продукции составляют рынки нескольких субъектов Российской Федерации и рынки Российской Федерации 8% и 4% соответственно.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Опрос по развитию конкуренции, проведенный среди предпринимателей, осуществляющих свою деятельность на рынке мясной продукции, показал, что чуть меньше половины опрошенных - 45% считают, что конкуренция на рынке является умеренной, 22% отметили, что конкуренция на рынке мясной продукции имеет высокий уровень развития, 8% оценили конкуренцию, как очень высокую. Наименьшее число предпринимателей ответили, что конкуренция слабая (16%) и о том, что конкуренции нет</w:t>
      </w:r>
      <w:r w:rsidR="009B511A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 совсем, заявили 9% опрошенных.</w:t>
      </w:r>
    </w:p>
    <w:p w:rsidR="00432DAA" w:rsidRPr="00132F43" w:rsidRDefault="00432DAA" w:rsidP="00432D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При этом 28% предпринимателей отмечают, что у них есть большое число конкурентов, 35% бизнесменов ответили, что у них 4 и более конкурентов, 34 % - от 1 до 3 конкурентов и 3% отметили, что реальных конкурентов у них нет, поскольку конкуренцию им составляют только микропредприятия. Об отсутствии конкурентов заявили предприниматели крупных, средних и малых предприятий.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Большинство опрошенных - 57%, указали на увеличение количества конкурентов, у 32% это количество увеличилось на 1-3 конкурента, у 25% оно увеличилось на 4 и более конкурента. В вою очередь, сокращение количества конкурентов с 4 и более отметили 2% предпринимателей, на сокращение с 1 до 3 указали 11% и 29% предпринимателей считают, что количество конкурентов не изменилось. </w:t>
      </w:r>
    </w:p>
    <w:p w:rsidR="00432DAA" w:rsidRPr="00132F43" w:rsidRDefault="00432DAA" w:rsidP="00911C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Результаты опроса выявили зависимость между ответами об изменении числа конкурентов и оборотом бизнеса. Как оказалось, усиление конкуренции чаще всего ощущают предприятия с оборотами, соответствующими микропред</w:t>
      </w:r>
      <w:r w:rsidR="00911CB0">
        <w:rPr>
          <w:rFonts w:ascii="Times New Roman" w:hAnsi="Times New Roman" w:cs="Times New Roman"/>
          <w:sz w:val="24"/>
          <w:szCs w:val="24"/>
        </w:rPr>
        <w:t>приятию и среднему предприятию.</w:t>
      </w:r>
    </w:p>
    <w:p w:rsidR="00432DAA" w:rsidRPr="00132F43" w:rsidRDefault="00432DAA" w:rsidP="009B511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Административные барьеры на рынке мясной продукции преимущественно ярко не выражены. Наибольшие трудности предприниматели испытывают относительно процедур, связанных с лицензированием – 8%, налогами и арендой зданий – 7%, приобретением зданий – 4%, получением земель под строительство, получением разрешения на строительство- 7%, лицензированием – 8%, нестабильностью законодательства – 5%, получением земельных участков – 8%, проверки надзорных органов – 7%, регистрацией бизнеса – 4%, трудовыми отношениями – 3%, квалификацией персонала – 4%, доступностью к финансированию – 3.</w:t>
      </w:r>
    </w:p>
    <w:p w:rsidR="00432DAA" w:rsidRPr="009B511A" w:rsidRDefault="00432DAA" w:rsidP="009B511A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Насколько органы власти помогают бизнесу своими действиями, положительно оценили 57% предпринимателей, 24% отметили, что в чем-то органы власти помогают, а в </w:t>
      </w:r>
      <w:r w:rsidRPr="00132F43">
        <w:rPr>
          <w:rFonts w:ascii="Times New Roman" w:hAnsi="Times New Roman" w:cs="Times New Roman"/>
          <w:sz w:val="24"/>
          <w:szCs w:val="24"/>
        </w:rPr>
        <w:lastRenderedPageBreak/>
        <w:t>чем-то мешают. И, всего лишь 4% предпринимателей считает, что органы власти только мешают бизнесу своими действиями. При этом необходимо отметить, что в структуре опрошенных, более половины предпринимателей крупных (58%), средних (65%) и малых (51%) предприятий отметили, что органы власти помогают бизнесу своими действиями. А более половины (57%) микропредприятий заявили о том, что орган</w:t>
      </w:r>
      <w:r w:rsidR="009B511A">
        <w:rPr>
          <w:rFonts w:ascii="Times New Roman" w:hAnsi="Times New Roman" w:cs="Times New Roman"/>
          <w:sz w:val="24"/>
          <w:szCs w:val="24"/>
        </w:rPr>
        <w:t>ы власти бизнесу только мешают.</w:t>
      </w:r>
    </w:p>
    <w:p w:rsidR="00432DAA" w:rsidRPr="00132F43" w:rsidRDefault="00432DAA" w:rsidP="00911C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оценке предпринимателей, в течение последних 3 лет уровень административных барьеров на рынке изменился следующим образом:</w:t>
      </w:r>
    </w:p>
    <w:p w:rsidR="00432DAA" w:rsidRPr="00132F43" w:rsidRDefault="00432DAA" w:rsidP="00911CB0">
      <w:pPr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36% - бизнесу стало проще преодолевать административные барьеры, чем раньше,</w:t>
      </w:r>
    </w:p>
    <w:p w:rsidR="00432DAA" w:rsidRPr="00132F43" w:rsidRDefault="00432DAA" w:rsidP="00911CB0">
      <w:pPr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29% - уровень и количество административных барьеров не изменились,</w:t>
      </w:r>
    </w:p>
    <w:p w:rsidR="00432DAA" w:rsidRPr="00132F43" w:rsidRDefault="00432DAA" w:rsidP="00911CB0">
      <w:pPr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14% - административные барьеры были полностью устранены,</w:t>
      </w:r>
    </w:p>
    <w:p w:rsidR="00432DAA" w:rsidRPr="00132F43" w:rsidRDefault="00432DAA" w:rsidP="00911CB0">
      <w:pPr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12% - бизнесу стало сложнее преодолевать административные барьеры, чем раньше,</w:t>
      </w:r>
    </w:p>
    <w:p w:rsidR="00432DAA" w:rsidRPr="00132F43" w:rsidRDefault="00432DAA" w:rsidP="00911CB0">
      <w:pPr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8% - административные барьеры отсутствуют, как и ранее,</w:t>
      </w:r>
    </w:p>
    <w:p w:rsidR="00432DAA" w:rsidRPr="00132F43" w:rsidRDefault="00432DAA" w:rsidP="00911CB0">
      <w:pPr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1% - ранее административные барьеры отсутствовали, однако сейчас появились.</w:t>
      </w:r>
    </w:p>
    <w:p w:rsidR="00911CB0" w:rsidRDefault="00911CB0" w:rsidP="00911CB0">
      <w:pPr>
        <w:ind w:firstLine="709"/>
        <w:rPr>
          <w:rFonts w:ascii="Times New Roman" w:hAnsi="Times New Roman" w:cs="Times New Roman"/>
          <w:b/>
          <w:spacing w:val="-6"/>
          <w:kern w:val="16"/>
          <w:sz w:val="24"/>
          <w:szCs w:val="24"/>
        </w:rPr>
      </w:pPr>
    </w:p>
    <w:p w:rsidR="00432DAA" w:rsidRPr="00132F43" w:rsidRDefault="00911CB0" w:rsidP="00911CB0">
      <w:pPr>
        <w:ind w:firstLine="709"/>
        <w:rPr>
          <w:rFonts w:ascii="Times New Roman" w:hAnsi="Times New Roman" w:cs="Times New Roman"/>
          <w:b/>
          <w:spacing w:val="-6"/>
          <w:kern w:val="1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kern w:val="16"/>
          <w:sz w:val="24"/>
          <w:szCs w:val="24"/>
        </w:rPr>
        <w:t>Рынок молочной продукции</w:t>
      </w:r>
    </w:p>
    <w:p w:rsidR="00432DAA" w:rsidRPr="00132F43" w:rsidRDefault="00432DAA" w:rsidP="00432DAA">
      <w:pPr>
        <w:ind w:firstLine="708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Молочные заводы и комбинаты края сегодня вырабатывают порядка 500 наименований молочной продукции. При этом производственные мощности способны переработать в год 2 млн. тонн молочного сырья. Темпы дальнейшего развития отрасли сдерживаются состоянием молочной отрасли животноводства. Загрузка перерабатывающих мощностей молоком-сырьем составляет 45%, а по отдельным видам продукции – до 25 %. Недостающий объем пополняется за счет импорта, в основном из Белоруссии, которая производит в год 6 млн. тонн молока, из которых 4 млн. тонн – ввозится в Россию. 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На долю малых форм хозяйствования в общем объеме сельскохозяйственного производства в 2015 году приходится 35,9% (477,1 тыс. тонн) от краевого объема молока, при этом 64,1% занимают объемы производства сельскохозяйственных организаций.</w:t>
      </w:r>
    </w:p>
    <w:p w:rsidR="00432DAA" w:rsidRPr="00132F43" w:rsidRDefault="00432DAA" w:rsidP="009B511A">
      <w:pPr>
        <w:spacing w:after="0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eastAsia="Calibri" w:hAnsi="Times New Roman" w:cs="Times New Roman"/>
          <w:sz w:val="24"/>
          <w:szCs w:val="24"/>
        </w:rPr>
        <w:tab/>
      </w: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В опросе, касающемся насыщенности рынка предприятиями рынка молока и молочной продукции приняло участие 10 тыс. жителей края, в том числе 76 % составляют сельские жители и 24% жители городов.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Большая часть опрошенных жителей, составляющих 74%, отметили достаточное количество предприятий на рынке молока и молочной продукции, 10% населения считает количество предприятий избыточным, 14% отмечают, что таких предприятий мало и 2% заявили об отсутствии таких предприятий (в</w:t>
      </w:r>
      <w:r w:rsidR="009B511A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 31 муниципальном образовании).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Оценку удовлетворенности качеством услуг и товаров выразили 9826 жителей края, в том числе 76 % из них составили жители сельских районов и 24 % - жители городов.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По результатам опроса качеством оказываемых услуг и товаров на данном рынке удовлетворены 37% жителей края, 49% выразили мнение как «скорее удовлетворен», 11% - «скорее не удовлетворен» и 3% - «не удовлетворен».</w:t>
      </w:r>
    </w:p>
    <w:p w:rsidR="00432DAA" w:rsidRPr="009B511A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Среди общего числа опрошенных респондентов – 48 организаций, относящихся к производству молока и молочной продукции. Из них 16 организации распространяют товары на местных рынках в рамках муниципальных образований, 22 предприятия поставляют продукцию на рынки Краснодарского края, 10 организаций направляют продукцию в несколько </w:t>
      </w:r>
      <w:r w:rsidR="009B511A">
        <w:rPr>
          <w:rFonts w:ascii="Times New Roman" w:hAnsi="Times New Roman" w:cs="Times New Roman"/>
          <w:sz w:val="24"/>
          <w:szCs w:val="24"/>
        </w:rPr>
        <w:t>субъектов Российской Федерации.</w:t>
      </w:r>
    </w:p>
    <w:p w:rsidR="00432DAA" w:rsidRPr="00132F43" w:rsidRDefault="00432DAA" w:rsidP="00432D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lastRenderedPageBreak/>
        <w:t>10% из них оценивают условия ведения бизнеса таким образом, что для сохранения рыночной позиции бизнеса необходимо регулярно (раз в год или чаще) предпринимать меры по повышению конкурентоспособности продукции/ работ/ услуг (умеренная конкуренция). 13% компаний отметили необходимость регулярно (раз в год или чаще) предпринимать меры по повышению конкурентоспособности (высокая конкуренция). А 42% компаний думают, что для сохранения рыночной позиции бизнеса реализация мер по повышению конкурентоспособности может потребоваться время от времени - раз в 2-3 года (слабая конкуренция). 23% компаний считают, что для сохранения рыночной позиции бизнеса нет необходимости реализовывать какие-либо меры по повышению конкурентоспособности (нет конкуренции). И 13% ответили для сохранения рыночной позиции бизнеса необходимо постоянно (раз в год и чаще) применять новые способы повышения конкурентоспособности (очень высокая конкуренция).</w:t>
      </w:r>
    </w:p>
    <w:p w:rsidR="00432DAA" w:rsidRPr="00132F43" w:rsidRDefault="00432DAA" w:rsidP="009B511A">
      <w:pPr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59510" cy="2421228"/>
            <wp:effectExtent l="0" t="0" r="0" b="0"/>
            <wp:docPr id="59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Рассматривая статистику по числу конкурентов можно сказать, что у большинства в количестве 43-х организаций есть хотя бы 1 конкурент. 21% ответили, что имеют большое число конкурентов, 40% ответили, что у них 4 и более конкурентов и 29% думают, что количество их конкурентов составляет от 1 до 3.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динамике изменения числа конкурентов 21% организаций считают, что их конкуренция осталась на прежнем уровне, 23% считают, что потеряли конкурентов. Об увеличении числа конкурентов высказалось большинство - 57%.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мнению 48 предпринимателей наиболее существенными административными барьерами для ведения текущей деятельности или открытия нового бизнеса на рынке, являются: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Налоги, доступ к финансированию, выделение земли под строительство, нестабильность законодательства, ограниченный доступ к инфраструктуре, квалификация персонала, проверки Роспотребнадзора и Росприродназдора.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Оценивая деятельность органов власти на рынке можно сказать что 71% опрошенных высказались за то, органы власти помогают бизнесу своими действиями, так же 15% считают, что органы власти в чем-то помогают, а в чем-то мешают, 4% указали на то, что органы власти ничего не предпринимают, что и требуется (не мешают), 8% считают, что органы власти не предпринимают ни каких действий, но их участие необходимо и 2% сообщили, чт</w:t>
      </w:r>
      <w:r w:rsidR="009B511A">
        <w:rPr>
          <w:rFonts w:ascii="Times New Roman" w:hAnsi="Times New Roman" w:cs="Times New Roman"/>
          <w:sz w:val="24"/>
          <w:szCs w:val="24"/>
        </w:rPr>
        <w:t>о органы власти мешают бизнесу.</w:t>
      </w:r>
    </w:p>
    <w:p w:rsidR="00432DAA" w:rsidRPr="00132F43" w:rsidRDefault="00432DAA" w:rsidP="009B51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lastRenderedPageBreak/>
        <w:t>Из 48 опрошенных предприятий, 25% высказались за то, что последние 3 года бизнесу стало проще преодолевать административные барьеры, чем раньше, 17% - что количество административных барьеров не изменилось, 46% – что административные барьеры были полностью устранены, 4% – что административные барьеры отсутствуют, как и ранее, однако 8% сообщили, что бизнесу стало сложнее преодолевать административные барьеры, нежели раньше.</w:t>
      </w:r>
    </w:p>
    <w:p w:rsidR="00432DAA" w:rsidRPr="009B511A" w:rsidRDefault="009B511A" w:rsidP="009B511A">
      <w:pPr>
        <w:widowControl w:val="0"/>
        <w:ind w:firstLine="709"/>
        <w:jc w:val="both"/>
        <w:rPr>
          <w:rFonts w:ascii="Times New Roman" w:hAnsi="Times New Roman" w:cs="Times New Roman"/>
          <w:color w:val="C00000"/>
          <w:spacing w:val="-6"/>
          <w:kern w:val="16"/>
          <w:sz w:val="24"/>
          <w:szCs w:val="24"/>
        </w:rPr>
      </w:pPr>
      <w:r>
        <w:rPr>
          <w:rFonts w:ascii="Times New Roman" w:hAnsi="Times New Roman" w:cs="Times New Roman"/>
          <w:color w:val="C00000"/>
          <w:spacing w:val="-6"/>
          <w:kern w:val="16"/>
          <w:sz w:val="24"/>
          <w:szCs w:val="24"/>
        </w:rPr>
        <w:t xml:space="preserve"> </w:t>
      </w:r>
      <w:r w:rsidR="00432DAA" w:rsidRPr="00132F43">
        <w:rPr>
          <w:rFonts w:ascii="Times New Roman" w:hAnsi="Times New Roman" w:cs="Times New Roman"/>
          <w:b/>
          <w:sz w:val="24"/>
          <w:szCs w:val="24"/>
        </w:rPr>
        <w:t>Рынок бытовых услуг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В настоящее время сфера бытовых услуг Краснодарского края занимает уверенные позиции: в течение последних лет наблюдается стабильный рост объемов реализации услуг, расширение сети предприятий и перечня оказываемых услуг. Так, объем реализации бытовых услуг населению за последние 6 лет увеличился в 2,5 раза – с 23,7 млрд. руб. в 2010 году до 61,6 млрд. руб. в 2015 году, а темп роста к 2014 году составил 106,3%.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Объем бытовых услуг на душу населения соответственно вырос с 4 408 рублей в 2010 году до 11 190 рублей в 2015 году. В настоящее время в структуре платных услуг, оказанных населению в крае, бытовые услуги поднялись на 3-е место после жилищно-коммунальных и транспортных услуг, обогнав в данном показателе услуги связи (в 2014 году бытовая отрасль занимала 4-е место). В 2014 году доля объёма услуг краевых предприятий бытовой сферы составила 1/2 данного показателя всех субъектов ЮФО.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В крае осуществляют деятельность 13,5 тысяч объектов бытового обслуживания, из них 6,4 тысяч – оказывают социально-значимые виды бытовых услуг стационарно, что составляет 47%. Отсутствие стационарных объектов или недостающих видов бытовых услуг компенсируется выездным обслуживанием жителей отдаленных сельских населенных пунктов.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Сегодня в крае обеспечивают деятельность предприятий бытового обслуживания более 55 тысяч работников (с 2013 по 2015 годы возросла на 11%).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данным Краснодарстата, наименьший удельный вес в объеме выполненных работ в % к итогу 2015 года составляют социально-значимые виды бытовых услуг: ремонт и пошив одежды – 2,1 %; услуги бань, душевых и саун – 1,4%; ремонт и пошив обуви – 1,3 %; услуги фотоателье – 1,3%; химическая чистка и крашение – 0,7%; услуги прачечных – 0,2%. Результат конкурентоспособности сферы бытовых услуг выражается ростом налоговых поступлений в бюджет, а также высокой занятостью населения.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За 2015 года объем налоговых поступлений от организаций бытового обслуживания составил 988,9 млн. руб., темп роста к аналогичному периоду 2014 года – 120,3%.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Кроме того, для формирования базы востребованных бытовых услуг на территории Краснодарского края, необходимо учесть анализ показателей основных видов бытовых услуг, которые можно разделить на три группы: услуги, где наблюдается устойчивое развитие и существует высокий спрос населения (услуги предприятий по прокату, услуги прачечных, фотоуслуги, изготовление и ремонт мебели, услуги химчисток, услуги бань (саун), парикмахерские услуги); услуги, где существуют перспективы для экономического роста при создании соответствующих благоприятных условий (услуги клининга, ритуальные услуги, косметические услуги); услуги, темпы, развития которых невысоки, несмотря на существующий спрос населения (ремонт часов, ремонт и изготовление </w:t>
      </w:r>
      <w:r w:rsidRPr="00132F43">
        <w:rPr>
          <w:rFonts w:ascii="Times New Roman" w:hAnsi="Times New Roman" w:cs="Times New Roman"/>
          <w:sz w:val="24"/>
          <w:szCs w:val="24"/>
        </w:rPr>
        <w:lastRenderedPageBreak/>
        <w:t>ювелирных изделий, ремонт и техническое обслуживание бытовой радиоэлектронной аппаратуры, бытовых машин и приборов).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По результатам проведенного мониторинга потребители оценивают качество товаров и услуг и состоянием конкуренции, на рынке бытовых услуг следующим образом.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По вопросу о количестве организаций, представляющих услуги на рынке бытовых услуг большинство опрошенных жителей Краснодарского края 60% ( от общего числа опрошенных - 9907 человек), отметили достаточное количество организаций на рынке; 6% жителей считает количество таких организаций избыточным; 27% респондентов считает, организаций мало и 7% считает, организации отсутствуют совсем.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Наибольшее число жителей Апшеронского района (83%) считает, что предприятий по оказанию бытовых услуг мало. О малом количестве таких предприятий заявили более 40% населения 6 муниципальных образований (Темрюкскго, Щербиновского, Приморско-Ахтарского, Павловского, Белоглинского, Брюховецкого районов) и более 30% жителей 8 муниципальных образований (Абинский, Калининский, Каневской, Красноармейский, Кущевский, Новопокровский, Ст</w:t>
      </w:r>
      <w:r w:rsidR="009B511A">
        <w:rPr>
          <w:rFonts w:ascii="Times New Roman" w:hAnsi="Times New Roman" w:cs="Times New Roman"/>
          <w:spacing w:val="-6"/>
          <w:kern w:val="16"/>
          <w:sz w:val="24"/>
          <w:szCs w:val="24"/>
        </w:rPr>
        <w:t>ароминской, Тбилисский районы).</w:t>
      </w:r>
    </w:p>
    <w:p w:rsidR="00432DAA" w:rsidRPr="009B511A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В опросе по оценке качества услуг большая часть опрошенных жителей края 46% от общего числа опрошенных (9964 человек) характеризует уровень качества услуг как скорее удовлетворительным; 25% населения считает уровень услуг удовлетворительным; 20% респондентов скорее не удовлетворены качеством услуг; 9% - не удовлетворены.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Удовлетворены качеством услуг более 90% населения в муниципальных образованиях Ленинградского, Курганинского, Крымского, Выселковского районов и город Геленджик. Более 80% населения удовлетворены качеством услуг в 9 муниципальных образованиях.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Наибольшее число жителей неудовлетворенных качеством услуг в Апшеронском районе – 82%.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Более 40% населения отметили, что не удовлетворены качеством услуг в муниципальных образованиях Брюховецкий – 59%, Павловский – 50%, Щербиновский – 49%, Темрюкский – 47% районы.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Мониторинг удовлетворенности потребителей </w:t>
      </w: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показал, что на рынке бытовых услуг Краснодарского края существует проблема низкого охвата бытовым обслуживанием на селе. В сельских населенных пунктах потребители выразили неудовлетворенность как качеством услуг, так и состоянием конкуренции.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В Краснодарском крае 26 городов, 12 посёлков городского типа (пгт), 411 сельских, поселковых, станичных округов, всего 1725 сельских населённых пунктов.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состоянию на 1 января 2016 года охвачено выездным обслуживанием населения 1067 населенных пунктов, что составляет 62%.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При этом, оказывают услуги выездным путем более 8,3 тысяч объектов. Низкий уровень (0-25%) обеспеченности выездными бытовыми услугами жителей сельской местности (или услуги выездным путем не предусмотрены) наблюдается в Апшеронском, Белоглинском, Каневском, Кореновском, Крымском, Крыловском, Лабинский, Приморско-Ахтарском, Темрюкском, Тихорецком районах.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Необходимо отметить, что отсутствие достаточного количества предприятий бытовых услуг, в том числе выездной формы обслуживания, лишает сельских жителей многих социально значимых видов бытовых услуг. Следует подчеркнуть, что отрасли </w:t>
      </w:r>
      <w:r w:rsidRPr="00132F43">
        <w:rPr>
          <w:rFonts w:ascii="Times New Roman" w:hAnsi="Times New Roman" w:cs="Times New Roman"/>
          <w:sz w:val="24"/>
          <w:szCs w:val="24"/>
        </w:rPr>
        <w:lastRenderedPageBreak/>
        <w:t>бытовых услуг не относятся к высокодоходным, поэтому организация деятельности в этой сфере зачастую бывает нерентабельна и не востребована.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В результате в отдельных сельских населенных пунктах региона представлен неполный комплекс бытовых услуг.</w:t>
      </w:r>
    </w:p>
    <w:p w:rsidR="00432DAA" w:rsidRPr="00132F43" w:rsidRDefault="00432DAA" w:rsidP="009B511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В опросе субъектов предпринимательской деятельности приняли участие </w:t>
      </w:r>
      <w:r w:rsidR="009B511A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                                 </w:t>
      </w: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233 организации, осуществляющих свою деятельность на рынке бытовых услуг во всех муниципальных образованиях Краснодарского края.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Основную часть опрошенных хозяйствующих субъектов в сфере бытовых услуг составили микропредприятия и индивидуальные предприниматели с численностью работников до 15 человек. По величине годового оборота предприятия распределились следующим образом: микропредприятия (до 120 миллионов рублей) - 91 % и по 3 % малые предприятия (от 120 до 800 миллионов рублей), средние предприятия (от 800 до 2000 миллионов рублей), крупные предприятия (свыше 2 миллиардов).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Большинство предпринимателей (67%) реализуют свою продукцию на локальных рынках (отдельное муниципальное образование) и 30% предпринимателей представляют свою продукцию на рынках Краснодарского края. Незначительная часть продукции составляют рынки нескольких субъектов и рынки Российской Федерации 1% и 2% соответственно.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32F43">
        <w:rPr>
          <w:rFonts w:ascii="Times New Roman" w:hAnsi="Times New Roman" w:cs="Times New Roman"/>
          <w:color w:val="000000"/>
          <w:sz w:val="24"/>
          <w:szCs w:val="24"/>
        </w:rPr>
        <w:t>Для оценки состояния конкуренции респондентов попросили выбрать утверждение, наиболее точно характеризующее условия ведения бизнеса, который он представлял. Утверждению «д</w:t>
      </w:r>
      <w:r w:rsidRPr="00132F43">
        <w:rPr>
          <w:rFonts w:ascii="Times New Roman" w:hAnsi="Times New Roman" w:cs="Times New Roman"/>
          <w:sz w:val="24"/>
          <w:szCs w:val="24"/>
        </w:rPr>
        <w:t xml:space="preserve">ля сохранения рыночной позиции нашего бизнеса нет необходимости реализовывать какие-либо меры по повышению конкурентоспособности нашей продукции/ работ/ услуг </w:t>
      </w:r>
      <w:r w:rsidRPr="00132F43">
        <w:rPr>
          <w:rFonts w:ascii="Times New Roman" w:hAnsi="Times New Roman" w:cs="Times New Roman"/>
          <w:i/>
          <w:sz w:val="24"/>
          <w:szCs w:val="24"/>
        </w:rPr>
        <w:t>(снижение цен, повышение качества, развитие сопутствующих услуг, иное)</w:t>
      </w:r>
      <w:r w:rsidRPr="00132F43">
        <w:rPr>
          <w:rFonts w:ascii="Times New Roman" w:hAnsi="Times New Roman" w:cs="Times New Roman"/>
          <w:sz w:val="24"/>
          <w:szCs w:val="24"/>
        </w:rPr>
        <w:t xml:space="preserve"> соответствовало определение «нет конкуренции». Этот вариант выбрали 9% опрошенных.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Полагали, что для сохранения рыночной позиции бизнеса время от времени (раз в 2-3 года) может потребоваться реализация мер по повышению конкурентоспособности продукции/ работ/ услуг </w:t>
      </w:r>
      <w:r w:rsidRPr="00132F43">
        <w:rPr>
          <w:rFonts w:ascii="Times New Roman" w:hAnsi="Times New Roman" w:cs="Times New Roman"/>
          <w:i/>
          <w:sz w:val="24"/>
          <w:szCs w:val="24"/>
        </w:rPr>
        <w:t>(снижение цен, повышение качества, развитие сопутствующих услуг, иное)</w:t>
      </w:r>
      <w:r w:rsidRPr="00132F43">
        <w:rPr>
          <w:rFonts w:ascii="Times New Roman" w:hAnsi="Times New Roman" w:cs="Times New Roman"/>
          <w:sz w:val="24"/>
          <w:szCs w:val="24"/>
        </w:rPr>
        <w:t xml:space="preserve"> 11 % опрошенных. Это соответствует слабой конкуренции.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Отметили умеренную конкуренцию в бизнесе, т.е. для сохранения рыночной позиции бизнеса необходимо регулярно (раз в год или чаще) предпринимать меры по повышению конкурентоспособности продукции/ работ/ услуг </w:t>
      </w:r>
      <w:r w:rsidRPr="00132F43">
        <w:rPr>
          <w:rFonts w:ascii="Times New Roman" w:hAnsi="Times New Roman" w:cs="Times New Roman"/>
          <w:i/>
          <w:sz w:val="24"/>
          <w:szCs w:val="24"/>
        </w:rPr>
        <w:t xml:space="preserve">(снижение цен, повышение качества, развитие сопутствующих услуг, иное) </w:t>
      </w:r>
      <w:r w:rsidRPr="00132F43">
        <w:rPr>
          <w:rFonts w:ascii="Times New Roman" w:hAnsi="Times New Roman" w:cs="Times New Roman"/>
          <w:sz w:val="24"/>
          <w:szCs w:val="24"/>
        </w:rPr>
        <w:t>около трети опрошенных (27%).</w:t>
      </w:r>
    </w:p>
    <w:p w:rsidR="00432DAA" w:rsidRPr="009B511A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color w:val="000000"/>
          <w:sz w:val="24"/>
          <w:szCs w:val="24"/>
        </w:rPr>
        <w:t xml:space="preserve">Высокую или очень высокую конкуренцию отметили 57 % опрошенных. Помимо </w:t>
      </w:r>
      <w:r w:rsidRPr="00132F43">
        <w:rPr>
          <w:rFonts w:ascii="Times New Roman" w:hAnsi="Times New Roman" w:cs="Times New Roman"/>
          <w:sz w:val="24"/>
          <w:szCs w:val="24"/>
        </w:rPr>
        <w:t>мер по повышению конкурентоспособности продукции для сохранения рыночных позиций бизнеса они время от времени (раз в 2-3 года) применяют новые способы ее повышения, не используемые компанией ранее (высокая конкуренция – 30%), постоянно применяют новые способы ее повышения (оч</w:t>
      </w:r>
      <w:r w:rsidR="009B511A">
        <w:rPr>
          <w:rFonts w:ascii="Times New Roman" w:hAnsi="Times New Roman" w:cs="Times New Roman"/>
          <w:sz w:val="24"/>
          <w:szCs w:val="24"/>
        </w:rPr>
        <w:t>ень высокая конкуренция – 23%).</w:t>
      </w:r>
    </w:p>
    <w:p w:rsidR="00432DAA" w:rsidRPr="00132F43" w:rsidRDefault="00432DAA" w:rsidP="009B511A">
      <w:pPr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007995" cy="2504941"/>
            <wp:effectExtent l="0" t="0" r="0" b="0"/>
            <wp:docPr id="63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Отвечая на вопрос о количестве конкурентов, всего 5 % опрошенных отметили, что у них нет конкурентов. От 1 до 3 конкурентов имели 23 % опрошенных. Выбрали варианты «4 и более конкурентов» - 30% и «большое количество конкурентов» - 42 % опрошенных.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Немаловажным фактором функционирования бизнеса является возрастание количества конкурентов у предпринимателей на рынке. Так, 68% опрошенных указали на увеличение количества конкурентов за последние три года (увеличилось на 1-3 конкурента – 31%, на 4 и более – 37%). Сокращение количества конкурентов отметили лишь 5% предпринимателей (на 1-3 конкурента – 3%, на 4 и более – 2%). На неизменности ситуации на рынке настаивали 27 % опрошенных.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Что касается примерного числа поставщиков основного закупаемого товара (работы, услуги), то большинство опрошенных (43 %) ответили, что имеют 4 и более поставщиков, у 30% отметили большое число поставщиков, 19% - опрошенных имеют 2-3 поставщика. О том, что у них единственный поставщик, сообщили 8 % опрошенных. </w:t>
      </w:r>
    </w:p>
    <w:p w:rsidR="00432DAA" w:rsidRPr="00132F43" w:rsidRDefault="00432DAA" w:rsidP="009B5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Анализ результатов опроса показал, что те, кто имеет единственного поставщика, как правило, не удовлетворены состоянием конкуренции между поставщиками основного закупаемого товара (работы, услуги). С увеличением количества поставщиков возрастает и уровень удовлетворенности респондентов состоянием конкуренции.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Одним из основных негативных факторов, препятствующих развитию конкуренции, являются административные барьеры, снижающие стимулы входа на рынки новых участников, повышающие непроизводственные издержки.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По мнению опрошенных, самым существенным для ведения текущей деятельности или открытия нового бизнеса административным барьером являются аренда зданий, высокие налоги и квалификация персонала. Их отметили 30%, 17 % и 17% опрошенных соответственно. Тем не менее, респонденты, осуществляющие бизнес на рынке бытовых услуг отмечали «сложность процедуры получения лицензий» - 5%; «трудности в регистрации бизнеса» - 8%, </w:t>
      </w:r>
      <w:r w:rsidRPr="00132F43">
        <w:rPr>
          <w:rFonts w:ascii="Times New Roman" w:hAnsi="Times New Roman" w:cs="Times New Roman"/>
          <w:color w:val="000000"/>
          <w:sz w:val="24"/>
          <w:szCs w:val="24"/>
        </w:rPr>
        <w:t>«проблемы в приобретение зданий, помещений</w:t>
      </w:r>
      <w:r w:rsidRPr="00132F43">
        <w:rPr>
          <w:rFonts w:ascii="Times New Roman" w:hAnsi="Times New Roman" w:cs="Times New Roman"/>
          <w:sz w:val="24"/>
          <w:szCs w:val="24"/>
        </w:rPr>
        <w:t>»-10%. А на отсутствие административных барьеров заявили лишь два респондента. Итого вышеуказанные барьеры составили 70%</w:t>
      </w:r>
    </w:p>
    <w:p w:rsidR="00432DAA" w:rsidRPr="00132F43" w:rsidRDefault="00432DAA" w:rsidP="009B511A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Остальные указанные административные барьеры на рынке бытовых услуг преимущественно не находят ярко выраженного проявления. По мнению предпринимателей, большинство из представленных в анкете аспектов представляют </w:t>
      </w:r>
      <w:r w:rsidRPr="00132F43">
        <w:rPr>
          <w:rFonts w:ascii="Times New Roman" w:hAnsi="Times New Roman" w:cs="Times New Roman"/>
          <w:sz w:val="24"/>
          <w:szCs w:val="24"/>
        </w:rPr>
        <w:lastRenderedPageBreak/>
        <w:t>собой наименьшую проблему, которые составили от 1 до 3 процентов (коррупция, нестабильность законодательства, перевод зданий в нежилые, проверки надзорных органов, получением разрешения на строительство, трудовые отношения, доступностью к финансированию).</w:t>
      </w:r>
    </w:p>
    <w:p w:rsidR="00432DAA" w:rsidRPr="00132F43" w:rsidRDefault="00432DAA" w:rsidP="009B51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Оценивая деятельность органов власти на рынке бытовых услуг для бизнеса, 9 % опрошенных отметили, что органы власти ничего не предпринимают и 42 % , что органы власти только мешают бизнесу своими действиями. При этом 15 % полагали, что их участие необходимо, а 30 % - что органы власти помогают бизнесу своими действиями, 5% опрошенных отметили, что «в чем-то органы вла</w:t>
      </w:r>
      <w:r w:rsidR="009B511A">
        <w:rPr>
          <w:rFonts w:ascii="Times New Roman" w:hAnsi="Times New Roman" w:cs="Times New Roman"/>
          <w:sz w:val="24"/>
          <w:szCs w:val="24"/>
        </w:rPr>
        <w:t>сти помогают, в чем-то мешают».</w:t>
      </w:r>
    </w:p>
    <w:p w:rsidR="00432DAA" w:rsidRPr="00132F43" w:rsidRDefault="00432DAA" w:rsidP="00432D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По оценке предпринимателей каждый четвертый (24%) опрошенный отметил, что за последние три года уровень и количество административных барьеров не изменилось, каждый шестой (15%) респондент считает, что административные барьеры отсутствуют. Полагали, что бизнесу стало проще преодолевать административные барьеры, чем раньше, 15 % опрошенных, напротив, считали, что сложнее - 6 %. И 9% предпринимателей заявили, что административные барьеры были полностью устранены, 2% - ранее административные барьеры отсутствовали, однако сейчас появились.</w:t>
      </w:r>
    </w:p>
    <w:p w:rsidR="006B6A20" w:rsidRPr="00132F43" w:rsidRDefault="006B6A20" w:rsidP="009B511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F43">
        <w:rPr>
          <w:rFonts w:ascii="Times New Roman" w:hAnsi="Times New Roman" w:cs="Times New Roman"/>
          <w:b/>
          <w:sz w:val="24"/>
          <w:szCs w:val="24"/>
        </w:rPr>
        <w:t>Оценка наличия (отсутствия) административных барьеров субъектами предпринимательской деятельности.</w:t>
      </w:r>
    </w:p>
    <w:p w:rsidR="00902A17" w:rsidRPr="00132F43" w:rsidRDefault="006B6A20" w:rsidP="00ED5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Проведенный мониторинг оценки субъектами предпринимательской деятельности наличия (отсутствия) административных барьеров показал, что наиболее существенными, по мнению предпринимателей, административными барьерами для ведения текущей деятельности или открытия нового бизнеса на рынке являются: </w:t>
      </w:r>
    </w:p>
    <w:p w:rsidR="00902A17" w:rsidRPr="00132F43" w:rsidRDefault="00902A17" w:rsidP="00ED5DF8">
      <w:pPr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- </w:t>
      </w:r>
      <w:r w:rsidR="006B6A20"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высокий уровень налогов - с ним столкнулись 42% предпринимателей; </w:t>
      </w:r>
    </w:p>
    <w:p w:rsidR="00902A17" w:rsidRPr="00132F43" w:rsidRDefault="00902A17" w:rsidP="00ED5DF8">
      <w:pPr>
        <w:spacing w:after="0"/>
        <w:ind w:firstLine="709"/>
        <w:jc w:val="both"/>
        <w:rPr>
          <w:rFonts w:ascii="Times New Roman" w:hAnsi="Times New Roman" w:cs="Times New Roman"/>
          <w:spacing w:val="-6"/>
          <w:kern w:val="16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- </w:t>
      </w:r>
      <w:r w:rsidR="006B6A20"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 xml:space="preserve">недостаточное количество квалифицированного персонала - 22%; </w:t>
      </w:r>
    </w:p>
    <w:p w:rsidR="00902A17" w:rsidRPr="00132F43" w:rsidRDefault="00902A17" w:rsidP="00ED5D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43">
        <w:rPr>
          <w:rFonts w:ascii="Times New Roman" w:hAnsi="Times New Roman" w:cs="Times New Roman"/>
          <w:spacing w:val="-6"/>
          <w:kern w:val="16"/>
          <w:sz w:val="24"/>
          <w:szCs w:val="24"/>
        </w:rPr>
        <w:t>-</w:t>
      </w:r>
      <w:r w:rsidR="006B6A20" w:rsidRPr="00132F43">
        <w:rPr>
          <w:rFonts w:ascii="Times New Roman" w:hAnsi="Times New Roman" w:cs="Times New Roman"/>
          <w:color w:val="000000"/>
          <w:sz w:val="24"/>
          <w:szCs w:val="24"/>
        </w:rPr>
        <w:t>нестабильность российского законодательства, регулирующего предпринимательскую деятельность</w:t>
      </w:r>
      <w:r w:rsidRPr="00132F43">
        <w:rPr>
          <w:rFonts w:ascii="Times New Roman" w:hAnsi="Times New Roman" w:cs="Times New Roman"/>
          <w:color w:val="000000"/>
          <w:sz w:val="24"/>
          <w:szCs w:val="24"/>
        </w:rPr>
        <w:t xml:space="preserve"> – 19;</w:t>
      </w:r>
    </w:p>
    <w:p w:rsidR="00902A17" w:rsidRPr="00132F43" w:rsidRDefault="00902A17" w:rsidP="00ED5D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43">
        <w:rPr>
          <w:rFonts w:ascii="Times New Roman" w:hAnsi="Times New Roman" w:cs="Times New Roman"/>
          <w:color w:val="000000"/>
          <w:sz w:val="24"/>
          <w:szCs w:val="24"/>
        </w:rPr>
        <w:t>-  аренда зданий – 17%;</w:t>
      </w:r>
    </w:p>
    <w:p w:rsidR="00902A17" w:rsidRPr="00132F43" w:rsidRDefault="00902A17" w:rsidP="00ED5D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43">
        <w:rPr>
          <w:rFonts w:ascii="Times New Roman" w:hAnsi="Times New Roman" w:cs="Times New Roman"/>
          <w:color w:val="000000"/>
          <w:sz w:val="24"/>
          <w:szCs w:val="24"/>
        </w:rPr>
        <w:t>- лицензирование 14%;</w:t>
      </w:r>
    </w:p>
    <w:p w:rsidR="00902A17" w:rsidRPr="00132F43" w:rsidRDefault="00902A17" w:rsidP="00ED5D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43">
        <w:rPr>
          <w:rFonts w:ascii="Times New Roman" w:hAnsi="Times New Roman" w:cs="Times New Roman"/>
          <w:color w:val="000000"/>
          <w:sz w:val="24"/>
          <w:szCs w:val="24"/>
        </w:rPr>
        <w:t>- доступ к финансированию 13%;</w:t>
      </w:r>
    </w:p>
    <w:p w:rsidR="00452BE1" w:rsidRPr="00132F43" w:rsidRDefault="00902A17" w:rsidP="00ED5DF8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32F4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B6A20" w:rsidRPr="00132F43">
        <w:rPr>
          <w:rFonts w:ascii="Times New Roman" w:hAnsi="Times New Roman" w:cs="Times New Roman"/>
          <w:color w:val="000000"/>
          <w:sz w:val="24"/>
          <w:szCs w:val="24"/>
        </w:rPr>
        <w:t>получение земельных участков под строительство 13%.</w:t>
      </w:r>
      <w:r w:rsidR="00452BE1" w:rsidRPr="00132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5DF8" w:rsidRDefault="00ED5DF8" w:rsidP="005161BC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2BE1" w:rsidRPr="005161BC" w:rsidRDefault="00452BE1" w:rsidP="005161B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bCs/>
          <w:sz w:val="24"/>
          <w:szCs w:val="24"/>
        </w:rPr>
        <w:t>Количество предпринимателей, отметивших административный барьер как на</w:t>
      </w:r>
      <w:r w:rsidR="003644A6">
        <w:rPr>
          <w:rFonts w:ascii="Times New Roman" w:hAnsi="Times New Roman" w:cs="Times New Roman"/>
          <w:bCs/>
          <w:sz w:val="24"/>
          <w:szCs w:val="24"/>
        </w:rPr>
        <w:t>иболее существенный</w:t>
      </w:r>
    </w:p>
    <w:p w:rsidR="00452BE1" w:rsidRPr="00132F43" w:rsidRDefault="00452BE1" w:rsidP="00902A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4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325414" cy="4900411"/>
            <wp:effectExtent l="0" t="0" r="0" b="0"/>
            <wp:docPr id="2" name="Объект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D5DF8" w:rsidRDefault="00ED5DF8" w:rsidP="0090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A20" w:rsidRPr="00132F43" w:rsidRDefault="006B6A20" w:rsidP="0090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Предприниматели также дали свою оценку изменениям уровня административных барьеров в течение последних 3 лет. Большая часть респондентов - 40% - считают, что бизнесу стало проще их преодолевать, 26% отметили, что уровень и количество административных барьеров не изменилось, часть предпринимателей высказали мнение о том, что административные барьеры практически отсутствуют – 22%, и 12% стало сложнее преодолевать административные барьеры.</w:t>
      </w:r>
    </w:p>
    <w:p w:rsidR="006B6A20" w:rsidRPr="00132F43" w:rsidRDefault="009A0DAB" w:rsidP="00902A17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132F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       </w:t>
      </w:r>
      <w:r w:rsidR="006B6A20" w:rsidRPr="00132F43">
        <w:rPr>
          <w:rFonts w:ascii="Times New Roman" w:eastAsia="Calibri" w:hAnsi="Times New Roman" w:cs="Times New Roman"/>
          <w:spacing w:val="-6"/>
          <w:sz w:val="24"/>
          <w:szCs w:val="24"/>
        </w:rPr>
        <w:t>В мониторинге удовлетворенности потребителей качеством товаров, работ и услуг на товарных рынках Краснодарского края и состоянием ценовой конкуренции приняли участие 10519 жителей Краснодарского края, что составляет около 2% населения региона</w:t>
      </w:r>
      <w:r w:rsidRPr="00132F43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6B6A20" w:rsidRPr="00132F43" w:rsidRDefault="006B6A20" w:rsidP="00902A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132F43">
        <w:rPr>
          <w:rFonts w:ascii="Times New Roman" w:eastAsia="Calibri" w:hAnsi="Times New Roman" w:cs="Times New Roman"/>
          <w:spacing w:val="-6"/>
          <w:sz w:val="24"/>
          <w:szCs w:val="24"/>
        </w:rPr>
        <w:t>В ходе исследования был опрошено 75% работающего населения, 11% пенсионеров, 6% учащихся/студентов,</w:t>
      </w:r>
      <w:r w:rsidR="00902A17" w:rsidRPr="00132F4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32F43">
        <w:rPr>
          <w:rFonts w:ascii="Times New Roman" w:eastAsia="Calibri" w:hAnsi="Times New Roman" w:cs="Times New Roman"/>
          <w:spacing w:val="-6"/>
          <w:sz w:val="24"/>
          <w:szCs w:val="24"/>
        </w:rPr>
        <w:t>5% безработных, 3% домохозяек.</w:t>
      </w:r>
    </w:p>
    <w:p w:rsidR="006B6A20" w:rsidRPr="00132F43" w:rsidRDefault="006B6A20" w:rsidP="00902A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132F43">
        <w:rPr>
          <w:rFonts w:ascii="Times New Roman" w:eastAsia="Calibri" w:hAnsi="Times New Roman" w:cs="Times New Roman"/>
          <w:spacing w:val="-6"/>
          <w:sz w:val="24"/>
          <w:szCs w:val="24"/>
        </w:rPr>
        <w:t>Относительно материального уровня 43,5% населения указали, что имеют среднемесячный доход семьи в расчете на одного человека от 10 до 20 тысяч рублей, 34% - до 10 тысяч рублей,16% - от 20 до 30 тысяч рублей, 5% - от 30 до 45 тысяч рублей, 1% - от 45 до 60 тысяч рублей и 0,5 % имею доход более 60 тысяч рублей.</w:t>
      </w:r>
    </w:p>
    <w:p w:rsidR="006B6A20" w:rsidRPr="00132F43" w:rsidRDefault="006B6A20" w:rsidP="0090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Удовлетворенность потребителей товаров, работ и услуг качеством официальной информации о состоянии конкурентной среды оценивалась по трем критериям:</w:t>
      </w:r>
    </w:p>
    <w:p w:rsidR="006B6A20" w:rsidRPr="00132F43" w:rsidRDefault="006B6A20" w:rsidP="0090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- уровень получения;</w:t>
      </w:r>
    </w:p>
    <w:p w:rsidR="006B6A20" w:rsidRPr="00132F43" w:rsidRDefault="006B6A20" w:rsidP="0090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- уровень доступности;</w:t>
      </w:r>
    </w:p>
    <w:p w:rsidR="006B6A20" w:rsidRPr="00132F43" w:rsidRDefault="006B6A20" w:rsidP="0090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- уровень понятности.</w:t>
      </w:r>
    </w:p>
    <w:p w:rsidR="006B6A20" w:rsidRPr="00132F43" w:rsidRDefault="006B6A20" w:rsidP="0090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Так 33% опрошенных респондентов удовлетворены качеством получаемой официальной информации о состоянии конкурентной среды на рынках товаров и услуг </w:t>
      </w:r>
      <w:r w:rsidRPr="00132F43">
        <w:rPr>
          <w:rFonts w:ascii="Times New Roman" w:hAnsi="Times New Roman" w:cs="Times New Roman"/>
          <w:sz w:val="24"/>
          <w:szCs w:val="24"/>
        </w:rPr>
        <w:lastRenderedPageBreak/>
        <w:t>Краснодарского края, и 44 % респондентов дали оценку как «скорее удовлетворены». Оценку «не удовлетворен» поставили 7% респондентов и «скорее не удовлетворен» - 16%.</w:t>
      </w:r>
    </w:p>
    <w:p w:rsidR="006B6A20" w:rsidRPr="00132F43" w:rsidRDefault="006B6A20" w:rsidP="0090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Уровень доступности информации для населения о развитии рыночной конкуренции в Краснодарском крае является достаточно высоким – 81% «удовлетворены» или «скорее удовлетворены». 5% населения отмечает, что не удовлетворены доступностью, т.е. ее получить очень трудно, 14% жителей дали оценку «скорее не удовлетворен». Наибольшую удовлетворенность уровнем доступности информации высказали граждане Апшеронского, Выселковского и Крыловского района. Самые низкие показател</w:t>
      </w:r>
      <w:r w:rsidR="00FE61E0" w:rsidRPr="00132F43">
        <w:rPr>
          <w:rFonts w:ascii="Times New Roman" w:hAnsi="Times New Roman" w:cs="Times New Roman"/>
          <w:sz w:val="24"/>
          <w:szCs w:val="24"/>
        </w:rPr>
        <w:t xml:space="preserve">и в городе Сочи, Кавказском и </w:t>
      </w:r>
      <w:r w:rsidRPr="00132F43">
        <w:rPr>
          <w:rFonts w:ascii="Times New Roman" w:hAnsi="Times New Roman" w:cs="Times New Roman"/>
          <w:sz w:val="24"/>
          <w:szCs w:val="24"/>
        </w:rPr>
        <w:t>Брюховецком районе.</w:t>
      </w:r>
    </w:p>
    <w:p w:rsidR="006B6A20" w:rsidRPr="00132F43" w:rsidRDefault="006B6A20" w:rsidP="0090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Оценка понятности для потребителей товаров и услуг информации о состоянии конкурентной среды на рынках выглядит следующим образом:</w:t>
      </w:r>
    </w:p>
    <w:p w:rsidR="006B6A20" w:rsidRPr="00132F43" w:rsidRDefault="00902A17" w:rsidP="0090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- «не удовлетворен» - 6%;</w:t>
      </w:r>
    </w:p>
    <w:p w:rsidR="006B6A20" w:rsidRPr="00132F43" w:rsidRDefault="00902A17" w:rsidP="0090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- «скорее не удовлетворен» - 17%;</w:t>
      </w:r>
    </w:p>
    <w:p w:rsidR="006B6A20" w:rsidRPr="00132F43" w:rsidRDefault="00902A17" w:rsidP="0090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- «скорее удовлетворен» - 44%;</w:t>
      </w:r>
    </w:p>
    <w:p w:rsidR="006B6A20" w:rsidRPr="00132F43" w:rsidRDefault="00902A17" w:rsidP="0090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- </w:t>
      </w:r>
      <w:r w:rsidR="006B6A20" w:rsidRPr="00132F43">
        <w:rPr>
          <w:rFonts w:ascii="Times New Roman" w:hAnsi="Times New Roman" w:cs="Times New Roman"/>
          <w:sz w:val="24"/>
          <w:szCs w:val="24"/>
        </w:rPr>
        <w:t>«удовлетворен» - 33%.</w:t>
      </w:r>
    </w:p>
    <w:p w:rsidR="00922526" w:rsidRPr="00132F43" w:rsidRDefault="00922526" w:rsidP="00902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Анализ удовлетворенности субъектов предпринимательской деятельности официальной информацией о состоянии конкурентной среды на рынках товаров и услуг Краснодарского края показал, что в целом уровень получения, доступности и понятности оценены равнозначно на 3,6 баллов по 5-бальной шкале. Наиболее удовлетворены качеством официальной информации предприниматели в Успенском (4,8 балла) и Калининском (4,4 балла) муниципальных районах. Низкий уровень качества официальной информации (3 балла) в Темрюкском и Щербиновском муниципальных районах.</w:t>
      </w:r>
    </w:p>
    <w:p w:rsidR="00922526" w:rsidRPr="00132F43" w:rsidRDefault="00922526" w:rsidP="0090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b/>
          <w:sz w:val="24"/>
          <w:szCs w:val="24"/>
        </w:rPr>
        <w:t>В результате проведенного мониторинга деятельности субъектов естественных монополий</w:t>
      </w:r>
      <w:r w:rsidRPr="00132F43">
        <w:rPr>
          <w:rFonts w:ascii="Times New Roman" w:hAnsi="Times New Roman" w:cs="Times New Roman"/>
          <w:sz w:val="24"/>
          <w:szCs w:val="24"/>
        </w:rPr>
        <w:t xml:space="preserve"> сформирован перечень рынков присутствия субъектов естественных монополий на территории Краснодарского края:</w:t>
      </w:r>
    </w:p>
    <w:p w:rsidR="00922526" w:rsidRPr="00132F43" w:rsidRDefault="00922526" w:rsidP="00902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Style w:val="13"/>
          <w:rFonts w:eastAsia="Calibri"/>
          <w:sz w:val="24"/>
          <w:szCs w:val="24"/>
        </w:rPr>
        <w:t>- </w:t>
      </w:r>
      <w:r w:rsidRPr="00132F43">
        <w:rPr>
          <w:rFonts w:ascii="Times New Roman" w:hAnsi="Times New Roman" w:cs="Times New Roman"/>
          <w:sz w:val="24"/>
          <w:szCs w:val="24"/>
        </w:rPr>
        <w:t xml:space="preserve">теплоснабжение; </w:t>
      </w:r>
    </w:p>
    <w:p w:rsidR="00922526" w:rsidRPr="00132F43" w:rsidRDefault="00922526" w:rsidP="00902A17">
      <w:pPr>
        <w:spacing w:after="0" w:line="240" w:lineRule="auto"/>
        <w:ind w:firstLine="708"/>
        <w:jc w:val="both"/>
        <w:rPr>
          <w:rStyle w:val="13"/>
          <w:rFonts w:eastAsia="Calibri"/>
          <w:b w:val="0"/>
          <w:bCs w:val="0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- водоснабжение и водоотведение</w:t>
      </w:r>
      <w:r w:rsidRPr="00132F43">
        <w:rPr>
          <w:rStyle w:val="13"/>
          <w:rFonts w:eastAsia="Calibri"/>
          <w:b w:val="0"/>
          <w:sz w:val="24"/>
          <w:szCs w:val="24"/>
        </w:rPr>
        <w:t>;</w:t>
      </w:r>
    </w:p>
    <w:p w:rsidR="00922526" w:rsidRPr="00132F43" w:rsidRDefault="00922526" w:rsidP="00902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- электроснабжение;</w:t>
      </w:r>
    </w:p>
    <w:p w:rsidR="00922526" w:rsidRPr="00132F43" w:rsidRDefault="00922526" w:rsidP="00902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- газоснабжение.</w:t>
      </w:r>
    </w:p>
    <w:p w:rsidR="00922526" w:rsidRPr="00132F43" w:rsidRDefault="00922526" w:rsidP="0090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Проведен мониторинг удовлетворенности качеством товаров, работ и услуг на выявленных рынках присутствия естественных монополий со стороны субъектов предпринимательской деятельности и со стороны потребителей товаров, работ и услуг, предоставляемых субъектами естественных монополий.</w:t>
      </w:r>
    </w:p>
    <w:p w:rsidR="00922526" w:rsidRPr="00132F43" w:rsidRDefault="00922526" w:rsidP="00902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Среди услуг субъектов естественных монополий наиболее высокие оценки удовлетворенности были выставлены респондентами в сфере газоснабжения - 42% респондентов удовлетворены качеством услуг. Среди муниципальных районов Краснодарского края, участвовавших в опросе, по наличию высоких оценок лидируют Выселковский (93%), Апшеронский (85%) и Успенский (76%) районы. </w:t>
      </w:r>
    </w:p>
    <w:p w:rsidR="00922526" w:rsidRPr="00132F43" w:rsidRDefault="00922526" w:rsidP="00902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На втором месте по количеству положительных оценок качества услуг энергоснабжение и теплоснабжение – 37% и 33% соответственно. </w:t>
      </w:r>
    </w:p>
    <w:p w:rsidR="00922526" w:rsidRPr="00132F43" w:rsidRDefault="00922526" w:rsidP="00DB2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Хуже всего были оценены водоснабжение и водоочистка – 30% и 22%.</w:t>
      </w:r>
    </w:p>
    <w:p w:rsidR="00DB28DC" w:rsidRPr="00132F43" w:rsidRDefault="00DB28DC" w:rsidP="00DB28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526" w:rsidRPr="00132F43" w:rsidRDefault="00DB28DC" w:rsidP="00A646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b/>
          <w:sz w:val="24"/>
          <w:szCs w:val="24"/>
        </w:rPr>
        <w:t>По результатам ежегодного мониторинга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</w:t>
      </w:r>
      <w:r w:rsidRPr="00132F43">
        <w:rPr>
          <w:rFonts w:ascii="Times New Roman" w:hAnsi="Times New Roman" w:cs="Times New Roman"/>
          <w:sz w:val="24"/>
          <w:szCs w:val="24"/>
        </w:rPr>
        <w:t xml:space="preserve"> установлено, что в</w:t>
      </w:r>
      <w:r w:rsidR="00922526" w:rsidRPr="00132F43">
        <w:rPr>
          <w:rFonts w:ascii="Times New Roman" w:hAnsi="Times New Roman" w:cs="Times New Roman"/>
          <w:sz w:val="24"/>
          <w:szCs w:val="24"/>
        </w:rPr>
        <w:t xml:space="preserve"> Краснодарском крае осуществляет деятельность 27 государственных унитарных предприятий (далее - ГУП) и 94 хозяйствующих обществ с участием Краснодарского края более 50%, а также по данным органов местного самоуправления 214 муниципальных унитарных предприятий (далее - МУП) и 48 хозяйствующих обществ с участием </w:t>
      </w:r>
      <w:r w:rsidR="00922526" w:rsidRPr="00132F4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образований, доля которых в уставном капитале превышает 50% (далее - общества). </w:t>
      </w:r>
    </w:p>
    <w:p w:rsidR="00922526" w:rsidRPr="00132F43" w:rsidRDefault="00922526" w:rsidP="00ED5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Кроме того ликвидировано 6 ГУПов и 24 МУПа; реорганизовано 3 общества, 15 ГУПов и 3 МУПа; банкротству подверглись 3 общества, 6 ГУПов и 2 МУПа; приватизировано 1 хозяйствующее общество; в стадии ликвидации 5 обществ и 5 МУПов. </w:t>
      </w:r>
    </w:p>
    <w:p w:rsidR="00922526" w:rsidRPr="00132F43" w:rsidRDefault="00922526" w:rsidP="00ED5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На основании информации, предоставленной органами исполнительной власти и муниципальными образованиями Краснодарского края, проведен мониторинг деятельности муниципальных унитарных предприятий (далее – МУП) и хозяйственных обществ с долей в уставном капитале муниципальной собственности 50 процентов и более.</w:t>
      </w:r>
    </w:p>
    <w:p w:rsidR="008C3924" w:rsidRPr="00132F43" w:rsidRDefault="00922526" w:rsidP="00ED5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Сформирован реестр, содержащий 383 хозяйствующих субъектов, осуществляющий деятельность на территории Краснодарского края, с обозначением рынков, на котором осуществляется деятельность предприятий.</w:t>
      </w:r>
      <w:r w:rsidR="008C3924" w:rsidRPr="00132F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644A6" w:rsidRDefault="003644A6" w:rsidP="00ED5D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3924" w:rsidRPr="00132F43" w:rsidRDefault="00DB28DC" w:rsidP="003644A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2F43">
        <w:rPr>
          <w:rFonts w:ascii="Times New Roman" w:hAnsi="Times New Roman" w:cs="Times New Roman"/>
          <w:color w:val="000000"/>
          <w:sz w:val="24"/>
          <w:szCs w:val="24"/>
        </w:rPr>
        <w:t>ГУП, МУП и Общества в разрезе рынков</w:t>
      </w:r>
    </w:p>
    <w:p w:rsidR="008C3924" w:rsidRPr="00132F43" w:rsidRDefault="008C3924" w:rsidP="008C3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560"/>
        <w:gridCol w:w="1519"/>
        <w:gridCol w:w="2024"/>
      </w:tblGrid>
      <w:tr w:rsidR="00DB28DC" w:rsidRPr="00132F43" w:rsidTr="008C3924"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8C3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рынков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8C3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8C3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МУП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8C3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ГУП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8C3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8C3924"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</w:t>
            </w:r>
          </w:p>
        </w:tc>
      </w:tr>
      <w:tr w:rsidR="00DB28DC" w:rsidRPr="00132F43" w:rsidTr="00432DAA">
        <w:trPr>
          <w:trHeight w:hRule="exact" w:val="399"/>
        </w:trPr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Рынки сельского хозяйства </w:t>
            </w:r>
          </w:p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8DC" w:rsidRPr="00132F43" w:rsidTr="00432DAA">
        <w:trPr>
          <w:trHeight w:hRule="exact" w:val="369"/>
        </w:trPr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СМИ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DB28DC" w:rsidRPr="00132F43" w:rsidTr="00432DAA">
        <w:trPr>
          <w:trHeight w:hRule="exact" w:val="369"/>
        </w:trPr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строительства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B28DC" w:rsidRPr="00132F43" w:rsidTr="00432DAA">
        <w:trPr>
          <w:trHeight w:hRule="exact" w:val="737"/>
        </w:trPr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курортно-туристической сферы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432DAA">
            <w:pPr>
              <w:ind w:left="-210" w:firstLine="2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8DC" w:rsidRPr="00132F43" w:rsidTr="00432DAA">
        <w:trPr>
          <w:trHeight w:hRule="exact" w:val="856"/>
        </w:trPr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жилищно-коммунального хозяйства,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28DC" w:rsidRPr="00132F43" w:rsidTr="00432DAA">
        <w:trPr>
          <w:trHeight w:hRule="exact" w:val="353"/>
        </w:trPr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DB28D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8DC" w:rsidRPr="00132F43" w:rsidTr="00432DAA">
        <w:trPr>
          <w:trHeight w:hRule="exact" w:val="287"/>
        </w:trPr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DB28D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B28DC" w:rsidRPr="00132F43" w:rsidTr="00432DAA">
        <w:trPr>
          <w:trHeight w:hRule="exact" w:val="295"/>
        </w:trPr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DB28D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28DC" w:rsidRPr="00132F43" w:rsidTr="00432DAA">
        <w:trPr>
          <w:trHeight w:hRule="exact" w:val="272"/>
        </w:trPr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DB28D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территорий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28DC" w:rsidRPr="00132F43" w:rsidTr="00432DAA">
        <w:trPr>
          <w:trHeight w:hRule="exact" w:val="275"/>
        </w:trPr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DB28D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28DC" w:rsidRPr="00132F43" w:rsidTr="00432DAA">
        <w:trPr>
          <w:trHeight w:hRule="exact" w:val="922"/>
        </w:trPr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DB28D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вывоз, переработка твердых бытовых отходов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28DC" w:rsidRPr="00132F43" w:rsidTr="00432DAA">
        <w:trPr>
          <w:trHeight w:hRule="exact" w:val="399"/>
        </w:trPr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DB28D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28DC" w:rsidRPr="00132F43" w:rsidTr="00432DAA">
        <w:trPr>
          <w:trHeight w:hRule="exact" w:val="369"/>
        </w:trPr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транспортных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B28DC" w:rsidRPr="00132F43" w:rsidTr="00432DAA">
        <w:trPr>
          <w:trHeight w:hRule="exact" w:val="608"/>
        </w:trPr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потребительской сферы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B28DC" w:rsidRPr="00132F43" w:rsidTr="00432DAA">
        <w:trPr>
          <w:trHeight w:hRule="exact" w:val="332"/>
        </w:trPr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DB28DC" w:rsidRPr="00132F43" w:rsidTr="00432DAA">
        <w:trPr>
          <w:trHeight w:hRule="exact" w:val="465"/>
        </w:trPr>
        <w:tc>
          <w:tcPr>
            <w:tcW w:w="31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</w:tbl>
    <w:p w:rsidR="00DB28DC" w:rsidRPr="00132F43" w:rsidRDefault="00DB28DC" w:rsidP="00DB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526" w:rsidRPr="00132F43" w:rsidRDefault="00922526" w:rsidP="00ED5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Наибольшее число предприятий, вошедших в мониторинг, приходится на рынки жилищно-коммунального хозяйства, СМИ и рынки потребительской сферы (36%, 16% и 16%) соответственно от общего числа предприятий, находящихся в мониторинге.</w:t>
      </w:r>
    </w:p>
    <w:p w:rsidR="003644A6" w:rsidRDefault="00922526" w:rsidP="00ED5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года общая сумма выручки от продаж составила 21,1 млрд. рублей. </w:t>
      </w:r>
    </w:p>
    <w:p w:rsidR="00ED5DF8" w:rsidRDefault="00ED5DF8" w:rsidP="003644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28DC" w:rsidRDefault="00DB28DC" w:rsidP="003644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Доля выручки ГУП, МУП и Обществ на рынке</w:t>
      </w:r>
    </w:p>
    <w:p w:rsidR="003644A6" w:rsidRPr="00132F43" w:rsidRDefault="003644A6" w:rsidP="003644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134"/>
        <w:gridCol w:w="1275"/>
        <w:gridCol w:w="1701"/>
      </w:tblGrid>
      <w:tr w:rsidR="00DB28DC" w:rsidRPr="00132F43" w:rsidTr="00432DAA">
        <w:tc>
          <w:tcPr>
            <w:tcW w:w="2977" w:type="dxa"/>
            <w:vMerge w:val="restart"/>
            <w:shd w:val="clear" w:color="auto" w:fill="auto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рынка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 всего, млн.руб</w:t>
            </w:r>
            <w:r w:rsidR="008C3924"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выручки в общем обороте рынка, %</w:t>
            </w:r>
          </w:p>
        </w:tc>
      </w:tr>
      <w:tr w:rsidR="00DB28DC" w:rsidRPr="00132F43" w:rsidTr="00432DAA">
        <w:tc>
          <w:tcPr>
            <w:tcW w:w="2977" w:type="dxa"/>
            <w:vMerge/>
            <w:shd w:val="clear" w:color="auto" w:fill="auto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</w:t>
            </w:r>
          </w:p>
        </w:tc>
        <w:tc>
          <w:tcPr>
            <w:tcW w:w="1134" w:type="dxa"/>
            <w:shd w:val="clear" w:color="auto" w:fill="auto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ГУП</w:t>
            </w:r>
          </w:p>
        </w:tc>
        <w:tc>
          <w:tcPr>
            <w:tcW w:w="1275" w:type="dxa"/>
            <w:shd w:val="clear" w:color="auto" w:fill="auto"/>
          </w:tcPr>
          <w:p w:rsidR="00DB28DC" w:rsidRPr="00132F43" w:rsidRDefault="008C3924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</w:t>
            </w:r>
            <w:r w:rsidR="00DB28DC"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1701" w:type="dxa"/>
            <w:vMerge/>
            <w:shd w:val="clear" w:color="auto" w:fill="auto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8DC" w:rsidRPr="00132F43" w:rsidTr="00432DAA">
        <w:trPr>
          <w:trHeight w:hRule="exact" w:val="709"/>
        </w:trPr>
        <w:tc>
          <w:tcPr>
            <w:tcW w:w="2977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Рынки сельского хозяйства </w:t>
            </w:r>
          </w:p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B28DC" w:rsidRPr="00132F43" w:rsidTr="00432DAA">
        <w:trPr>
          <w:trHeight w:hRule="exact" w:val="369"/>
        </w:trPr>
        <w:tc>
          <w:tcPr>
            <w:tcW w:w="2977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СМИ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1 017,3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</w:tr>
      <w:tr w:rsidR="00DB28DC" w:rsidRPr="00132F43" w:rsidTr="00432DAA">
        <w:trPr>
          <w:trHeight w:hRule="exact" w:val="580"/>
        </w:trPr>
        <w:tc>
          <w:tcPr>
            <w:tcW w:w="2977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5 158,1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DB28DC" w:rsidRPr="00132F43" w:rsidTr="00432DAA">
        <w:trPr>
          <w:trHeight w:hRule="exact" w:val="856"/>
        </w:trPr>
        <w:tc>
          <w:tcPr>
            <w:tcW w:w="2977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курортно-туристической сферы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B28DC" w:rsidRPr="00132F43" w:rsidTr="00432DAA">
        <w:trPr>
          <w:trHeight w:hRule="exact" w:val="1014"/>
        </w:trPr>
        <w:tc>
          <w:tcPr>
            <w:tcW w:w="2977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жилищно-коммунального хозяйства,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B28DC" w:rsidRPr="00132F43" w:rsidTr="00432DAA">
        <w:trPr>
          <w:trHeight w:hRule="exact" w:val="287"/>
        </w:trPr>
        <w:tc>
          <w:tcPr>
            <w:tcW w:w="2977" w:type="dxa"/>
            <w:shd w:val="clear" w:color="auto" w:fill="auto"/>
            <w:vAlign w:val="center"/>
          </w:tcPr>
          <w:p w:rsidR="00DB28DC" w:rsidRPr="00132F43" w:rsidRDefault="00DB28DC" w:rsidP="00DB28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</w:tr>
      <w:tr w:rsidR="00DB28DC" w:rsidRPr="00132F43" w:rsidTr="00432DAA">
        <w:trPr>
          <w:trHeight w:hRule="exact" w:val="278"/>
        </w:trPr>
        <w:tc>
          <w:tcPr>
            <w:tcW w:w="2977" w:type="dxa"/>
            <w:shd w:val="clear" w:color="auto" w:fill="auto"/>
            <w:vAlign w:val="center"/>
          </w:tcPr>
          <w:p w:rsidR="00DB28DC" w:rsidRPr="00132F43" w:rsidRDefault="00DB28DC" w:rsidP="00DB28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</w:tr>
      <w:tr w:rsidR="00DB28DC" w:rsidRPr="00132F43" w:rsidTr="00432DAA">
        <w:trPr>
          <w:trHeight w:hRule="exact" w:val="417"/>
        </w:trPr>
        <w:tc>
          <w:tcPr>
            <w:tcW w:w="2977" w:type="dxa"/>
            <w:shd w:val="clear" w:color="auto" w:fill="auto"/>
            <w:vAlign w:val="center"/>
          </w:tcPr>
          <w:p w:rsidR="00DB28DC" w:rsidRPr="00132F43" w:rsidRDefault="00DB28DC" w:rsidP="00DB28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DB28DC" w:rsidRPr="00132F43" w:rsidTr="00432DAA">
        <w:trPr>
          <w:trHeight w:hRule="exact" w:val="423"/>
        </w:trPr>
        <w:tc>
          <w:tcPr>
            <w:tcW w:w="2977" w:type="dxa"/>
            <w:shd w:val="clear" w:color="auto" w:fill="auto"/>
            <w:vAlign w:val="center"/>
          </w:tcPr>
          <w:p w:rsidR="00DB28DC" w:rsidRPr="00132F43" w:rsidRDefault="00DB28DC" w:rsidP="00DB28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территорий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DB28DC" w:rsidRPr="00132F43" w:rsidTr="00432DAA">
        <w:trPr>
          <w:trHeight w:hRule="exact" w:val="415"/>
        </w:trPr>
        <w:tc>
          <w:tcPr>
            <w:tcW w:w="2977" w:type="dxa"/>
            <w:shd w:val="clear" w:color="auto" w:fill="auto"/>
            <w:vAlign w:val="center"/>
          </w:tcPr>
          <w:p w:rsidR="00DB28DC" w:rsidRPr="00132F43" w:rsidRDefault="00DB28DC" w:rsidP="00DB28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DB28DC" w:rsidRPr="00132F43" w:rsidTr="00432DAA">
        <w:trPr>
          <w:trHeight w:hRule="exact" w:val="1012"/>
        </w:trPr>
        <w:tc>
          <w:tcPr>
            <w:tcW w:w="2977" w:type="dxa"/>
            <w:shd w:val="clear" w:color="auto" w:fill="auto"/>
            <w:vAlign w:val="center"/>
          </w:tcPr>
          <w:p w:rsidR="00DB28DC" w:rsidRPr="00132F43" w:rsidRDefault="00DB28DC" w:rsidP="00DB28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вывоз, переработка твердых бытовых отходов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DB28DC" w:rsidRPr="00132F43" w:rsidTr="00432DAA">
        <w:trPr>
          <w:trHeight w:hRule="exact" w:val="608"/>
        </w:trPr>
        <w:tc>
          <w:tcPr>
            <w:tcW w:w="2977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транспортных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DB28DC" w:rsidRPr="00132F43" w:rsidTr="00432DAA">
        <w:trPr>
          <w:trHeight w:hRule="exact" w:val="608"/>
        </w:trPr>
        <w:tc>
          <w:tcPr>
            <w:tcW w:w="2977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потребительской сферы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DB28DC" w:rsidRPr="00132F43" w:rsidTr="00432DAA">
        <w:trPr>
          <w:trHeight w:hRule="exact" w:val="608"/>
        </w:trPr>
        <w:tc>
          <w:tcPr>
            <w:tcW w:w="2977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5 598,7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B28DC" w:rsidRPr="00132F43" w:rsidTr="00432DAA">
        <w:trPr>
          <w:trHeight w:hRule="exact" w:val="608"/>
        </w:trPr>
        <w:tc>
          <w:tcPr>
            <w:tcW w:w="2977" w:type="dxa"/>
            <w:shd w:val="clear" w:color="auto" w:fill="auto"/>
            <w:vAlign w:val="center"/>
          </w:tcPr>
          <w:p w:rsidR="00DB28DC" w:rsidRPr="00132F43" w:rsidRDefault="00DB28DC" w:rsidP="00432D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21 052,7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5 278,4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13 447,8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8DC" w:rsidRPr="00132F43" w:rsidRDefault="00DB28DC" w:rsidP="00432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DB28DC" w:rsidRPr="00132F43" w:rsidRDefault="00DB28DC" w:rsidP="00DB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526" w:rsidRPr="00132F43" w:rsidRDefault="00922526" w:rsidP="00ED5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>Анализ доли выручки ГУП, МУП и Обществ в общем обороте рынков показал, что на большинстве рынков хозяйствующие субъекты с государственным и муниципальным участием не оказывают существенного влияния на конкуренцию.</w:t>
      </w:r>
    </w:p>
    <w:p w:rsidR="00922526" w:rsidRPr="00132F43" w:rsidRDefault="00DB28DC" w:rsidP="00ED5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922526" w:rsidRPr="00132F43">
        <w:rPr>
          <w:rFonts w:ascii="Times New Roman" w:hAnsi="Times New Roman" w:cs="Times New Roman"/>
          <w:sz w:val="24"/>
          <w:szCs w:val="24"/>
        </w:rPr>
        <w:t xml:space="preserve">стоит отметить рынки, на которых доля присутствия таких субъектов высока, что позволяет существенно влиять на конкурентную среду и свидетельствует о фактической монополизации данных рынков со стороны государственного и муниципального сектора. </w:t>
      </w:r>
    </w:p>
    <w:p w:rsidR="00922526" w:rsidRPr="00132F43" w:rsidRDefault="00922526" w:rsidP="005A5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lastRenderedPageBreak/>
        <w:t>Прежде всего, это рынки услуг жилищно-коммунального комплекса. В частности, водоотведение и водоснабжение, где уровень присутствия государственных и муниципальных предприятий составляет 64% и 30% соответственно, а также рынок услуг по вывозу переработке твердых бытовых отходов – 15%.</w:t>
      </w:r>
    </w:p>
    <w:p w:rsidR="008822DC" w:rsidRPr="008822DC" w:rsidRDefault="00922526" w:rsidP="005A5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F43">
        <w:rPr>
          <w:rFonts w:ascii="Times New Roman" w:hAnsi="Times New Roman" w:cs="Times New Roman"/>
          <w:sz w:val="24"/>
          <w:szCs w:val="24"/>
        </w:rPr>
        <w:t xml:space="preserve">Кроме того, на рынке региональных СМИ доля присутствия государства составляет 86%, что вызвано особой социально-политической и общественной значимостью данной сферы. </w:t>
      </w:r>
    </w:p>
    <w:p w:rsidR="008822DC" w:rsidRDefault="005A517F" w:rsidP="005A51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Министерством подготовлен доклад о состоянии и развитии конкурентной среды на рынках товаров, работ и услуг Краснодарского края в соответствии с требованиями Стандарта. </w:t>
      </w:r>
    </w:p>
    <w:p w:rsidR="005A517F" w:rsidRDefault="005A517F" w:rsidP="005A51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Доклад направлен в Федеральную антимонопольную службу России, Министерство экономического развития Российской Федерации, Аналитический центр при Правительстве Российской Федерации и Агентство стратегических инициатив по продвижению новых проектов» и размещен на официальном сайте министерства экономики в сети «Интернет».</w:t>
      </w:r>
    </w:p>
    <w:p w:rsidR="00DB28DC" w:rsidRPr="005A517F" w:rsidRDefault="005A517F" w:rsidP="005A51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17F">
        <w:rPr>
          <w:rFonts w:ascii="Times New Roman" w:hAnsi="Times New Roman" w:cs="Times New Roman"/>
        </w:rPr>
        <w:t>Планируется, что мониторинг состояния и развития конкурентной среды Краснодарского края за 201</w:t>
      </w:r>
      <w:r w:rsidR="00062522">
        <w:rPr>
          <w:rFonts w:ascii="Times New Roman" w:hAnsi="Times New Roman" w:cs="Times New Roman"/>
        </w:rPr>
        <w:t>6</w:t>
      </w:r>
      <w:r w:rsidRPr="005A517F">
        <w:rPr>
          <w:rFonts w:ascii="Times New Roman" w:hAnsi="Times New Roman" w:cs="Times New Roman"/>
        </w:rPr>
        <w:t xml:space="preserve"> год будет проводиться в декабре 2016 года. </w:t>
      </w:r>
    </w:p>
    <w:sectPr w:rsidR="00DB28DC" w:rsidRPr="005A517F" w:rsidSect="003C5548">
      <w:headerReference w:type="defaul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02" w:rsidRDefault="00BE6F02" w:rsidP="003C5548">
      <w:pPr>
        <w:spacing w:after="0" w:line="240" w:lineRule="auto"/>
      </w:pPr>
      <w:r>
        <w:separator/>
      </w:r>
    </w:p>
  </w:endnote>
  <w:endnote w:type="continuationSeparator" w:id="0">
    <w:p w:rsidR="00BE6F02" w:rsidRDefault="00BE6F02" w:rsidP="003C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02" w:rsidRDefault="00BE6F02" w:rsidP="003C5548">
      <w:pPr>
        <w:spacing w:after="0" w:line="240" w:lineRule="auto"/>
      </w:pPr>
      <w:r>
        <w:separator/>
      </w:r>
    </w:p>
  </w:footnote>
  <w:footnote w:type="continuationSeparator" w:id="0">
    <w:p w:rsidR="00BE6F02" w:rsidRDefault="00BE6F02" w:rsidP="003C5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3251"/>
      <w:docPartObj>
        <w:docPartGallery w:val="Page Numbers (Top of Page)"/>
        <w:docPartUnique/>
      </w:docPartObj>
    </w:sdtPr>
    <w:sdtEndPr/>
    <w:sdtContent>
      <w:p w:rsidR="00A203D6" w:rsidRDefault="00BE6F0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C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3D6" w:rsidRDefault="00A203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BDC"/>
    <w:multiLevelType w:val="hybridMultilevel"/>
    <w:tmpl w:val="E7DA12DC"/>
    <w:lvl w:ilvl="0" w:tplc="AD6A4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D71E6"/>
    <w:multiLevelType w:val="hybridMultilevel"/>
    <w:tmpl w:val="74FA1D3A"/>
    <w:lvl w:ilvl="0" w:tplc="4EB28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7A78"/>
    <w:multiLevelType w:val="hybridMultilevel"/>
    <w:tmpl w:val="4662994E"/>
    <w:lvl w:ilvl="0" w:tplc="EC1C7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B23D7B"/>
    <w:multiLevelType w:val="hybridMultilevel"/>
    <w:tmpl w:val="A52024D8"/>
    <w:lvl w:ilvl="0" w:tplc="EC1C7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A4ACE"/>
    <w:multiLevelType w:val="hybridMultilevel"/>
    <w:tmpl w:val="EE98DC2A"/>
    <w:lvl w:ilvl="0" w:tplc="EC1C7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BFA"/>
    <w:multiLevelType w:val="hybridMultilevel"/>
    <w:tmpl w:val="3936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F2F67"/>
    <w:multiLevelType w:val="hybridMultilevel"/>
    <w:tmpl w:val="E558FDB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28173092"/>
    <w:multiLevelType w:val="hybridMultilevel"/>
    <w:tmpl w:val="225EEC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1D571D3"/>
    <w:multiLevelType w:val="hybridMultilevel"/>
    <w:tmpl w:val="FFD88E72"/>
    <w:lvl w:ilvl="0" w:tplc="20AE3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4B504D"/>
    <w:multiLevelType w:val="hybridMultilevel"/>
    <w:tmpl w:val="0D5A8336"/>
    <w:lvl w:ilvl="0" w:tplc="398AF13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354A5E"/>
    <w:multiLevelType w:val="hybridMultilevel"/>
    <w:tmpl w:val="601A3236"/>
    <w:lvl w:ilvl="0" w:tplc="0CB02764">
      <w:start w:val="9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0611E"/>
    <w:multiLevelType w:val="hybridMultilevel"/>
    <w:tmpl w:val="CF209D7E"/>
    <w:lvl w:ilvl="0" w:tplc="52B2E82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A3162C8"/>
    <w:multiLevelType w:val="hybridMultilevel"/>
    <w:tmpl w:val="6792C5FC"/>
    <w:lvl w:ilvl="0" w:tplc="E542AD5C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8F0F09"/>
    <w:multiLevelType w:val="hybridMultilevel"/>
    <w:tmpl w:val="D84A2536"/>
    <w:lvl w:ilvl="0" w:tplc="EC1C75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2EC4A44"/>
    <w:multiLevelType w:val="hybridMultilevel"/>
    <w:tmpl w:val="A904AC0E"/>
    <w:lvl w:ilvl="0" w:tplc="EC1C7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ED7663"/>
    <w:multiLevelType w:val="hybridMultilevel"/>
    <w:tmpl w:val="FA227BD2"/>
    <w:lvl w:ilvl="0" w:tplc="E79852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6DDB4388"/>
    <w:multiLevelType w:val="multilevel"/>
    <w:tmpl w:val="21181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7" w15:restartNumberingAfterBreak="0">
    <w:nsid w:val="71C43A02"/>
    <w:multiLevelType w:val="hybridMultilevel"/>
    <w:tmpl w:val="57CEE988"/>
    <w:lvl w:ilvl="0" w:tplc="EC1C7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A47369"/>
    <w:multiLevelType w:val="hybridMultilevel"/>
    <w:tmpl w:val="ED30F36E"/>
    <w:lvl w:ilvl="0" w:tplc="055AC73A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EA79BB"/>
    <w:multiLevelType w:val="hybridMultilevel"/>
    <w:tmpl w:val="BDEA712C"/>
    <w:lvl w:ilvl="0" w:tplc="EC1C7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8"/>
  </w:num>
  <w:num w:numId="6">
    <w:abstractNumId w:val="15"/>
  </w:num>
  <w:num w:numId="7">
    <w:abstractNumId w:val="6"/>
  </w:num>
  <w:num w:numId="8">
    <w:abstractNumId w:val="16"/>
  </w:num>
  <w:num w:numId="9">
    <w:abstractNumId w:val="19"/>
  </w:num>
  <w:num w:numId="10">
    <w:abstractNumId w:val="17"/>
  </w:num>
  <w:num w:numId="11">
    <w:abstractNumId w:val="8"/>
  </w:num>
  <w:num w:numId="12">
    <w:abstractNumId w:val="14"/>
  </w:num>
  <w:num w:numId="13">
    <w:abstractNumId w:val="12"/>
  </w:num>
  <w:num w:numId="14">
    <w:abstractNumId w:val="13"/>
  </w:num>
  <w:num w:numId="15">
    <w:abstractNumId w:val="3"/>
  </w:num>
  <w:num w:numId="16">
    <w:abstractNumId w:val="4"/>
  </w:num>
  <w:num w:numId="17">
    <w:abstractNumId w:val="9"/>
  </w:num>
  <w:num w:numId="18">
    <w:abstractNumId w:val="2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A5"/>
    <w:rsid w:val="00062522"/>
    <w:rsid w:val="0007416D"/>
    <w:rsid w:val="000A02A5"/>
    <w:rsid w:val="001046CF"/>
    <w:rsid w:val="00132F43"/>
    <w:rsid w:val="001516EE"/>
    <w:rsid w:val="00286BE6"/>
    <w:rsid w:val="003579D1"/>
    <w:rsid w:val="003644A6"/>
    <w:rsid w:val="003C5548"/>
    <w:rsid w:val="00432DAA"/>
    <w:rsid w:val="00452BE1"/>
    <w:rsid w:val="00484608"/>
    <w:rsid w:val="004C55D9"/>
    <w:rsid w:val="005161BC"/>
    <w:rsid w:val="0058085D"/>
    <w:rsid w:val="005948F1"/>
    <w:rsid w:val="005A517F"/>
    <w:rsid w:val="005C427B"/>
    <w:rsid w:val="00606C8D"/>
    <w:rsid w:val="00695010"/>
    <w:rsid w:val="006B6A20"/>
    <w:rsid w:val="00701C9D"/>
    <w:rsid w:val="00830CDC"/>
    <w:rsid w:val="00841DF7"/>
    <w:rsid w:val="008822DC"/>
    <w:rsid w:val="008C3924"/>
    <w:rsid w:val="00902A17"/>
    <w:rsid w:val="00911CB0"/>
    <w:rsid w:val="00922526"/>
    <w:rsid w:val="00927D12"/>
    <w:rsid w:val="00947E28"/>
    <w:rsid w:val="00980B21"/>
    <w:rsid w:val="009A0DAB"/>
    <w:rsid w:val="009B511A"/>
    <w:rsid w:val="009D3839"/>
    <w:rsid w:val="00A203D6"/>
    <w:rsid w:val="00A34776"/>
    <w:rsid w:val="00A618DB"/>
    <w:rsid w:val="00A64606"/>
    <w:rsid w:val="00AB7ED5"/>
    <w:rsid w:val="00AC2DEE"/>
    <w:rsid w:val="00B226D5"/>
    <w:rsid w:val="00BE2FCE"/>
    <w:rsid w:val="00BE6F02"/>
    <w:rsid w:val="00BF7677"/>
    <w:rsid w:val="00C745C4"/>
    <w:rsid w:val="00CE7595"/>
    <w:rsid w:val="00DB28DC"/>
    <w:rsid w:val="00E67799"/>
    <w:rsid w:val="00E9002A"/>
    <w:rsid w:val="00ED5DF8"/>
    <w:rsid w:val="00F315A1"/>
    <w:rsid w:val="00F50839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65F20-42B3-4010-A6E6-0D9F478D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432D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32D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A02A5"/>
    <w:pPr>
      <w:ind w:left="720"/>
      <w:contextualSpacing/>
    </w:pPr>
  </w:style>
  <w:style w:type="paragraph" w:customStyle="1" w:styleId="12">
    <w:name w:val="Абзац списка1"/>
    <w:basedOn w:val="a"/>
    <w:link w:val="ListParagraphChar"/>
    <w:rsid w:val="000A02A5"/>
    <w:pPr>
      <w:spacing w:after="0" w:line="360" w:lineRule="atLeast"/>
      <w:ind w:left="720"/>
      <w:contextualSpacing/>
      <w:jc w:val="both"/>
    </w:pPr>
    <w:rPr>
      <w:rFonts w:ascii="Times New Roman CYR" w:eastAsia="Calibri" w:hAnsi="Times New Roman CYR" w:cs="Times New Roman"/>
      <w:sz w:val="28"/>
      <w:szCs w:val="20"/>
    </w:rPr>
  </w:style>
  <w:style w:type="character" w:customStyle="1" w:styleId="ListParagraphChar">
    <w:name w:val="List Paragraph Char"/>
    <w:link w:val="12"/>
    <w:locked/>
    <w:rsid w:val="00432DAA"/>
    <w:rPr>
      <w:rFonts w:ascii="Times New Roman CYR" w:eastAsia="Calibri" w:hAnsi="Times New Roman CYR" w:cs="Times New Roman"/>
      <w:sz w:val="28"/>
      <w:szCs w:val="20"/>
      <w:lang w:eastAsia="ru-RU"/>
    </w:rPr>
  </w:style>
  <w:style w:type="character" w:customStyle="1" w:styleId="13">
    <w:name w:val="Заголовок №1"/>
    <w:rsid w:val="009225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3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ConsPlusNormal">
    <w:name w:val="ConsPlusNormal"/>
    <w:link w:val="ConsPlusNormal0"/>
    <w:rsid w:val="00922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22526"/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28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B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2D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k-badgeuk-margin-small-right">
    <w:name w:val="uk-badge uk-margin-small-right"/>
    <w:basedOn w:val="a0"/>
    <w:rsid w:val="00432DAA"/>
  </w:style>
  <w:style w:type="character" w:customStyle="1" w:styleId="uk-text-largeuk-margin-small-leftuk-margin-small-right">
    <w:name w:val="uk-text-large uk-margin-small-left uk-margin-small-right"/>
    <w:basedOn w:val="a0"/>
    <w:rsid w:val="00432DAA"/>
  </w:style>
  <w:style w:type="paragraph" w:styleId="a6">
    <w:name w:val="Normal (Web)"/>
    <w:basedOn w:val="a"/>
    <w:rsid w:val="00432DA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rsid w:val="00432DAA"/>
    <w:rPr>
      <w:color w:val="0000FF"/>
      <w:u w:val="single"/>
    </w:rPr>
  </w:style>
  <w:style w:type="paragraph" w:styleId="14">
    <w:name w:val="toc 1"/>
    <w:basedOn w:val="a"/>
    <w:next w:val="a"/>
    <w:autoRedefine/>
    <w:rsid w:val="00432DAA"/>
    <w:pPr>
      <w:tabs>
        <w:tab w:val="right" w:leader="dot" w:pos="934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">
    <w:name w:val="toc 2"/>
    <w:basedOn w:val="a"/>
    <w:next w:val="a"/>
    <w:autoRedefine/>
    <w:rsid w:val="00432DAA"/>
    <w:pPr>
      <w:tabs>
        <w:tab w:val="right" w:leader="dot" w:pos="9345"/>
      </w:tabs>
      <w:spacing w:after="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tyle4">
    <w:name w:val="Style4"/>
    <w:basedOn w:val="a"/>
    <w:rsid w:val="00432DA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432DAA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432DAA"/>
    <w:rPr>
      <w:rFonts w:ascii="Times New Roman" w:hAnsi="Times New Roman"/>
      <w:sz w:val="26"/>
    </w:rPr>
  </w:style>
  <w:style w:type="paragraph" w:styleId="a8">
    <w:name w:val="header"/>
    <w:basedOn w:val="a"/>
    <w:link w:val="a9"/>
    <w:uiPriority w:val="99"/>
    <w:rsid w:val="00432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32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атья"/>
    <w:basedOn w:val="a"/>
    <w:next w:val="a"/>
    <w:autoRedefine/>
    <w:rsid w:val="00432DAA"/>
    <w:pPr>
      <w:spacing w:after="0" w:line="240" w:lineRule="auto"/>
      <w:ind w:firstLine="709"/>
    </w:pPr>
    <w:rPr>
      <w:rFonts w:ascii="Times New Roman" w:eastAsia="Calibri" w:hAnsi="Times New Roman" w:cs="Times New Roman"/>
      <w:bCs/>
      <w:sz w:val="28"/>
      <w:szCs w:val="28"/>
      <w:u w:val="single"/>
    </w:rPr>
  </w:style>
  <w:style w:type="paragraph" w:customStyle="1" w:styleId="Style3">
    <w:name w:val="Style3"/>
    <w:basedOn w:val="a"/>
    <w:rsid w:val="00432DAA"/>
    <w:pPr>
      <w:widowControl w:val="0"/>
      <w:autoSpaceDE w:val="0"/>
      <w:autoSpaceDN w:val="0"/>
      <w:adjustRightInd w:val="0"/>
      <w:spacing w:after="0" w:line="235" w:lineRule="exact"/>
      <w:ind w:firstLine="634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432D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432DAA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rsid w:val="00432DA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32DA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12"/>
    <w:rsid w:val="00432DAA"/>
    <w:pPr>
      <w:numPr>
        <w:numId w:val="5"/>
      </w:numPr>
      <w:spacing w:line="360" w:lineRule="auto"/>
      <w:jc w:val="center"/>
    </w:pPr>
    <w:rPr>
      <w:rFonts w:ascii="Times New Roman" w:eastAsia="Times New Roman" w:hAnsi="Times New Roman"/>
      <w:b/>
      <w:szCs w:val="28"/>
      <w:lang w:eastAsia="en-US"/>
    </w:rPr>
  </w:style>
  <w:style w:type="paragraph" w:customStyle="1" w:styleId="5">
    <w:name w:val="Основной текст5"/>
    <w:basedOn w:val="a"/>
    <w:rsid w:val="00432DAA"/>
    <w:pPr>
      <w:widowControl w:val="0"/>
      <w:shd w:val="clear" w:color="auto" w:fill="FFFFFF"/>
      <w:spacing w:after="180" w:line="240" w:lineRule="atLeast"/>
      <w:jc w:val="center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3">
    <w:name w:val="Стиль3"/>
    <w:basedOn w:val="1"/>
    <w:link w:val="30"/>
    <w:rsid w:val="00432DAA"/>
  </w:style>
  <w:style w:type="character" w:customStyle="1" w:styleId="30">
    <w:name w:val="Стиль3 Знак"/>
    <w:link w:val="3"/>
    <w:locked/>
    <w:rsid w:val="00432DAA"/>
    <w:rPr>
      <w:rFonts w:ascii="Times New Roman" w:eastAsia="Times New Roman" w:hAnsi="Times New Roman" w:cs="Times New Roman"/>
      <w:b/>
      <w:sz w:val="28"/>
      <w:szCs w:val="28"/>
    </w:rPr>
  </w:style>
  <w:style w:type="paragraph" w:styleId="af">
    <w:name w:val="footer"/>
    <w:basedOn w:val="a"/>
    <w:link w:val="af0"/>
    <w:uiPriority w:val="99"/>
    <w:rsid w:val="00432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432D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432DAA"/>
  </w:style>
  <w:style w:type="character" w:styleId="af2">
    <w:name w:val="FollowedHyperlink"/>
    <w:rsid w:val="00432DAA"/>
    <w:rPr>
      <w:color w:val="800080"/>
      <w:u w:val="single"/>
    </w:rPr>
  </w:style>
  <w:style w:type="paragraph" w:customStyle="1" w:styleId="Style1">
    <w:name w:val="Style1"/>
    <w:basedOn w:val="a"/>
    <w:rsid w:val="00432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Light Grid Accent 1"/>
    <w:basedOn w:val="a1"/>
    <w:uiPriority w:val="62"/>
    <w:rsid w:val="00432D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3">
    <w:name w:val="Body Text"/>
    <w:basedOn w:val="a"/>
    <w:link w:val="af4"/>
    <w:rsid w:val="00432D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432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432DAA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432DA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f7">
    <w:name w:val="Основной текст_"/>
    <w:link w:val="20"/>
    <w:locked/>
    <w:rsid w:val="00432DAA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7"/>
    <w:rsid w:val="00432DAA"/>
    <w:pPr>
      <w:widowControl w:val="0"/>
      <w:shd w:val="clear" w:color="auto" w:fill="FFFFFF"/>
      <w:spacing w:after="0" w:line="0" w:lineRule="atLeast"/>
      <w:jc w:val="center"/>
    </w:pPr>
    <w:rPr>
      <w:sz w:val="26"/>
      <w:szCs w:val="26"/>
    </w:rPr>
  </w:style>
  <w:style w:type="paragraph" w:customStyle="1" w:styleId="15">
    <w:name w:val="1.Текст"/>
    <w:rsid w:val="00432DAA"/>
    <w:pPr>
      <w:suppressLineNumbers/>
      <w:spacing w:before="60"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j:\!!!%20%20&#1076;&#1083;&#1103;%20&#1045;&#1055;\2016%20&#1075;&#1086;&#1076;\&#1084;&#1072;&#1088;&#1090;_2016_&#1048;&#1058;&#1054;&#1043;&#1054;&#1042;&#1067;&#1049;%20&#1044;&#1054;&#1050;&#1051;&#1040;&#1044;\&#1056;&#1040;&#1047;&#1044;&#1045;&#1051;%201_&#1048;&#1058;&#1054;&#1043;&#1054;&#1042;&#1067;&#1049;%20&#1044;&#1054;&#1050;&#1051;&#1040;&#1044;%20&#1050;&#1050;\&#1076;&#1080;&#1072;&#1075;&#1088;&#1072;&#1084;&#1084;&#1099;%20&#1087;&#1086;%20&#1088;&#1099;&#1085;&#1082;&#1072;&#1084;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Лист1!$A$2:$A$34</c:f>
              <c:strCache>
                <c:ptCount val="33"/>
                <c:pt idx="0">
                  <c:v>Производство электронных компонентов</c:v>
                </c:pt>
                <c:pt idx="1">
                  <c:v>Металлургическое производство</c:v>
                </c:pt>
                <c:pt idx="2">
                  <c:v>Производство электрических машин и электрооборудования</c:v>
                </c:pt>
                <c:pt idx="3">
                  <c:v>Производство резиновых и пластмассовых изделий</c:v>
                </c:pt>
                <c:pt idx="4">
                  <c:v>Удаление сточных вод, отходов</c:v>
                </c:pt>
                <c:pt idx="5">
                  <c:v>Деятельность по организации детского отдыха</c:v>
                </c:pt>
                <c:pt idx="6">
                  <c:v>Производство молочных продуктов</c:v>
                </c:pt>
                <c:pt idx="7">
                  <c:v>Производство мяса и мясопродуктов</c:v>
                </c:pt>
                <c:pt idx="8">
                  <c:v>Производство, передача горячей воды</c:v>
                </c:pt>
                <c:pt idx="9">
                  <c:v>Деятельность туристических агентств</c:v>
                </c:pt>
                <c:pt idx="10">
                  <c:v>Предоставление социальных услуг</c:v>
                </c:pt>
                <c:pt idx="11">
                  <c:v>Дошкольного образования</c:v>
                </c:pt>
                <c:pt idx="12">
                  <c:v>Производство готовых металлических изделий</c:v>
                </c:pt>
                <c:pt idx="13">
                  <c:v>Текстильное и швейное производство</c:v>
                </c:pt>
                <c:pt idx="14">
                  <c:v>Производство неметаллических минеральных продуктов</c:v>
                </c:pt>
                <c:pt idx="15">
                  <c:v>Сбор, очистка и распределение воды</c:v>
                </c:pt>
                <c:pt idx="16">
                  <c:v>Дополнительного образования</c:v>
                </c:pt>
                <c:pt idx="17">
                  <c:v>Производство прочих пищевых продуктов</c:v>
                </c:pt>
                <c:pt idx="18">
                  <c:v>Овощеводство; декоративное садоводство</c:v>
                </c:pt>
                <c:pt idx="19">
                  <c:v>Деятельность в области здравоохранения</c:v>
                </c:pt>
                <c:pt idx="20">
                  <c:v>Деятельность транспорта (перевозка пассажиров)</c:v>
                </c:pt>
                <c:pt idx="21">
                  <c:v>Производство оборудования</c:v>
                </c:pt>
                <c:pt idx="22">
                  <c:v>Производство пищевых продуктов, включая напитки</c:v>
                </c:pt>
                <c:pt idx="23">
                  <c:v>Связь</c:v>
                </c:pt>
                <c:pt idx="24">
                  <c:v>Деятельность санаторно-курортных учреждений</c:v>
                </c:pt>
                <c:pt idx="25">
                  <c:v>Деятельность по организации развлечений и культуры</c:v>
                </c:pt>
                <c:pt idx="26">
                  <c:v>Деятельность ресторанов, кафе, баров и столовых</c:v>
                </c:pt>
                <c:pt idx="27">
                  <c:v>Предоставление персональных услуг</c:v>
                </c:pt>
                <c:pt idx="28">
                  <c:v>Животноводство</c:v>
                </c:pt>
                <c:pt idx="29">
                  <c:v>Строительство</c:v>
                </c:pt>
                <c:pt idx="30">
                  <c:v>Деятельность гостиниц</c:v>
                </c:pt>
                <c:pt idx="31">
                  <c:v>Выращивание зерновых</c:v>
                </c:pt>
                <c:pt idx="32">
                  <c:v>Розничная торговля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5</c:v>
                </c:pt>
                <c:pt idx="1">
                  <c:v>6</c:v>
                </c:pt>
                <c:pt idx="2">
                  <c:v>17</c:v>
                </c:pt>
                <c:pt idx="3">
                  <c:v>41</c:v>
                </c:pt>
                <c:pt idx="4">
                  <c:v>41</c:v>
                </c:pt>
                <c:pt idx="5">
                  <c:v>48</c:v>
                </c:pt>
                <c:pt idx="6">
                  <c:v>48</c:v>
                </c:pt>
                <c:pt idx="7">
                  <c:v>50</c:v>
                </c:pt>
                <c:pt idx="8">
                  <c:v>53</c:v>
                </c:pt>
                <c:pt idx="9">
                  <c:v>64</c:v>
                </c:pt>
                <c:pt idx="10">
                  <c:v>65</c:v>
                </c:pt>
                <c:pt idx="11">
                  <c:v>66</c:v>
                </c:pt>
                <c:pt idx="12">
                  <c:v>68</c:v>
                </c:pt>
                <c:pt idx="13">
                  <c:v>70</c:v>
                </c:pt>
                <c:pt idx="14">
                  <c:v>72</c:v>
                </c:pt>
                <c:pt idx="15">
                  <c:v>79</c:v>
                </c:pt>
                <c:pt idx="16">
                  <c:v>85</c:v>
                </c:pt>
                <c:pt idx="17">
                  <c:v>92</c:v>
                </c:pt>
                <c:pt idx="18">
                  <c:v>112</c:v>
                </c:pt>
                <c:pt idx="19">
                  <c:v>127</c:v>
                </c:pt>
                <c:pt idx="20">
                  <c:v>128</c:v>
                </c:pt>
                <c:pt idx="21">
                  <c:v>134</c:v>
                </c:pt>
                <c:pt idx="22">
                  <c:v>140</c:v>
                </c:pt>
                <c:pt idx="23">
                  <c:v>140</c:v>
                </c:pt>
                <c:pt idx="24">
                  <c:v>170</c:v>
                </c:pt>
                <c:pt idx="25">
                  <c:v>197</c:v>
                </c:pt>
                <c:pt idx="26">
                  <c:v>233</c:v>
                </c:pt>
                <c:pt idx="27">
                  <c:v>233</c:v>
                </c:pt>
                <c:pt idx="28">
                  <c:v>249</c:v>
                </c:pt>
                <c:pt idx="29">
                  <c:v>257</c:v>
                </c:pt>
                <c:pt idx="30">
                  <c:v>258</c:v>
                </c:pt>
                <c:pt idx="31">
                  <c:v>487</c:v>
                </c:pt>
                <c:pt idx="32">
                  <c:v>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C3-414E-AC22-24BBC4CAA8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249600"/>
        <c:axId val="100251136"/>
      </c:barChart>
      <c:catAx>
        <c:axId val="1002496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0251136"/>
        <c:crosses val="autoZero"/>
        <c:auto val="1"/>
        <c:lblAlgn val="ctr"/>
        <c:lblOffset val="100"/>
        <c:noMultiLvlLbl val="0"/>
      </c:catAx>
      <c:valAx>
        <c:axId val="1002511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02496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Качество услуг</a:t>
            </a:r>
            <a:r>
              <a:rPr lang="ru-RU" sz="1400" baseline="0"/>
              <a:t> </a:t>
            </a:r>
            <a:endParaRPr lang="ru-RU" sz="1400"/>
          </a:p>
        </c:rich>
      </c:tx>
      <c:overlay val="0"/>
    </c:title>
    <c:autoTitleDeleted val="0"/>
    <c:view3D>
      <c:rotX val="25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958101524140507E-2"/>
          <c:y val="0.12182832527100042"/>
          <c:w val="0.91104196401536053"/>
          <c:h val="0.585356926538028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/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Скорее удовлетворительны</c:v>
                </c:pt>
                <c:pt idx="1">
                  <c:v>Удовлетворительны</c:v>
                </c:pt>
                <c:pt idx="2">
                  <c:v>Скорее не удовлетворены</c:v>
                </c:pt>
                <c:pt idx="3">
                  <c:v>Не удовлетворительны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18</c:v>
                </c:pt>
                <c:pt idx="2">
                  <c:v>28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E6-4867-8AE7-68250257A10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Оценка</a:t>
            </a:r>
            <a:r>
              <a:rPr lang="ru-RU" sz="1400" baseline="0"/>
              <a:t> состояния конкурентной среды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конкуренции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82550" h="44450" prst="angle"/>
              <a:bevelB w="82550" h="44450" prst="angle"/>
              <a:contourClr>
                <a:srgbClr val="000000"/>
              </a:contourClr>
            </a:sp3d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 /
Значительное</c:v>
                </c:pt>
                <c:pt idx="1">
                  <c:v>Умеренный /
Более 4</c:v>
                </c:pt>
                <c:pt idx="2">
                  <c:v>Слабый /
От 1 до 3</c:v>
                </c:pt>
                <c:pt idx="3">
                  <c:v>Очень низкий /
Отсутствуют   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0.46</c:v>
                </c:pt>
                <c:pt idx="1">
                  <c:v>0.29000000000000031</c:v>
                </c:pt>
                <c:pt idx="2">
                  <c:v>0.11</c:v>
                </c:pt>
                <c:pt idx="3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4A-4E82-844C-55FE4995E8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конкурентов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 /
Значительное</c:v>
                </c:pt>
                <c:pt idx="1">
                  <c:v>Умеренный /
Более 4</c:v>
                </c:pt>
                <c:pt idx="2">
                  <c:v>Слабый /
От 1 до 3</c:v>
                </c:pt>
                <c:pt idx="3">
                  <c:v>Очень низкий /
Отсутствуют  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0.23400000000000001</c:v>
                </c:pt>
                <c:pt idx="1">
                  <c:v>0.46100000000000002</c:v>
                </c:pt>
                <c:pt idx="2">
                  <c:v>0.27400000000000002</c:v>
                </c:pt>
                <c:pt idx="3">
                  <c:v>3.1000000000000052E-2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4A-4E82-844C-55FE4995E8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684928"/>
        <c:axId val="100686464"/>
      </c:barChart>
      <c:catAx>
        <c:axId val="100684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0686464"/>
        <c:crosses val="autoZero"/>
        <c:auto val="1"/>
        <c:lblAlgn val="ctr"/>
        <c:lblOffset val="100"/>
        <c:noMultiLvlLbl val="0"/>
      </c:catAx>
      <c:valAx>
        <c:axId val="10068646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00684928"/>
        <c:crosses val="autoZero"/>
        <c:crossBetween val="between"/>
      </c:valAx>
      <c:spPr>
        <a:scene3d>
          <a:camera prst="orthographicFront"/>
          <a:lightRig rig="threePt" dir="t"/>
        </a:scene3d>
        <a:sp3d prstMaterial="matte">
          <a:bevelT w="63500" h="63500" prst="artDeco"/>
          <a:contourClr>
            <a:srgbClr val="000000"/>
          </a:contourClr>
        </a:sp3d>
      </c:spPr>
    </c:plotArea>
    <c:legend>
      <c:legendPos val="b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Оценка деятельности органов власти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7610043967434011E-2"/>
          <c:y val="0.18170259967504071"/>
          <c:w val="0.43608689837337344"/>
          <c:h val="0.815067179102610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25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 чем-то помогают, в чем-то мешают</c:v>
                </c:pt>
                <c:pt idx="1">
                  <c:v>Помогают бизнесу своими действиями</c:v>
                </c:pt>
                <c:pt idx="2">
                  <c:v>Только мешают бизнесу своими действиями</c:v>
                </c:pt>
                <c:pt idx="3">
                  <c:v>Органы власти ничего не предпринимают, что и требуется</c:v>
                </c:pt>
                <c:pt idx="4">
                  <c:v>Органы власти ничего не предпринимают, но их участие необходимо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45</c:v>
                </c:pt>
                <c:pt idx="2">
                  <c:v>5</c:v>
                </c:pt>
                <c:pt idx="3">
                  <c:v>22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13-4D72-85B3-9561FE62C3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56782797781345362"/>
          <c:y val="0.22974027019628729"/>
          <c:w val="0.3939554400360149"/>
          <c:h val="0.718672205851569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Количество организаций</a:t>
            </a:r>
          </a:p>
        </c:rich>
      </c:tx>
      <c:overlay val="0"/>
    </c:title>
    <c:autoTitleDeleted val="0"/>
    <c:view3D>
      <c:rotX val="2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6129851828612871"/>
          <c:w val="1"/>
          <c:h val="0.660062642398309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Lbls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1400" b="1" i="0"/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Достаточно</c:v>
                </c:pt>
                <c:pt idx="1">
                  <c:v>Избыточно</c:v>
                </c:pt>
                <c:pt idx="2">
                  <c:v>Мало</c:v>
                </c:pt>
                <c:pt idx="3">
                  <c:v>Отсутствуют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10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CB-4E39-AA89-598D682057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Качество услуг</a:t>
            </a:r>
            <a:r>
              <a:rPr lang="ru-RU" sz="1400" baseline="0"/>
              <a:t> </a:t>
            </a:r>
            <a:endParaRPr lang="ru-RU" sz="1400"/>
          </a:p>
        </c:rich>
      </c:tx>
      <c:overlay val="0"/>
    </c:title>
    <c:autoTitleDeleted val="0"/>
    <c:view3D>
      <c:rotX val="2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532325224632921E-2"/>
          <c:y val="0.13598350309391638"/>
          <c:w val="0.95178874342527953"/>
          <c:h val="0.636149454423332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400" b="1" i="0"/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Скорее удовлетворительны</c:v>
                </c:pt>
                <c:pt idx="1">
                  <c:v>Удовлетворительны</c:v>
                </c:pt>
                <c:pt idx="2">
                  <c:v>Скорее не удовлетворены</c:v>
                </c:pt>
                <c:pt idx="3">
                  <c:v>Не удовлетворительны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24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3B-4C39-871C-C21F1EBF61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Количество организаций</a:t>
            </a:r>
          </a:p>
        </c:rich>
      </c:tx>
      <c:layout>
        <c:manualLayout>
          <c:xMode val="edge"/>
          <c:yMode val="edge"/>
          <c:x val="0.35783841626538282"/>
          <c:y val="0"/>
        </c:manualLayout>
      </c:layout>
      <c:overlay val="0"/>
    </c:title>
    <c:autoTitleDeleted val="0"/>
    <c:view3D>
      <c:rotX val="2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7586594697491514"/>
          <c:w val="1"/>
          <c:h val="0.690464248761777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Дошкольное образование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Lbls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1400" b="1" i="0"/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Избыточно ( много) 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Отсутствуют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72</c:v>
                </c:pt>
                <c:pt idx="2">
                  <c:v>15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21-4D33-85D1-0D68127274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Качество услуг</a:t>
            </a:r>
            <a:r>
              <a:rPr lang="ru-RU" sz="1400" baseline="0"/>
              <a:t> </a:t>
            </a:r>
            <a:endParaRPr lang="ru-RU" sz="1400"/>
          </a:p>
        </c:rich>
      </c:tx>
      <c:layout>
        <c:manualLayout>
          <c:xMode val="edge"/>
          <c:yMode val="edge"/>
          <c:x val="0.39691813804173381"/>
          <c:y val="0"/>
        </c:manualLayout>
      </c:layout>
      <c:overlay val="0"/>
    </c:title>
    <c:autoTitleDeleted val="0"/>
    <c:view3D>
      <c:rotX val="2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130660288624344"/>
          <c:w val="1"/>
          <c:h val="0.637957317073171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DC-4FEE-94B6-FEA5E0B796D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DC-4FEE-94B6-FEA5E0B796D4}"/>
                </c:ext>
              </c:extLst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400" b="1" i="0"/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Скорее удовлетворительны</c:v>
                </c:pt>
                <c:pt idx="1">
                  <c:v>Удовлетворительны</c:v>
                </c:pt>
                <c:pt idx="2">
                  <c:v>Скорее не удовлетворены</c:v>
                </c:pt>
                <c:pt idx="3">
                  <c:v>Не удовлетворительны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37</c:v>
                </c:pt>
                <c:pt idx="2">
                  <c:v>11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DC-4FEE-94B6-FEA5E0B796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Оценка состояния конкурентной среды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конкуренции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82550" h="44450" prst="angle"/>
              <a:bevelB w="82550" h="44450" prst="angle"/>
              <a:contourClr>
                <a:srgbClr val="000000"/>
              </a:contourClr>
            </a:sp3d>
          </c:spPr>
          <c:invertIfNegative val="0"/>
          <c:dLbls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 /                 Значительное</c:v>
                </c:pt>
                <c:pt idx="1">
                  <c:v>Умеренный /             Более 4</c:v>
                </c:pt>
                <c:pt idx="2">
                  <c:v>Слабый /                   От 1 до 3</c:v>
                </c:pt>
                <c:pt idx="3">
                  <c:v>Очень низкий /         Отсутствуют  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0.1</c:v>
                </c:pt>
                <c:pt idx="2">
                  <c:v>0.42000000000000032</c:v>
                </c:pt>
                <c:pt idx="3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88-44CC-814E-D42CB158FA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конкурентов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 /                 Значительное</c:v>
                </c:pt>
                <c:pt idx="1">
                  <c:v>Умеренный /             Более 4</c:v>
                </c:pt>
                <c:pt idx="2">
                  <c:v>Слабый /                   От 1 до 3</c:v>
                </c:pt>
                <c:pt idx="3">
                  <c:v>Очень низкий /         Отсутствуют  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0.21000000000000021</c:v>
                </c:pt>
                <c:pt idx="1">
                  <c:v>0.4</c:v>
                </c:pt>
                <c:pt idx="2">
                  <c:v>0.29000000000000031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88-44CC-814E-D42CB158F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083968"/>
        <c:axId val="101614720"/>
      </c:barChart>
      <c:catAx>
        <c:axId val="1020839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1614720"/>
        <c:crosses val="autoZero"/>
        <c:auto val="1"/>
        <c:lblAlgn val="ctr"/>
        <c:lblOffset val="100"/>
        <c:noMultiLvlLbl val="0"/>
      </c:catAx>
      <c:valAx>
        <c:axId val="1016147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2083968"/>
        <c:crosses val="autoZero"/>
        <c:crossBetween val="between"/>
      </c:valAx>
      <c:spPr>
        <a:scene3d>
          <a:camera prst="orthographicFront"/>
          <a:lightRig rig="threePt" dir="t"/>
        </a:scene3d>
        <a:sp3d prstMaterial="matte">
          <a:bevelT w="63500" h="63500" prst="artDeco"/>
          <a:contourClr>
            <a:srgbClr val="000000"/>
          </a:contourClr>
        </a:sp3d>
      </c:spPr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Calibri (Основной текст)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Оценка</a:t>
            </a:r>
            <a:r>
              <a:rPr lang="ru-RU" sz="1400" baseline="0"/>
              <a:t> состояния конкурентной среды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574809245815156"/>
          <c:y val="0.16366345295946921"/>
          <c:w val="0.81533643589856908"/>
          <c:h val="0.594442479305471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конкуренции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82550" h="44450" prst="angle"/>
              <a:bevelB w="82550" h="44450" prst="angle"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Значительное           высокий</c:v>
                </c:pt>
                <c:pt idx="1">
                  <c:v>более 4                      умеренный</c:v>
                </c:pt>
                <c:pt idx="2">
                  <c:v>От 1 до 3                   слабый</c:v>
                </c:pt>
                <c:pt idx="3">
                  <c:v>отсутствует                            отсутствует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0.53</c:v>
                </c:pt>
                <c:pt idx="1">
                  <c:v>0.27</c:v>
                </c:pt>
                <c:pt idx="2">
                  <c:v>0.11</c:v>
                </c:pt>
                <c:pt idx="3">
                  <c:v>9.0000000000000024E-2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EB-43A2-8E8D-AEEA6C2F4F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конкурентов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Значительное           высокий</c:v>
                </c:pt>
                <c:pt idx="1">
                  <c:v>более 4                      умеренный</c:v>
                </c:pt>
                <c:pt idx="2">
                  <c:v>От 1 до 3                   слабый</c:v>
                </c:pt>
                <c:pt idx="3">
                  <c:v>отсутствует                            отсутствует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0.42000000000000032</c:v>
                </c:pt>
                <c:pt idx="1">
                  <c:v>0.30000000000000032</c:v>
                </c:pt>
                <c:pt idx="2">
                  <c:v>0.23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EB-43A2-8E8D-AEEA6C2F4F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213888"/>
        <c:axId val="102223872"/>
      </c:barChart>
      <c:catAx>
        <c:axId val="10221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2223872"/>
        <c:crosses val="autoZero"/>
        <c:auto val="1"/>
        <c:lblAlgn val="ctr"/>
        <c:lblOffset val="100"/>
        <c:noMultiLvlLbl val="0"/>
      </c:catAx>
      <c:valAx>
        <c:axId val="10222387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02213888"/>
        <c:crosses val="autoZero"/>
        <c:crossBetween val="between"/>
      </c:valAx>
      <c:spPr>
        <a:scene3d>
          <a:camera prst="orthographicFront"/>
          <a:lightRig rig="threePt" dir="t"/>
        </a:scene3d>
        <a:sp3d prstMaterial="matte">
          <a:bevelT w="63500" h="63500" prst="artDeco"/>
          <a:contourClr>
            <a:srgbClr val="000000"/>
          </a:contourClr>
        </a:sp3d>
      </c:spPr>
    </c:plotArea>
    <c:legend>
      <c:legendPos val="r"/>
      <c:layout>
        <c:manualLayout>
          <c:xMode val="edge"/>
          <c:yMode val="edge"/>
          <c:x val="0.18019480519480521"/>
          <c:y val="0.89078498293515351"/>
          <c:w val="0.6314935064935091"/>
          <c:h val="8.1911262798634865E-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357290542763814"/>
          <c:y val="5.7105465742879086E-2"/>
          <c:w val="0.41294139253001533"/>
          <c:h val="0.8957456068568827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предпринимателей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angle"/>
            </a:sp3d>
          </c:spPr>
          <c:invertIfNegative val="0"/>
          <c:dLbls>
            <c:spPr>
              <a:noFill/>
              <a:ln w="25387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Лист1!$A$2:$A$28</c:f>
              <c:strCache>
                <c:ptCount val="27"/>
                <c:pt idx="0">
                  <c:v>Проверки со стороны государственных внебюджетных фондов</c:v>
                </c:pt>
                <c:pt idx="1">
                  <c:v>Ограничение / сложность доступа к закупкам компаний с госучастием и субъектов естественных монополий</c:v>
                </c:pt>
                <c:pt idx="2">
                  <c:v>Процедуры, связанные с внешне экономической деятельностью</c:v>
                </c:pt>
                <c:pt idx="3">
                  <c:v>Проверки Министерства внутренних дел</c:v>
                </c:pt>
                <c:pt idx="4">
                  <c:v>Ограничение/ сложность доступа к поставкам товаров, оказанию услуг и выполнению работ в рамках госзакупок</c:v>
                </c:pt>
                <c:pt idx="5">
                  <c:v>Перевод помещений в нежилые</c:v>
                </c:pt>
                <c:pt idx="6">
                  <c:v>Проверки Рострудинспекции</c:v>
                </c:pt>
                <c:pt idx="7">
                  <c:v>Проверки Росприроднадзора</c:v>
                </c:pt>
                <c:pt idx="8">
                  <c:v>Регистрация бизнеса</c:v>
                </c:pt>
                <c:pt idx="9">
                  <c:v>Коррупция</c:v>
                </c:pt>
                <c:pt idx="10">
                  <c:v>Проверки Прокуратуры</c:v>
                </c:pt>
                <c:pt idx="11">
                  <c:v>Бухгалтерский учет</c:v>
                </c:pt>
                <c:pt idx="12">
                  <c:v>Получение разрешения на строительство</c:v>
                </c:pt>
                <c:pt idx="13">
                  <c:v>Доступ к инфраструктуре</c:v>
                </c:pt>
                <c:pt idx="14">
                  <c:v>Сертификация и стандартизация</c:v>
                </c:pt>
                <c:pt idx="15">
                  <c:v>Налоговые проверки</c:v>
                </c:pt>
                <c:pt idx="16">
                  <c:v>Проверки пожарной инспекции</c:v>
                </c:pt>
                <c:pt idx="17">
                  <c:v>Проверки Роспотребнадзора (санэпидемстанции)</c:v>
                </c:pt>
                <c:pt idx="18">
                  <c:v>Трудовые отношения</c:v>
                </c:pt>
                <c:pt idx="19">
                  <c:v>Приобретение зданий, помещений</c:v>
                </c:pt>
                <c:pt idx="20">
                  <c:v>Получение земельных участков под строительство</c:v>
                </c:pt>
                <c:pt idx="21">
                  <c:v>Доступ к финансированию</c:v>
                </c:pt>
                <c:pt idx="22">
                  <c:v>Лицензирование</c:v>
                </c:pt>
                <c:pt idx="23">
                  <c:v>Аренда зданий</c:v>
                </c:pt>
                <c:pt idx="24">
                  <c:v>Нестабильность российского законодательства, регулирующего предпринимательскую деятельность</c:v>
                </c:pt>
                <c:pt idx="25">
                  <c:v>Квалификация персонала</c:v>
                </c:pt>
                <c:pt idx="26">
                  <c:v>Налоги и платежи в фонды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134</c:v>
                </c:pt>
                <c:pt idx="1">
                  <c:v>151</c:v>
                </c:pt>
                <c:pt idx="2">
                  <c:v>189</c:v>
                </c:pt>
                <c:pt idx="3">
                  <c:v>197</c:v>
                </c:pt>
                <c:pt idx="4">
                  <c:v>203</c:v>
                </c:pt>
                <c:pt idx="5">
                  <c:v>239</c:v>
                </c:pt>
                <c:pt idx="6">
                  <c:v>244</c:v>
                </c:pt>
                <c:pt idx="7">
                  <c:v>367</c:v>
                </c:pt>
                <c:pt idx="8">
                  <c:v>378</c:v>
                </c:pt>
                <c:pt idx="9">
                  <c:v>419</c:v>
                </c:pt>
                <c:pt idx="10">
                  <c:v>429</c:v>
                </c:pt>
                <c:pt idx="11">
                  <c:v>430</c:v>
                </c:pt>
                <c:pt idx="12">
                  <c:v>436</c:v>
                </c:pt>
                <c:pt idx="13">
                  <c:v>444</c:v>
                </c:pt>
                <c:pt idx="14">
                  <c:v>447</c:v>
                </c:pt>
                <c:pt idx="15">
                  <c:v>462</c:v>
                </c:pt>
                <c:pt idx="16">
                  <c:v>531</c:v>
                </c:pt>
                <c:pt idx="17">
                  <c:v>548</c:v>
                </c:pt>
                <c:pt idx="18">
                  <c:v>560</c:v>
                </c:pt>
                <c:pt idx="19">
                  <c:v>588</c:v>
                </c:pt>
                <c:pt idx="20">
                  <c:v>689</c:v>
                </c:pt>
                <c:pt idx="21">
                  <c:v>728</c:v>
                </c:pt>
                <c:pt idx="22">
                  <c:v>790</c:v>
                </c:pt>
                <c:pt idx="23">
                  <c:v>926</c:v>
                </c:pt>
                <c:pt idx="24">
                  <c:v>1061</c:v>
                </c:pt>
                <c:pt idx="25">
                  <c:v>1180</c:v>
                </c:pt>
                <c:pt idx="26">
                  <c:v>2302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3A-4741-BAEB-142720EB16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02449536"/>
        <c:axId val="102451072"/>
      </c:barChart>
      <c:catAx>
        <c:axId val="102449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69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02451072"/>
        <c:crosses val="autoZero"/>
        <c:auto val="1"/>
        <c:lblAlgn val="ctr"/>
        <c:lblOffset val="100"/>
        <c:noMultiLvlLbl val="0"/>
      </c:catAx>
      <c:valAx>
        <c:axId val="102451072"/>
        <c:scaling>
          <c:orientation val="minMax"/>
        </c:scaling>
        <c:delete val="0"/>
        <c:axPos val="b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0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02449536"/>
        <c:crosses val="autoZero"/>
        <c:crossBetween val="between"/>
      </c:valAx>
      <c:spPr>
        <a:noFill/>
        <a:ln w="25387">
          <a:noFill/>
        </a:ln>
      </c:spPr>
    </c:plotArea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+mn-lt"/>
              </a:defRPr>
            </a:pPr>
            <a:r>
              <a:rPr lang="ru-RU" sz="1400">
                <a:latin typeface="+mn-lt"/>
              </a:rPr>
              <a:t>Оценка</a:t>
            </a:r>
            <a:r>
              <a:rPr lang="ru-RU" sz="1400" baseline="0">
                <a:latin typeface="+mn-lt"/>
              </a:rPr>
              <a:t> конкуренции  хозяйствующими субъектами</a:t>
            </a:r>
            <a:endParaRPr lang="ru-RU" sz="1400">
              <a:latin typeface="+mn-lt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Микропредприятия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82550" h="44450" prst="angle"/>
              <a:bevelB w="82550" h="44450" prst="angle"/>
              <a:contourClr>
                <a:srgbClr val="000000"/>
              </a:contourClr>
            </a:sp3d>
          </c:spPr>
          <c:invertIfNegative val="0"/>
          <c:dLbls>
            <c:dLbl>
              <c:idx val="1"/>
              <c:layout>
                <c:manualLayout>
                  <c:x val="-1.06837606837606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14-486F-9AB5-76A8EB8B7A37}"/>
                </c:ext>
              </c:extLst>
            </c:dLbl>
            <c:dLbl>
              <c:idx val="2"/>
              <c:layout>
                <c:manualLayout>
                  <c:x val="-1.2820512820512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14-486F-9AB5-76A8EB8B7A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 i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Слабая конкуренция</c:v>
                </c:pt>
                <c:pt idx="1">
                  <c:v>Высокая конкуренция</c:v>
                </c:pt>
                <c:pt idx="2">
                  <c:v>Очень высокая конкуренция</c:v>
                </c:pt>
                <c:pt idx="3">
                  <c:v>Умеренная конкуренция</c:v>
                </c:pt>
                <c:pt idx="4">
                  <c:v>Нет конкуренции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0.12000000000000002</c:v>
                </c:pt>
                <c:pt idx="2">
                  <c:v>0.26</c:v>
                </c:pt>
                <c:pt idx="3">
                  <c:v>0.3500000000000002</c:v>
                </c:pt>
                <c:pt idx="4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14-486F-9AB5-76A8EB8B7A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Малые предприятия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1"/>
              <c:layout>
                <c:manualLayout>
                  <c:x val="-2.13692038495188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14-486F-9AB5-76A8EB8B7A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Слабая конкуренция</c:v>
                </c:pt>
                <c:pt idx="1">
                  <c:v>Высокая конкуренция</c:v>
                </c:pt>
                <c:pt idx="2">
                  <c:v>Очень высокая конкуренция</c:v>
                </c:pt>
                <c:pt idx="3">
                  <c:v>Умеренная конкуренция</c:v>
                </c:pt>
                <c:pt idx="4">
                  <c:v>Нет конкуренции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0.17</c:v>
                </c:pt>
                <c:pt idx="1">
                  <c:v>0.12000000000000002</c:v>
                </c:pt>
                <c:pt idx="2">
                  <c:v>0.26</c:v>
                </c:pt>
                <c:pt idx="3">
                  <c:v>0.34</c:v>
                </c:pt>
                <c:pt idx="4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14-486F-9AB5-76A8EB8B7A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Средние предприятия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0"/>
              <c:layout>
                <c:manualLayout>
                  <c:x val="6.4102564102564335E-3"/>
                  <c:y val="4.41501103752759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14-486F-9AB5-76A8EB8B7A37}"/>
                </c:ext>
              </c:extLst>
            </c:dLbl>
            <c:dLbl>
              <c:idx val="4"/>
              <c:layout>
                <c:manualLayout>
                  <c:x val="6.410256410256413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414-486F-9AB5-76A8EB8B7A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Слабая конкуренция</c:v>
                </c:pt>
                <c:pt idx="1">
                  <c:v>Высокая конкуренция</c:v>
                </c:pt>
                <c:pt idx="2">
                  <c:v>Очень высокая конкуренция</c:v>
                </c:pt>
                <c:pt idx="3">
                  <c:v>Умеренная конкуренция</c:v>
                </c:pt>
                <c:pt idx="4">
                  <c:v>Нет конкуренции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0.16</c:v>
                </c:pt>
                <c:pt idx="1">
                  <c:v>0.14000000000000001</c:v>
                </c:pt>
                <c:pt idx="2">
                  <c:v>0.2900000000000002</c:v>
                </c:pt>
                <c:pt idx="3">
                  <c:v>0.31000000000000022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414-486F-9AB5-76A8EB8B7A3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Крупные предприятия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2"/>
              <c:layout>
                <c:manualLayout>
                  <c:x val="6.41025641025649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414-486F-9AB5-76A8EB8B7A37}"/>
                </c:ext>
              </c:extLst>
            </c:dLbl>
            <c:dLbl>
              <c:idx val="4"/>
              <c:layout>
                <c:manualLayout>
                  <c:x val="6.4102564102564135E-3"/>
                  <c:y val="-4.41501103752759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14-486F-9AB5-76A8EB8B7A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Слабая конкуренция</c:v>
                </c:pt>
                <c:pt idx="1">
                  <c:v>Высокая конкуренция</c:v>
                </c:pt>
                <c:pt idx="2">
                  <c:v>Очень высокая конкуренция</c:v>
                </c:pt>
                <c:pt idx="3">
                  <c:v>Умеренная конкуренция</c:v>
                </c:pt>
                <c:pt idx="4">
                  <c:v>Нет конкуренции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0.11</c:v>
                </c:pt>
                <c:pt idx="1">
                  <c:v>0.22</c:v>
                </c:pt>
                <c:pt idx="2">
                  <c:v>0.2400000000000001</c:v>
                </c:pt>
                <c:pt idx="3">
                  <c:v>0.34</c:v>
                </c:pt>
                <c:pt idx="4">
                  <c:v>9.0000000000000024E-2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414-486F-9AB5-76A8EB8B7A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232576"/>
        <c:axId val="100349056"/>
      </c:barChart>
      <c:catAx>
        <c:axId val="100232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0349056"/>
        <c:crosses val="autoZero"/>
        <c:auto val="1"/>
        <c:lblAlgn val="ctr"/>
        <c:lblOffset val="100"/>
        <c:noMultiLvlLbl val="0"/>
      </c:catAx>
      <c:valAx>
        <c:axId val="100349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232576"/>
        <c:crosses val="autoZero"/>
        <c:crossBetween val="between"/>
      </c:valAx>
      <c:spPr>
        <a:scene3d>
          <a:camera prst="orthographicFront"/>
          <a:lightRig rig="threePt" dir="t"/>
        </a:scene3d>
        <a:sp3d prstMaterial="matte">
          <a:bevelT w="63500" h="63500" prst="artDeco"/>
          <a:contourClr>
            <a:srgbClr val="000000"/>
          </a:contourClr>
        </a:sp3d>
      </c:spPr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Calibri (Основной текст)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Качество услуг</a:t>
            </a:r>
            <a:r>
              <a:rPr lang="ru-RU" sz="1400" baseline="0"/>
              <a:t> </a:t>
            </a:r>
            <a:endParaRPr lang="ru-RU" sz="1400"/>
          </a:p>
        </c:rich>
      </c:tx>
      <c:layout>
        <c:manualLayout>
          <c:xMode val="edge"/>
          <c:yMode val="edge"/>
          <c:x val="0.37123599354322145"/>
          <c:y val="0"/>
        </c:manualLayout>
      </c:layout>
      <c:overlay val="0"/>
    </c:title>
    <c:autoTitleDeleted val="0"/>
    <c:view3D>
      <c:rotX val="2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578592057832229"/>
          <c:y val="8.7387615329247284E-2"/>
          <c:w val="0.55551692455080759"/>
          <c:h val="0.743047247926340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31-4CAF-8956-27FAA0D63F4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31-4CAF-8956-27FAA0D63F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/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Скорее удовлетворительны</c:v>
                </c:pt>
                <c:pt idx="1">
                  <c:v>Удовлетворительны</c:v>
                </c:pt>
                <c:pt idx="2">
                  <c:v>Скорее не удовлетворены</c:v>
                </c:pt>
                <c:pt idx="3">
                  <c:v>Не удовлетворительны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31</c:v>
                </c:pt>
                <c:pt idx="2">
                  <c:v>18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31-4CAF-8956-27FAA0D63F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8.0787485833933692E-2"/>
          <c:y val="0.80981595092024539"/>
          <c:w val="0.75281775171362009"/>
          <c:h val="0.15950920245398803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Качество услуг</a:t>
            </a:r>
            <a:r>
              <a:rPr lang="ru-RU" sz="1400" baseline="0"/>
              <a:t> </a:t>
            </a:r>
            <a:endParaRPr lang="ru-RU" sz="1400"/>
          </a:p>
        </c:rich>
      </c:tx>
      <c:layout>
        <c:manualLayout>
          <c:xMode val="edge"/>
          <c:yMode val="edge"/>
          <c:x val="0.37123599354322145"/>
          <c:y val="0"/>
        </c:manualLayout>
      </c:layout>
      <c:overlay val="0"/>
    </c:title>
    <c:autoTitleDeleted val="0"/>
    <c:view3D>
      <c:rotX val="25"/>
      <c:rotY val="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232594540831605"/>
          <c:w val="1"/>
          <c:h val="0.505566454597557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Lbls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400" b="1" i="0"/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Скорее удовлетворительны</c:v>
                </c:pt>
                <c:pt idx="1">
                  <c:v>Удовлетворительны</c:v>
                </c:pt>
                <c:pt idx="2">
                  <c:v>Скорее не удовлетворены</c:v>
                </c:pt>
                <c:pt idx="3">
                  <c:v>Не удовлетворительны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19</c:v>
                </c:pt>
                <c:pt idx="2">
                  <c:v>29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32-4A87-8609-D186103538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7">
          <a:noFill/>
        </a:ln>
      </c:spPr>
    </c:plotArea>
    <c:legend>
      <c:legendPos val="b"/>
      <c:layout>
        <c:manualLayout>
          <c:xMode val="edge"/>
          <c:yMode val="edge"/>
          <c:x val="6.7838546549435982E-2"/>
          <c:y val="0.73550620286734958"/>
          <c:w val="0.78337063483280178"/>
          <c:h val="0.2348348324971490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Оценка деятельности органов власти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080863830079096"/>
          <c:y val="6.52540430262811E-2"/>
          <c:w val="0.32044356644902156"/>
          <c:h val="0.85675811512635103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25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 чем-то помогают, в чем-то мешают</c:v>
                </c:pt>
                <c:pt idx="1">
                  <c:v>Помогают бизнесу своими действиями</c:v>
                </c:pt>
                <c:pt idx="2">
                  <c:v>Только мешают бизнесу своими действиями</c:v>
                </c:pt>
                <c:pt idx="3">
                  <c:v>Органы власти ничего не предпринимают</c:v>
                </c:pt>
                <c:pt idx="4">
                  <c:v>Органы власти ничего не предпринимают, но их участие необходимо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63</c:v>
                </c:pt>
                <c:pt idx="2">
                  <c:v>4</c:v>
                </c:pt>
                <c:pt idx="3">
                  <c:v>13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39-423F-9AF9-8C90C93DB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56782797781345362"/>
          <c:y val="0.22974027019628729"/>
          <c:w val="0.3939554400360149"/>
          <c:h val="0.718672205851569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Количество организаций</a:t>
            </a:r>
          </a:p>
        </c:rich>
      </c:tx>
      <c:layout>
        <c:manualLayout>
          <c:xMode val="edge"/>
          <c:yMode val="edge"/>
          <c:x val="0.28507225340714981"/>
          <c:y val="0"/>
        </c:manualLayout>
      </c:layout>
      <c:overlay val="0"/>
    </c:title>
    <c:autoTitleDeleted val="0"/>
    <c:view3D>
      <c:rotX val="2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4509077993691155"/>
          <c:w val="1"/>
          <c:h val="0.670961540766308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Дополнительное образование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Lbls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400" b="1" i="0"/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Достаточно </c:v>
                </c:pt>
                <c:pt idx="1">
                  <c:v>Мало </c:v>
                </c:pt>
                <c:pt idx="2">
                  <c:v>Услуга отсутсвует </c:v>
                </c:pt>
                <c:pt idx="3">
                  <c:v>Избыточно ( много)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56.8</c:v>
                </c:pt>
                <c:pt idx="1">
                  <c:v>34.6</c:v>
                </c:pt>
                <c:pt idx="2">
                  <c:v>5.3</c:v>
                </c:pt>
                <c:pt idx="3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3A-4B02-84B4-C5484F01AA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7">
          <a:noFill/>
        </a:ln>
      </c:spPr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Оценка</a:t>
            </a:r>
            <a:r>
              <a:rPr lang="ru-RU" sz="1400" baseline="0"/>
              <a:t> состояния конкурентной среды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022259505167384E-2"/>
          <c:y val="0.21362614805532223"/>
          <c:w val="0.90604435156540541"/>
          <c:h val="0.49888019481724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конкуренции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82550" h="44450" prst="angle"/>
              <a:bevelB w="82550" h="44450" prst="angle"/>
              <a:contourClr>
                <a:srgbClr val="000000"/>
              </a:contourClr>
            </a:sp3d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 /
Значительное</c:v>
                </c:pt>
                <c:pt idx="1">
                  <c:v>Умеренный /
Более 4</c:v>
                </c:pt>
                <c:pt idx="2">
                  <c:v>Слабый /
От 1 до 3</c:v>
                </c:pt>
                <c:pt idx="3">
                  <c:v>Очень низкий /
Отсутствуют  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0.38000000000000073</c:v>
                </c:pt>
                <c:pt idx="1">
                  <c:v>0.43000000000000038</c:v>
                </c:pt>
                <c:pt idx="2">
                  <c:v>7.0000000000000021E-2</c:v>
                </c:pt>
                <c:pt idx="3">
                  <c:v>0.12000000000000002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F3-4366-99D1-6E65FF1B0D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конкурентов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 /
Значительное</c:v>
                </c:pt>
                <c:pt idx="1">
                  <c:v>Умеренный /
Более 4</c:v>
                </c:pt>
                <c:pt idx="2">
                  <c:v>Слабый /
От 1 до 3</c:v>
                </c:pt>
                <c:pt idx="3">
                  <c:v>Очень низкий /
Отсутствуют  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0.19</c:v>
                </c:pt>
                <c:pt idx="1">
                  <c:v>0.28000000000000008</c:v>
                </c:pt>
                <c:pt idx="2">
                  <c:v>0.44</c:v>
                </c:pt>
                <c:pt idx="3">
                  <c:v>9.0000000000000024E-2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F3-4366-99D1-6E65FF1B0D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52192"/>
        <c:axId val="101758080"/>
      </c:barChart>
      <c:catAx>
        <c:axId val="1017521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1758080"/>
        <c:crosses val="autoZero"/>
        <c:auto val="1"/>
        <c:lblAlgn val="ctr"/>
        <c:lblOffset val="100"/>
        <c:noMultiLvlLbl val="0"/>
      </c:catAx>
      <c:valAx>
        <c:axId val="101758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52192"/>
        <c:crosses val="autoZero"/>
        <c:crossBetween val="between"/>
      </c:valAx>
      <c:spPr>
        <a:scene3d>
          <a:camera prst="orthographicFront"/>
          <a:lightRig rig="threePt" dir="t"/>
        </a:scene3d>
        <a:sp3d prstMaterial="matte">
          <a:bevelT w="63500" h="63500" prst="artDeco"/>
          <a:contourClr>
            <a:srgbClr val="000000"/>
          </a:contourClr>
        </a:sp3d>
      </c:spPr>
    </c:plotArea>
    <c:legend>
      <c:legendPos val="b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Количество организаций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5929143514014782"/>
          <c:w val="1"/>
          <c:h val="0.6963565029425357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псих!$B$3:$E$3</c:f>
              <c:strCache>
                <c:ptCount val="4"/>
                <c:pt idx="0">
                  <c:v>Достаточно</c:v>
                </c:pt>
                <c:pt idx="1">
                  <c:v>Избыточно (много)</c:v>
                </c:pt>
                <c:pt idx="2">
                  <c:v>Мало</c:v>
                </c:pt>
                <c:pt idx="3">
                  <c:v>Нет совсем</c:v>
                </c:pt>
              </c:strCache>
            </c:strRef>
          </c:cat>
          <c:val>
            <c:numRef>
              <c:f>псих!$B$4:$E$4</c:f>
              <c:numCache>
                <c:formatCode>General</c:formatCode>
                <c:ptCount val="4"/>
                <c:pt idx="0">
                  <c:v>3807</c:v>
                </c:pt>
                <c:pt idx="1">
                  <c:v>235</c:v>
                </c:pt>
                <c:pt idx="2">
                  <c:v>4153</c:v>
                </c:pt>
                <c:pt idx="3">
                  <c:v>1445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6E-4B04-9618-7C4899650E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Количество организаций</a:t>
            </a:r>
          </a:p>
        </c:rich>
      </c:tx>
      <c:overlay val="0"/>
    </c:title>
    <c:autoTitleDeleted val="0"/>
    <c:view3D>
      <c:rotX val="2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9909899322286223"/>
          <c:w val="1"/>
          <c:h val="0.673260976162980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Lbls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1400" b="1" i="0"/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Достаточно</c:v>
                </c:pt>
                <c:pt idx="1">
                  <c:v>Избыточно</c:v>
                </c:pt>
                <c:pt idx="2">
                  <c:v>Мало</c:v>
                </c:pt>
                <c:pt idx="3">
                  <c:v>Отсутствуют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4</c:v>
                </c:pt>
                <c:pt idx="2">
                  <c:v>32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6C-4397-B262-FC8BA3F557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4621-A97B-49C5-BDBC-59EE553C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14737</Words>
  <Characters>84005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GBelousova</dc:creator>
  <cp:keywords/>
  <dc:description/>
  <cp:lastModifiedBy>днс</cp:lastModifiedBy>
  <cp:revision>2</cp:revision>
  <dcterms:created xsi:type="dcterms:W3CDTF">2024-02-26T11:28:00Z</dcterms:created>
  <dcterms:modified xsi:type="dcterms:W3CDTF">2024-02-26T11:28:00Z</dcterms:modified>
</cp:coreProperties>
</file>