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EE" w:rsidRPr="006769D8" w:rsidRDefault="00683BEE" w:rsidP="00683BEE">
      <w:pPr>
        <w:spacing w:before="120" w:after="120" w:line="276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 xml:space="preserve">ПРИЛОЖЕНИЕ </w:t>
      </w:r>
    </w:p>
    <w:p w:rsidR="00683BEE" w:rsidRPr="006769D8" w:rsidRDefault="00683BEE" w:rsidP="00962081">
      <w:pPr>
        <w:spacing w:before="120" w:after="120" w:line="276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 xml:space="preserve">к письму </w:t>
      </w:r>
      <w:r w:rsidR="00962081" w:rsidRPr="006769D8">
        <w:rPr>
          <w:rFonts w:ascii="Times New Roman" w:hAnsi="Times New Roman"/>
          <w:sz w:val="28"/>
          <w:szCs w:val="28"/>
        </w:rPr>
        <w:t>администрации муниципального образования Абинский район</w:t>
      </w:r>
    </w:p>
    <w:p w:rsidR="00683BEE" w:rsidRPr="006769D8" w:rsidRDefault="00683BEE" w:rsidP="00683BEE">
      <w:pPr>
        <w:spacing w:before="120" w:after="120" w:line="276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от_________201</w:t>
      </w:r>
      <w:r w:rsidR="00C63956">
        <w:rPr>
          <w:rFonts w:ascii="Times New Roman" w:hAnsi="Times New Roman"/>
          <w:sz w:val="28"/>
          <w:szCs w:val="28"/>
        </w:rPr>
        <w:t>8</w:t>
      </w:r>
      <w:r w:rsidRPr="006769D8">
        <w:rPr>
          <w:rFonts w:ascii="Times New Roman" w:hAnsi="Times New Roman"/>
          <w:sz w:val="28"/>
          <w:szCs w:val="28"/>
        </w:rPr>
        <w:t xml:space="preserve"> года </w:t>
      </w:r>
      <w:r w:rsidR="00A8121C" w:rsidRPr="006769D8">
        <w:rPr>
          <w:rFonts w:ascii="Times New Roman" w:hAnsi="Times New Roman"/>
          <w:sz w:val="28"/>
          <w:szCs w:val="28"/>
        </w:rPr>
        <w:t xml:space="preserve"> </w:t>
      </w:r>
      <w:r w:rsidRPr="006769D8">
        <w:rPr>
          <w:rFonts w:ascii="Times New Roman" w:hAnsi="Times New Roman"/>
          <w:sz w:val="28"/>
          <w:szCs w:val="28"/>
        </w:rPr>
        <w:t>№_______</w:t>
      </w:r>
    </w:p>
    <w:p w:rsidR="00683BEE" w:rsidRPr="006769D8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EE" w:rsidRPr="006769D8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2081" w:rsidRPr="006769D8" w:rsidRDefault="00962081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2081" w:rsidRPr="006769D8" w:rsidRDefault="00962081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EE" w:rsidRPr="006769D8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EE" w:rsidRPr="006769D8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EE" w:rsidRPr="006769D8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EE" w:rsidRPr="006769D8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48"/>
          <w:szCs w:val="48"/>
        </w:rPr>
      </w:pPr>
      <w:r w:rsidRPr="006769D8">
        <w:rPr>
          <w:rFonts w:ascii="Times New Roman" w:hAnsi="Times New Roman"/>
          <w:b/>
          <w:sz w:val="48"/>
          <w:szCs w:val="48"/>
        </w:rPr>
        <w:t>Отчет</w:t>
      </w:r>
    </w:p>
    <w:p w:rsidR="00683BEE" w:rsidRPr="006769D8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48"/>
          <w:szCs w:val="48"/>
        </w:rPr>
      </w:pPr>
      <w:r w:rsidRPr="006769D8">
        <w:rPr>
          <w:rFonts w:ascii="Times New Roman" w:hAnsi="Times New Roman"/>
          <w:b/>
          <w:sz w:val="48"/>
          <w:szCs w:val="48"/>
        </w:rPr>
        <w:t>«Состояние и развитие конкурентной среды на рынках товаров</w:t>
      </w:r>
      <w:r w:rsidR="006464F9" w:rsidRPr="006769D8">
        <w:rPr>
          <w:rFonts w:ascii="Times New Roman" w:hAnsi="Times New Roman"/>
          <w:b/>
          <w:sz w:val="48"/>
          <w:szCs w:val="48"/>
        </w:rPr>
        <w:t>, работ</w:t>
      </w:r>
      <w:r w:rsidRPr="006769D8">
        <w:rPr>
          <w:rFonts w:ascii="Times New Roman" w:hAnsi="Times New Roman"/>
          <w:b/>
          <w:sz w:val="48"/>
          <w:szCs w:val="48"/>
        </w:rPr>
        <w:t xml:space="preserve"> и услуг</w:t>
      </w:r>
    </w:p>
    <w:p w:rsidR="00683BEE" w:rsidRPr="006769D8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48"/>
          <w:szCs w:val="48"/>
        </w:rPr>
      </w:pPr>
      <w:r w:rsidRPr="006769D8">
        <w:rPr>
          <w:rFonts w:ascii="Times New Roman" w:hAnsi="Times New Roman"/>
          <w:b/>
          <w:sz w:val="48"/>
          <w:szCs w:val="48"/>
        </w:rPr>
        <w:t xml:space="preserve">в </w:t>
      </w:r>
      <w:r w:rsidR="00962081" w:rsidRPr="006769D8">
        <w:rPr>
          <w:rFonts w:ascii="Times New Roman" w:hAnsi="Times New Roman"/>
          <w:b/>
          <w:sz w:val="48"/>
          <w:szCs w:val="48"/>
        </w:rPr>
        <w:t>201</w:t>
      </w:r>
      <w:r w:rsidR="00C63956">
        <w:rPr>
          <w:rFonts w:ascii="Times New Roman" w:hAnsi="Times New Roman"/>
          <w:b/>
          <w:sz w:val="48"/>
          <w:szCs w:val="48"/>
        </w:rPr>
        <w:t>7</w:t>
      </w:r>
      <w:r w:rsidRPr="006769D8">
        <w:rPr>
          <w:rFonts w:ascii="Times New Roman" w:hAnsi="Times New Roman"/>
          <w:b/>
          <w:sz w:val="48"/>
          <w:szCs w:val="48"/>
        </w:rPr>
        <w:t xml:space="preserve"> году</w:t>
      </w:r>
      <w:r w:rsidR="00962081" w:rsidRPr="006769D8">
        <w:rPr>
          <w:rFonts w:ascii="Times New Roman" w:hAnsi="Times New Roman"/>
          <w:b/>
          <w:sz w:val="48"/>
          <w:szCs w:val="48"/>
        </w:rPr>
        <w:t xml:space="preserve"> </w:t>
      </w:r>
      <w:proofErr w:type="gramStart"/>
      <w:r w:rsidR="00962081" w:rsidRPr="006769D8">
        <w:rPr>
          <w:rFonts w:ascii="Times New Roman" w:hAnsi="Times New Roman"/>
          <w:b/>
          <w:sz w:val="48"/>
          <w:szCs w:val="48"/>
        </w:rPr>
        <w:t>в</w:t>
      </w:r>
      <w:proofErr w:type="gramEnd"/>
      <w:r w:rsidR="00962081" w:rsidRPr="006769D8">
        <w:rPr>
          <w:rFonts w:ascii="Times New Roman" w:hAnsi="Times New Roman"/>
          <w:b/>
          <w:sz w:val="48"/>
          <w:szCs w:val="48"/>
        </w:rPr>
        <w:t xml:space="preserve"> </w:t>
      </w:r>
      <w:proofErr w:type="gramStart"/>
      <w:r w:rsidR="00962081" w:rsidRPr="006769D8">
        <w:rPr>
          <w:rFonts w:ascii="Times New Roman" w:hAnsi="Times New Roman"/>
          <w:b/>
          <w:sz w:val="48"/>
          <w:szCs w:val="48"/>
        </w:rPr>
        <w:t>Абинском</w:t>
      </w:r>
      <w:proofErr w:type="gramEnd"/>
      <w:r w:rsidR="00962081" w:rsidRPr="006769D8">
        <w:rPr>
          <w:rFonts w:ascii="Times New Roman" w:hAnsi="Times New Roman"/>
          <w:b/>
          <w:sz w:val="48"/>
          <w:szCs w:val="48"/>
        </w:rPr>
        <w:t xml:space="preserve"> районе</w:t>
      </w:r>
      <w:r w:rsidRPr="006769D8">
        <w:rPr>
          <w:rFonts w:ascii="Times New Roman" w:hAnsi="Times New Roman"/>
          <w:b/>
          <w:sz w:val="48"/>
          <w:szCs w:val="48"/>
        </w:rPr>
        <w:t>»</w:t>
      </w:r>
    </w:p>
    <w:p w:rsidR="00683BEE" w:rsidRPr="006769D8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EE" w:rsidRPr="006769D8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EE" w:rsidRPr="006769D8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EE" w:rsidRPr="006769D8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EE" w:rsidRPr="006769D8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EE" w:rsidRPr="006769D8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EE" w:rsidRPr="006769D8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EE" w:rsidRPr="006769D8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2081" w:rsidRPr="006769D8" w:rsidRDefault="00962081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EE" w:rsidRPr="006769D8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4276" w:rsidRPr="006769D8" w:rsidRDefault="00A24276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EE" w:rsidRPr="006769D8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EE" w:rsidRPr="006769D8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EE" w:rsidRPr="006769D8" w:rsidRDefault="00C63956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</w:t>
      </w:r>
      <w:r w:rsidR="00683BEE" w:rsidRPr="006769D8">
        <w:rPr>
          <w:rFonts w:ascii="Times New Roman" w:hAnsi="Times New Roman"/>
          <w:b/>
          <w:sz w:val="36"/>
          <w:szCs w:val="36"/>
        </w:rPr>
        <w:t>Содержание</w:t>
      </w:r>
      <w:r>
        <w:rPr>
          <w:rFonts w:ascii="Times New Roman" w:hAnsi="Times New Roman"/>
          <w:b/>
          <w:sz w:val="36"/>
          <w:szCs w:val="36"/>
        </w:rPr>
        <w:t xml:space="preserve">                                        </w:t>
      </w:r>
      <w:proofErr w:type="gramStart"/>
      <w:r w:rsidRPr="00C63956">
        <w:rPr>
          <w:rFonts w:ascii="Times New Roman" w:hAnsi="Times New Roman"/>
          <w:sz w:val="28"/>
          <w:szCs w:val="28"/>
        </w:rPr>
        <w:t>стр</w:t>
      </w:r>
      <w:proofErr w:type="gramEnd"/>
    </w:p>
    <w:tbl>
      <w:tblPr>
        <w:tblW w:w="9654" w:type="dxa"/>
        <w:tblInd w:w="93" w:type="dxa"/>
        <w:tblLook w:val="04A0"/>
      </w:tblPr>
      <w:tblGrid>
        <w:gridCol w:w="8946"/>
        <w:gridCol w:w="708"/>
      </w:tblGrid>
      <w:tr w:rsidR="00A8121C" w:rsidRPr="006769D8" w:rsidTr="00683BEE">
        <w:trPr>
          <w:trHeight w:val="743"/>
        </w:trPr>
        <w:tc>
          <w:tcPr>
            <w:tcW w:w="8946" w:type="dxa"/>
            <w:noWrap/>
            <w:vAlign w:val="center"/>
            <w:hideMark/>
          </w:tcPr>
          <w:p w:rsidR="00683BEE" w:rsidRPr="006769D8" w:rsidRDefault="00683BEE" w:rsidP="00C6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 xml:space="preserve">Раздел 1. </w:t>
            </w:r>
            <w:r w:rsidR="00995311" w:rsidRPr="006769D8">
              <w:rPr>
                <w:rFonts w:ascii="Times New Roman" w:hAnsi="Times New Roman"/>
                <w:sz w:val="28"/>
                <w:szCs w:val="28"/>
              </w:rPr>
              <w:t>Организация работы по внедрению составляющих Стандарта развития конкуренции на территории муниципального образования Краснодарского края</w:t>
            </w:r>
          </w:p>
        </w:tc>
        <w:tc>
          <w:tcPr>
            <w:tcW w:w="708" w:type="dxa"/>
            <w:noWrap/>
            <w:vAlign w:val="center"/>
          </w:tcPr>
          <w:p w:rsidR="00683BEE" w:rsidRPr="006769D8" w:rsidRDefault="00E5705D" w:rsidP="00C63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A8121C" w:rsidRPr="006769D8" w:rsidTr="00683BEE">
        <w:trPr>
          <w:trHeight w:val="900"/>
        </w:trPr>
        <w:tc>
          <w:tcPr>
            <w:tcW w:w="8946" w:type="dxa"/>
            <w:noWrap/>
            <w:vAlign w:val="center"/>
          </w:tcPr>
          <w:p w:rsidR="00683BEE" w:rsidRPr="006769D8" w:rsidRDefault="00683BEE" w:rsidP="00C639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Раздел 2. </w:t>
            </w:r>
            <w:r w:rsidR="004F03C8" w:rsidRPr="006769D8">
              <w:rPr>
                <w:rFonts w:ascii="Times New Roman" w:hAnsi="Times New Roman"/>
                <w:bCs/>
                <w:sz w:val="28"/>
                <w:szCs w:val="28"/>
              </w:rPr>
              <w:t>Состояние и развитие конкурентной среды на рынках товаров, работ и услуг.</w:t>
            </w:r>
          </w:p>
        </w:tc>
        <w:tc>
          <w:tcPr>
            <w:tcW w:w="708" w:type="dxa"/>
            <w:noWrap/>
            <w:vAlign w:val="center"/>
          </w:tcPr>
          <w:p w:rsidR="00683BEE" w:rsidRPr="006769D8" w:rsidRDefault="00DE675C" w:rsidP="00C63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A8121C" w:rsidRPr="006769D8" w:rsidTr="00683BEE">
        <w:trPr>
          <w:trHeight w:val="300"/>
        </w:trPr>
        <w:tc>
          <w:tcPr>
            <w:tcW w:w="8946" w:type="dxa"/>
            <w:noWrap/>
            <w:vAlign w:val="center"/>
          </w:tcPr>
          <w:p w:rsidR="00683BEE" w:rsidRDefault="00683BEE" w:rsidP="00C639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 xml:space="preserve">Раздел 3. </w:t>
            </w:r>
            <w:r w:rsidR="004F03C8" w:rsidRPr="00676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ведомственного плана по содействию развитию конкуренции и развитию конкурентной среды в муниципальном образовании</w:t>
            </w:r>
          </w:p>
          <w:p w:rsidR="00C63956" w:rsidRPr="006769D8" w:rsidRDefault="00C63956" w:rsidP="00C639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noWrap/>
            <w:vAlign w:val="center"/>
          </w:tcPr>
          <w:p w:rsidR="00683BEE" w:rsidRPr="006769D8" w:rsidRDefault="00DE675C" w:rsidP="00C63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8E2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683BEE" w:rsidRPr="006769D8" w:rsidTr="00683BEE">
        <w:trPr>
          <w:trHeight w:val="300"/>
        </w:trPr>
        <w:tc>
          <w:tcPr>
            <w:tcW w:w="8946" w:type="dxa"/>
            <w:noWrap/>
            <w:vAlign w:val="center"/>
          </w:tcPr>
          <w:p w:rsidR="00683BEE" w:rsidRDefault="00683BEE" w:rsidP="00C639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Раздел </w:t>
            </w:r>
            <w:r w:rsidR="00A8121C" w:rsidRPr="00676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676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Создание и реализация механизмов общественного </w:t>
            </w:r>
            <w:proofErr w:type="gramStart"/>
            <w:r w:rsidRPr="00676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676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деятельностью субъектов естественных монополий</w:t>
            </w:r>
          </w:p>
          <w:p w:rsidR="00C63956" w:rsidRPr="006769D8" w:rsidRDefault="00C63956" w:rsidP="00C639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noWrap/>
            <w:vAlign w:val="center"/>
          </w:tcPr>
          <w:p w:rsidR="00683BEE" w:rsidRPr="006769D8" w:rsidRDefault="00DE675C" w:rsidP="00C63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683BEE" w:rsidRPr="006769D8" w:rsidTr="00683BEE">
        <w:trPr>
          <w:trHeight w:val="300"/>
        </w:trPr>
        <w:tc>
          <w:tcPr>
            <w:tcW w:w="8946" w:type="dxa"/>
            <w:noWrap/>
            <w:vAlign w:val="center"/>
          </w:tcPr>
          <w:p w:rsidR="00340249" w:rsidRDefault="00A24276" w:rsidP="00C639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</w:t>
            </w:r>
            <w:r w:rsidR="003402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8121C" w:rsidRPr="00676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683BEE" w:rsidRPr="00676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Повышение уровня информированности субъектов</w:t>
            </w:r>
            <w:r w:rsidR="003402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83BEE" w:rsidRDefault="00683BEE" w:rsidP="00C639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предпринимательской деятельности и потребителей товаров, работ и услуг о состоянии конкурентной среды</w:t>
            </w:r>
          </w:p>
          <w:p w:rsidR="00C63956" w:rsidRPr="006769D8" w:rsidRDefault="00C63956" w:rsidP="00C639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noWrap/>
            <w:vAlign w:val="center"/>
          </w:tcPr>
          <w:p w:rsidR="00683BEE" w:rsidRPr="006769D8" w:rsidRDefault="00DE675C" w:rsidP="00C63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683BEE" w:rsidRPr="006769D8" w:rsidTr="00683BEE">
        <w:trPr>
          <w:trHeight w:val="300"/>
        </w:trPr>
        <w:tc>
          <w:tcPr>
            <w:tcW w:w="8946" w:type="dxa"/>
            <w:noWrap/>
            <w:vAlign w:val="center"/>
          </w:tcPr>
          <w:p w:rsidR="00C63956" w:rsidRDefault="00683BEE" w:rsidP="00C639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Раздел </w:t>
            </w:r>
            <w:r w:rsidR="00A8121C" w:rsidRPr="006769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6769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C639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Административные барьеры, препятствующие развитию малого и среднего предпринимательства</w:t>
            </w:r>
            <w:r w:rsidR="00DE67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</w:t>
            </w:r>
          </w:p>
          <w:p w:rsidR="00C63956" w:rsidRDefault="00C63956" w:rsidP="00C639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3956" w:rsidRDefault="00C63956" w:rsidP="00C639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Раздел 7. Информация о внедрении Стандарта развития конкуренции на территории муниципального образования, используемая при формировании рейтинга муниципальных образований Краснодарского края по содействию развитию конкуренции за 2017 год</w:t>
            </w:r>
          </w:p>
          <w:p w:rsidR="00C63956" w:rsidRDefault="00C63956" w:rsidP="00C639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3956" w:rsidRDefault="00C63956" w:rsidP="00C639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Раздел 8. Информация о наличии в муниципальной практике проектов с применением механизмов муниципально-частного партнерства, в том числе посредством заключения концессионных соглашений</w:t>
            </w:r>
          </w:p>
          <w:p w:rsidR="00C63956" w:rsidRDefault="00C63956" w:rsidP="00C639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83BEE" w:rsidRDefault="00C63956" w:rsidP="00C639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Раздел 9. </w:t>
            </w:r>
            <w:r w:rsidR="00683BEE" w:rsidRPr="006769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Дополнительные комментарии со стороны муниципального образования («обратная связь»)</w:t>
            </w:r>
          </w:p>
          <w:p w:rsidR="00C63956" w:rsidRPr="006769D8" w:rsidRDefault="00C63956" w:rsidP="00C639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noWrap/>
            <w:vAlign w:val="center"/>
          </w:tcPr>
          <w:p w:rsidR="00683BEE" w:rsidRDefault="00DE675C" w:rsidP="00DE6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78</w:t>
            </w:r>
          </w:p>
          <w:p w:rsidR="00DE675C" w:rsidRDefault="00DE675C" w:rsidP="00DE6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E675C" w:rsidRDefault="00DE675C" w:rsidP="00DE6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E675C" w:rsidRDefault="00DE675C" w:rsidP="00DE6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E675C" w:rsidRDefault="00DE675C" w:rsidP="00DE6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E675C" w:rsidRDefault="00DE675C" w:rsidP="00DE6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80</w:t>
            </w:r>
          </w:p>
          <w:p w:rsidR="00DE675C" w:rsidRDefault="00DE675C" w:rsidP="00DE6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E675C" w:rsidRDefault="00DE675C" w:rsidP="00DE6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E675C" w:rsidRDefault="00DE675C" w:rsidP="00DE6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E675C" w:rsidRDefault="00DE675C" w:rsidP="00DE6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90</w:t>
            </w:r>
          </w:p>
          <w:p w:rsidR="00DE675C" w:rsidRDefault="00DE675C" w:rsidP="00DE6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E675C" w:rsidRDefault="00DE675C" w:rsidP="00DE6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E675C" w:rsidRPr="006769D8" w:rsidRDefault="00DE675C" w:rsidP="00DE6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90</w:t>
            </w:r>
          </w:p>
        </w:tc>
      </w:tr>
      <w:tr w:rsidR="00683BEE" w:rsidRPr="006769D8" w:rsidTr="00683BEE">
        <w:trPr>
          <w:trHeight w:val="300"/>
        </w:trPr>
        <w:tc>
          <w:tcPr>
            <w:tcW w:w="8946" w:type="dxa"/>
            <w:noWrap/>
            <w:vAlign w:val="center"/>
          </w:tcPr>
          <w:p w:rsidR="00683BEE" w:rsidRPr="006769D8" w:rsidRDefault="00683BEE" w:rsidP="00683BEE">
            <w:pPr>
              <w:spacing w:before="120" w:after="12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ПРИЛОЖЕНИЯ</w:t>
            </w:r>
          </w:p>
        </w:tc>
        <w:tc>
          <w:tcPr>
            <w:tcW w:w="708" w:type="dxa"/>
            <w:noWrap/>
            <w:vAlign w:val="center"/>
          </w:tcPr>
          <w:p w:rsidR="00683BEE" w:rsidRPr="006769D8" w:rsidRDefault="00DE675C" w:rsidP="00683BEE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92</w:t>
            </w:r>
          </w:p>
        </w:tc>
      </w:tr>
    </w:tbl>
    <w:p w:rsidR="00683BEE" w:rsidRPr="006769D8" w:rsidRDefault="00683BEE" w:rsidP="00CF4484">
      <w:pPr>
        <w:pStyle w:val="ConsPlusNormal"/>
        <w:ind w:right="-284"/>
        <w:jc w:val="center"/>
      </w:pPr>
    </w:p>
    <w:p w:rsidR="00683BEE" w:rsidRPr="006769D8" w:rsidRDefault="00683BEE" w:rsidP="00CF4484">
      <w:pPr>
        <w:pStyle w:val="ConsPlusNormal"/>
        <w:ind w:right="-284"/>
        <w:jc w:val="center"/>
      </w:pPr>
    </w:p>
    <w:p w:rsidR="00683BEE" w:rsidRPr="006769D8" w:rsidRDefault="00683BEE" w:rsidP="00CF4484">
      <w:pPr>
        <w:pStyle w:val="ConsPlusNormal"/>
        <w:ind w:right="-284"/>
        <w:jc w:val="center"/>
      </w:pPr>
    </w:p>
    <w:p w:rsidR="00683BEE" w:rsidRPr="006769D8" w:rsidRDefault="00683BEE" w:rsidP="00CF4484">
      <w:pPr>
        <w:pStyle w:val="ConsPlusNormal"/>
        <w:ind w:right="-284"/>
        <w:jc w:val="center"/>
      </w:pPr>
    </w:p>
    <w:p w:rsidR="00683BEE" w:rsidRPr="006769D8" w:rsidRDefault="00683BEE" w:rsidP="00CF4484">
      <w:pPr>
        <w:pStyle w:val="ConsPlusNormal"/>
        <w:ind w:right="-284"/>
        <w:jc w:val="center"/>
      </w:pPr>
    </w:p>
    <w:p w:rsidR="00683BEE" w:rsidRPr="006769D8" w:rsidRDefault="00683BEE" w:rsidP="00CF4484">
      <w:pPr>
        <w:pStyle w:val="ConsPlusNormal"/>
        <w:ind w:right="-284"/>
        <w:jc w:val="center"/>
      </w:pPr>
    </w:p>
    <w:p w:rsidR="00182682" w:rsidRPr="006769D8" w:rsidRDefault="00182682" w:rsidP="00182682">
      <w:pPr>
        <w:pStyle w:val="ConsPlusNormal"/>
        <w:ind w:right="-284" w:firstLine="709"/>
        <w:contextualSpacing/>
        <w:jc w:val="center"/>
        <w:rPr>
          <w:b/>
          <w:szCs w:val="28"/>
        </w:rPr>
      </w:pPr>
      <w:r w:rsidRPr="006769D8">
        <w:rPr>
          <w:b/>
          <w:szCs w:val="28"/>
        </w:rPr>
        <w:lastRenderedPageBreak/>
        <w:t>Раздел 1. Организация работы по внедрению составляющих Стандарта развития конкуренции на территории муниципального образования Краснодарского края</w:t>
      </w:r>
    </w:p>
    <w:p w:rsidR="00D1710B" w:rsidRDefault="0050732B" w:rsidP="00DE675C">
      <w:pPr>
        <w:tabs>
          <w:tab w:val="left" w:pos="0"/>
          <w:tab w:val="left" w:pos="1276"/>
          <w:tab w:val="left" w:pos="1418"/>
        </w:tabs>
        <w:spacing w:after="0" w:line="240" w:lineRule="auto"/>
        <w:ind w:right="-17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организации работы по внедрению составляющих Стандарта развития конкуренции в </w:t>
      </w:r>
      <w:r w:rsidR="00D1710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униципальном образовании Абинский район</w:t>
      </w:r>
      <w:r w:rsidR="00D1710B">
        <w:rPr>
          <w:rFonts w:ascii="Times New Roman" w:hAnsi="Times New Roman"/>
          <w:sz w:val="28"/>
          <w:szCs w:val="28"/>
        </w:rPr>
        <w:t>:</w:t>
      </w:r>
    </w:p>
    <w:p w:rsidR="00725D98" w:rsidRDefault="00D1710B" w:rsidP="00DE675C">
      <w:pPr>
        <w:tabs>
          <w:tab w:val="left" w:pos="0"/>
          <w:tab w:val="left" w:pos="1276"/>
          <w:tab w:val="left" w:pos="1418"/>
        </w:tabs>
        <w:spacing w:after="0" w:line="240" w:lineRule="auto"/>
        <w:ind w:right="-171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769D8">
        <w:rPr>
          <w:rFonts w:ascii="Times New Roman" w:hAnsi="Times New Roman"/>
          <w:sz w:val="28"/>
          <w:szCs w:val="28"/>
        </w:rPr>
        <w:t xml:space="preserve">создана рабочая группа по содействию развитию конкуренции с привлечением отраслевых </w:t>
      </w:r>
      <w:r>
        <w:rPr>
          <w:rFonts w:ascii="Times New Roman" w:hAnsi="Times New Roman"/>
          <w:sz w:val="28"/>
          <w:szCs w:val="28"/>
        </w:rPr>
        <w:t>управлений</w:t>
      </w:r>
      <w:r w:rsidR="00421680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Абинский район  </w:t>
      </w:r>
      <w:r w:rsidR="00421680">
        <w:rPr>
          <w:rFonts w:ascii="Times New Roman" w:hAnsi="Times New Roman"/>
          <w:sz w:val="28"/>
          <w:szCs w:val="28"/>
        </w:rPr>
        <w:t>(</w:t>
      </w:r>
      <w:r w:rsidR="000741BF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Абинский район № </w:t>
      </w:r>
      <w:r w:rsidR="000741BF" w:rsidRPr="006769D8">
        <w:rPr>
          <w:rFonts w:ascii="Times New Roman" w:hAnsi="Times New Roman"/>
          <w:sz w:val="28"/>
          <w:szCs w:val="28"/>
        </w:rPr>
        <w:t xml:space="preserve">1224 от 5 декабря 2016 года </w:t>
      </w:r>
      <w:r w:rsidR="000741BF">
        <w:rPr>
          <w:rFonts w:ascii="Times New Roman" w:hAnsi="Times New Roman"/>
          <w:sz w:val="28"/>
          <w:szCs w:val="28"/>
        </w:rPr>
        <w:t>«Об образовании рабочей группы по содействию развитию конкуренции на территории муниципального образования Абинский район»</w:t>
      </w:r>
      <w:r w:rsidR="00421680">
        <w:rPr>
          <w:rFonts w:ascii="Times New Roman" w:hAnsi="Times New Roman"/>
          <w:sz w:val="28"/>
          <w:szCs w:val="28"/>
        </w:rPr>
        <w:t>)</w:t>
      </w:r>
      <w:r w:rsidR="000C0E25">
        <w:rPr>
          <w:rFonts w:ascii="Times New Roman" w:hAnsi="Times New Roman"/>
          <w:sz w:val="28"/>
          <w:szCs w:val="28"/>
        </w:rPr>
        <w:t>, в феврале 2018 года внесены изменения в состав рабочей группы</w:t>
      </w:r>
      <w:r w:rsidR="00725D98">
        <w:rPr>
          <w:rFonts w:ascii="Times New Roman" w:hAnsi="Times New Roman"/>
          <w:sz w:val="28"/>
          <w:szCs w:val="28"/>
        </w:rPr>
        <w:t>;</w:t>
      </w:r>
      <w:proofErr w:type="gramEnd"/>
    </w:p>
    <w:p w:rsidR="000B7E55" w:rsidRDefault="004E2988" w:rsidP="00DE675C">
      <w:pPr>
        <w:tabs>
          <w:tab w:val="left" w:pos="0"/>
          <w:tab w:val="left" w:pos="1276"/>
          <w:tab w:val="left" w:pos="1418"/>
        </w:tabs>
        <w:spacing w:after="0" w:line="240" w:lineRule="auto"/>
        <w:ind w:right="-17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201</w:t>
      </w:r>
      <w:r w:rsidR="000C0E2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0C0E25">
        <w:rPr>
          <w:rFonts w:ascii="Times New Roman" w:hAnsi="Times New Roman"/>
          <w:sz w:val="28"/>
          <w:szCs w:val="28"/>
        </w:rPr>
        <w:t>проведено 2</w:t>
      </w:r>
      <w:r w:rsidR="004216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заседани</w:t>
      </w:r>
      <w:r w:rsidR="000C0E2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рабоч</w:t>
      </w:r>
      <w:r w:rsidR="000C0E25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групп</w:t>
      </w:r>
      <w:r w:rsidR="0042168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69D8">
        <w:rPr>
          <w:rFonts w:ascii="Times New Roman" w:hAnsi="Times New Roman"/>
          <w:sz w:val="28"/>
          <w:szCs w:val="28"/>
        </w:rPr>
        <w:t>по содействию развитию конкуренции</w:t>
      </w:r>
      <w:r w:rsidR="00925028">
        <w:rPr>
          <w:rFonts w:ascii="Times New Roman" w:hAnsi="Times New Roman"/>
          <w:sz w:val="28"/>
          <w:szCs w:val="28"/>
        </w:rPr>
        <w:t>. На заседании</w:t>
      </w:r>
      <w:r w:rsidR="000B7E55">
        <w:rPr>
          <w:rFonts w:ascii="Times New Roman" w:hAnsi="Times New Roman"/>
          <w:sz w:val="28"/>
          <w:szCs w:val="28"/>
        </w:rPr>
        <w:t xml:space="preserve"> рабочей группы 17 августа 2017 года рассмотрен вопрос о включении нормативных правовых актов в «Белую книгу» проконкурентных региональных практик. На втором заседании рабочей группы рассмотрено три вопроса: </w:t>
      </w:r>
    </w:p>
    <w:p w:rsidR="004E2988" w:rsidRDefault="000B7E55" w:rsidP="00DE675C">
      <w:pPr>
        <w:tabs>
          <w:tab w:val="left" w:pos="0"/>
          <w:tab w:val="left" w:pos="1276"/>
          <w:tab w:val="left" w:pos="1418"/>
        </w:tabs>
        <w:spacing w:after="0" w:line="240" w:lineRule="auto"/>
        <w:ind w:right="-17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рейтинг муниципального образования </w:t>
      </w:r>
      <w:proofErr w:type="gramStart"/>
      <w:r>
        <w:rPr>
          <w:rFonts w:ascii="Times New Roman" w:hAnsi="Times New Roman"/>
          <w:sz w:val="28"/>
          <w:szCs w:val="28"/>
        </w:rPr>
        <w:t>согласно методики</w:t>
      </w:r>
      <w:proofErr w:type="gramEnd"/>
      <w:r>
        <w:rPr>
          <w:rFonts w:ascii="Times New Roman" w:hAnsi="Times New Roman"/>
          <w:sz w:val="28"/>
          <w:szCs w:val="28"/>
        </w:rPr>
        <w:t xml:space="preserve"> оценки деятельности муниципальных образований Краснодарского края по содействию развитию конкуренции и обеспечению условий для благоприятного инвестиционного</w:t>
      </w:r>
      <w:r w:rsidR="00890C28">
        <w:rPr>
          <w:rFonts w:ascii="Times New Roman" w:hAnsi="Times New Roman"/>
          <w:sz w:val="28"/>
          <w:szCs w:val="28"/>
        </w:rPr>
        <w:t xml:space="preserve"> климата</w:t>
      </w:r>
      <w:r w:rsidR="004E2988">
        <w:rPr>
          <w:rFonts w:ascii="Times New Roman" w:hAnsi="Times New Roman"/>
          <w:sz w:val="28"/>
          <w:szCs w:val="28"/>
        </w:rPr>
        <w:t>;</w:t>
      </w:r>
    </w:p>
    <w:p w:rsidR="00181662" w:rsidRDefault="00181662" w:rsidP="00DE675C">
      <w:pPr>
        <w:tabs>
          <w:tab w:val="left" w:pos="0"/>
          <w:tab w:val="left" w:pos="1276"/>
          <w:tab w:val="left" w:pos="1418"/>
        </w:tabs>
        <w:spacing w:after="0" w:line="240" w:lineRule="auto"/>
        <w:ind w:right="-17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внесение изменений в «дорожную карту» по содействию развитию конкуренции и по развитию конкурентной среды </w:t>
      </w:r>
      <w:r w:rsidR="00890C28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муниципально</w:t>
      </w:r>
      <w:r w:rsidR="00890C2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образовани</w:t>
      </w:r>
      <w:r w:rsidR="00890C2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Абинский район;</w:t>
      </w:r>
    </w:p>
    <w:p w:rsidR="00181662" w:rsidRDefault="00181662" w:rsidP="00DE675C">
      <w:pPr>
        <w:tabs>
          <w:tab w:val="left" w:pos="0"/>
          <w:tab w:val="left" w:pos="1276"/>
          <w:tab w:val="left" w:pos="1418"/>
        </w:tabs>
        <w:spacing w:after="0" w:line="240" w:lineRule="auto"/>
        <w:ind w:right="-17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о закреплении </w:t>
      </w:r>
      <w:proofErr w:type="gramStart"/>
      <w:r>
        <w:rPr>
          <w:rFonts w:ascii="Times New Roman" w:hAnsi="Times New Roman"/>
          <w:sz w:val="28"/>
          <w:szCs w:val="28"/>
        </w:rPr>
        <w:t>ответственных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по социально значимым и дополнительным рынкам.</w:t>
      </w:r>
    </w:p>
    <w:p w:rsidR="00121C76" w:rsidRDefault="00D1710B" w:rsidP="00DE675C">
      <w:pPr>
        <w:tabs>
          <w:tab w:val="left" w:pos="0"/>
          <w:tab w:val="left" w:pos="1276"/>
          <w:tab w:val="left" w:pos="1418"/>
        </w:tabs>
        <w:spacing w:after="0" w:line="240" w:lineRule="auto"/>
        <w:ind w:right="-17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21C76">
        <w:rPr>
          <w:rFonts w:ascii="Times New Roman" w:hAnsi="Times New Roman"/>
          <w:sz w:val="28"/>
          <w:szCs w:val="28"/>
        </w:rPr>
        <w:t xml:space="preserve">контактные данные по ответственным лицам размещены в </w:t>
      </w:r>
      <w:r w:rsidR="00725D98">
        <w:rPr>
          <w:rFonts w:ascii="Times New Roman" w:hAnsi="Times New Roman"/>
          <w:sz w:val="28"/>
          <w:szCs w:val="28"/>
        </w:rPr>
        <w:t xml:space="preserve">                </w:t>
      </w:r>
      <w:r w:rsidR="00121C76">
        <w:rPr>
          <w:rFonts w:ascii="Times New Roman" w:hAnsi="Times New Roman"/>
          <w:sz w:val="28"/>
          <w:szCs w:val="28"/>
        </w:rPr>
        <w:t>приложении №1;</w:t>
      </w:r>
    </w:p>
    <w:p w:rsidR="00725D98" w:rsidRDefault="00725D98" w:rsidP="00DE675C">
      <w:pPr>
        <w:tabs>
          <w:tab w:val="left" w:pos="0"/>
          <w:tab w:val="left" w:pos="1276"/>
          <w:tab w:val="left" w:pos="1418"/>
        </w:tabs>
        <w:spacing w:after="0" w:line="240" w:lineRule="auto"/>
        <w:ind w:right="-171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769D8">
        <w:rPr>
          <w:rFonts w:ascii="Times New Roman" w:hAnsi="Times New Roman"/>
          <w:sz w:val="28"/>
          <w:szCs w:val="28"/>
        </w:rPr>
        <w:t>на официальном сайте органов местного самоуправления Абинский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="008D77F3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вкладк</w:t>
      </w:r>
      <w:r w:rsidR="008D77F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«</w:t>
      </w:r>
      <w:r w:rsidR="000C0E25">
        <w:rPr>
          <w:rFonts w:ascii="Times New Roman" w:hAnsi="Times New Roman"/>
          <w:sz w:val="28"/>
          <w:szCs w:val="28"/>
        </w:rPr>
        <w:t xml:space="preserve">Структура администрации, Управление экономического развития, </w:t>
      </w:r>
      <w:r>
        <w:rPr>
          <w:rFonts w:ascii="Times New Roman" w:hAnsi="Times New Roman"/>
          <w:sz w:val="28"/>
          <w:szCs w:val="28"/>
        </w:rPr>
        <w:t>Стандарт развития конкуренции»</w:t>
      </w:r>
      <w:r w:rsidR="008D77F3">
        <w:rPr>
          <w:rFonts w:ascii="Times New Roman" w:hAnsi="Times New Roman"/>
          <w:sz w:val="28"/>
          <w:szCs w:val="28"/>
        </w:rPr>
        <w:t xml:space="preserve"> размещены следующие подразделы: нормативные правовые акты, мониторинг состояния и развития конкурентной среды на рынках товаров и услуг,</w:t>
      </w:r>
      <w:r w:rsidR="00925028">
        <w:rPr>
          <w:rFonts w:ascii="Times New Roman" w:hAnsi="Times New Roman"/>
          <w:sz w:val="28"/>
          <w:szCs w:val="28"/>
        </w:rPr>
        <w:t xml:space="preserve"> дорожная карта, внедрение стандарта развития конкуренции в Краснодарском крае, полезные ссылки на официальные сайты,</w:t>
      </w:r>
      <w:r w:rsidR="008D77F3">
        <w:rPr>
          <w:rFonts w:ascii="Times New Roman" w:hAnsi="Times New Roman"/>
          <w:sz w:val="28"/>
          <w:szCs w:val="28"/>
        </w:rPr>
        <w:t xml:space="preserve"> методические материалы, соглашения, работа Совета, реестр субъектов естественных монополий на территории</w:t>
      </w:r>
      <w:proofErr w:type="gramEnd"/>
      <w:r w:rsidR="008D77F3">
        <w:rPr>
          <w:rFonts w:ascii="Times New Roman" w:hAnsi="Times New Roman"/>
          <w:sz w:val="28"/>
          <w:szCs w:val="28"/>
        </w:rPr>
        <w:t xml:space="preserve"> муниципального образования и обратная связь </w:t>
      </w:r>
      <w:r w:rsidRPr="006769D8">
        <w:rPr>
          <w:rFonts w:ascii="Times New Roman" w:hAnsi="Times New Roman"/>
          <w:sz w:val="28"/>
          <w:szCs w:val="28"/>
        </w:rPr>
        <w:t xml:space="preserve"> (ссылка </w:t>
      </w:r>
      <w:hyperlink r:id="rId8" w:history="1">
        <w:r w:rsidR="003D24A1" w:rsidRPr="00763299">
          <w:rPr>
            <w:rStyle w:val="ae"/>
            <w:rFonts w:ascii="Times New Roman" w:hAnsi="Times New Roman"/>
            <w:sz w:val="28"/>
            <w:szCs w:val="28"/>
          </w:rPr>
          <w:t>http://abinskiy.ru/upr_ekonom_raz14.html</w:t>
        </w:r>
      </w:hyperlink>
      <w:r w:rsidRPr="006769D8">
        <w:rPr>
          <w:rFonts w:ascii="Times New Roman" w:hAnsi="Times New Roman"/>
          <w:sz w:val="28"/>
          <w:szCs w:val="28"/>
        </w:rPr>
        <w:t>)</w:t>
      </w:r>
      <w:r w:rsidR="003D24A1">
        <w:rPr>
          <w:rFonts w:ascii="Times New Roman" w:hAnsi="Times New Roman"/>
          <w:sz w:val="28"/>
          <w:szCs w:val="28"/>
        </w:rPr>
        <w:t>.</w:t>
      </w:r>
    </w:p>
    <w:p w:rsidR="00614972" w:rsidRDefault="00D8624C" w:rsidP="00DE675C">
      <w:pPr>
        <w:tabs>
          <w:tab w:val="left" w:pos="0"/>
          <w:tab w:val="left" w:pos="1276"/>
          <w:tab w:val="left" w:pos="1418"/>
        </w:tabs>
        <w:spacing w:after="0" w:line="240" w:lineRule="auto"/>
        <w:ind w:right="-17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взаимодействия по вопросам </w:t>
      </w:r>
      <w:proofErr w:type="gramStart"/>
      <w:r>
        <w:rPr>
          <w:rFonts w:ascii="Times New Roman" w:hAnsi="Times New Roman"/>
          <w:sz w:val="28"/>
          <w:szCs w:val="28"/>
        </w:rPr>
        <w:t>проведения оценки регулирующего</w:t>
      </w:r>
      <w:r w:rsidR="00614972">
        <w:rPr>
          <w:rFonts w:ascii="Times New Roman" w:hAnsi="Times New Roman"/>
          <w:sz w:val="28"/>
          <w:szCs w:val="28"/>
        </w:rPr>
        <w:t xml:space="preserve"> воздействия проектов нормативных правовых актов администрации муниципального образования</w:t>
      </w:r>
      <w:proofErr w:type="gramEnd"/>
      <w:r w:rsidR="00614972">
        <w:rPr>
          <w:rFonts w:ascii="Times New Roman" w:hAnsi="Times New Roman"/>
          <w:sz w:val="28"/>
          <w:szCs w:val="28"/>
        </w:rPr>
        <w:t xml:space="preserve"> и экспертизы нормативных правовых актов администрации муниципального образования, затрагивающих вопросы осуществления предпринимательской и инвестиционной деятельности, заключены соглашения:</w:t>
      </w:r>
    </w:p>
    <w:p w:rsidR="00614972" w:rsidRDefault="00614972" w:rsidP="00DE675C">
      <w:pPr>
        <w:tabs>
          <w:tab w:val="left" w:pos="0"/>
          <w:tab w:val="left" w:pos="1276"/>
          <w:tab w:val="left" w:pos="1418"/>
        </w:tabs>
        <w:spacing w:after="0" w:line="240" w:lineRule="auto"/>
        <w:ind w:right="-17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№ 1 от 30 сентября 2015 года – с Союзом «Абинская торгово – промышленная палата»;</w:t>
      </w:r>
    </w:p>
    <w:p w:rsidR="00614972" w:rsidRDefault="00614972" w:rsidP="00DE675C">
      <w:pPr>
        <w:tabs>
          <w:tab w:val="left" w:pos="0"/>
          <w:tab w:val="left" w:pos="1276"/>
          <w:tab w:val="left" w:pos="1418"/>
        </w:tabs>
        <w:spacing w:after="0" w:line="240" w:lineRule="auto"/>
        <w:ind w:right="-17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№ 2 от 30 сентября 2015 года – с Союзом «Абинская торгово – промышленная палата»;</w:t>
      </w:r>
    </w:p>
    <w:p w:rsidR="00614972" w:rsidRDefault="00614972" w:rsidP="00DE675C">
      <w:pPr>
        <w:tabs>
          <w:tab w:val="left" w:pos="0"/>
          <w:tab w:val="left" w:pos="1276"/>
          <w:tab w:val="left" w:pos="1418"/>
        </w:tabs>
        <w:spacing w:after="0" w:line="240" w:lineRule="auto"/>
        <w:ind w:right="-17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№ 3 от 30 января 2017 года – с некоммерческим партнерством «Союз Абинских предпринимателей»;</w:t>
      </w:r>
    </w:p>
    <w:p w:rsidR="00614972" w:rsidRDefault="00614972" w:rsidP="00DE675C">
      <w:pPr>
        <w:tabs>
          <w:tab w:val="left" w:pos="0"/>
          <w:tab w:val="left" w:pos="1276"/>
          <w:tab w:val="left" w:pos="1418"/>
        </w:tabs>
        <w:spacing w:after="0" w:line="240" w:lineRule="auto"/>
        <w:ind w:right="-17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№ 4 от 30 января 2017 года - с некоммерческим партнерством «Союз Абинских предпринимателей»;</w:t>
      </w:r>
    </w:p>
    <w:p w:rsidR="00614972" w:rsidRDefault="00614972" w:rsidP="00DE675C">
      <w:pPr>
        <w:tabs>
          <w:tab w:val="left" w:pos="0"/>
          <w:tab w:val="left" w:pos="1276"/>
          <w:tab w:val="left" w:pos="1418"/>
        </w:tabs>
        <w:spacing w:after="0" w:line="240" w:lineRule="auto"/>
        <w:ind w:right="-17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№ 5 от 30 января 2017 года – с союзом работодателей «Территориальное объединение работодателей муниципального образования Абинский район»;</w:t>
      </w:r>
    </w:p>
    <w:p w:rsidR="00614972" w:rsidRDefault="00614972" w:rsidP="00DE675C">
      <w:pPr>
        <w:tabs>
          <w:tab w:val="left" w:pos="0"/>
          <w:tab w:val="left" w:pos="1276"/>
          <w:tab w:val="left" w:pos="1418"/>
        </w:tabs>
        <w:spacing w:after="0" w:line="240" w:lineRule="auto"/>
        <w:ind w:right="-17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№ 6 от 30 января 2017 года – с союзом работодателей «Территориальное объединение работодателей муниципального образования Абинский район».</w:t>
      </w:r>
    </w:p>
    <w:p w:rsidR="00D8624C" w:rsidRDefault="00813D4E" w:rsidP="00DE675C">
      <w:pPr>
        <w:tabs>
          <w:tab w:val="left" w:pos="0"/>
          <w:tab w:val="left" w:pos="1276"/>
          <w:tab w:val="left" w:pos="1418"/>
        </w:tabs>
        <w:spacing w:after="0" w:line="240" w:lineRule="auto"/>
        <w:ind w:right="-17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заключенных соглашений данными организациями подготовлены заключения по оценке регулирующего воздействия и экспертизе нормативных правовых актов (в 2017 году подготовлено 14 заключений, в 2016 году – 2 заключения).</w:t>
      </w:r>
    </w:p>
    <w:p w:rsidR="004E2988" w:rsidRPr="00A56404" w:rsidRDefault="004E2988" w:rsidP="00DE675C">
      <w:pPr>
        <w:spacing w:after="0" w:line="240" w:lineRule="auto"/>
        <w:ind w:right="-171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6404">
        <w:rPr>
          <w:rFonts w:ascii="Times New Roman" w:hAnsi="Times New Roman"/>
          <w:sz w:val="28"/>
          <w:szCs w:val="28"/>
        </w:rPr>
        <w:t xml:space="preserve">При взаимодействии </w:t>
      </w:r>
      <w:r w:rsidR="002F58B5" w:rsidRPr="00A56404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Абинский район </w:t>
      </w:r>
      <w:r w:rsidRPr="00A56404">
        <w:rPr>
          <w:rFonts w:ascii="Times New Roman" w:hAnsi="Times New Roman"/>
          <w:sz w:val="28"/>
          <w:szCs w:val="28"/>
        </w:rPr>
        <w:t xml:space="preserve">с </w:t>
      </w:r>
      <w:r w:rsidRPr="00A56404">
        <w:rPr>
          <w:rFonts w:ascii="Times New Roman" w:hAnsi="Times New Roman"/>
          <w:color w:val="000000"/>
          <w:sz w:val="28"/>
          <w:szCs w:val="28"/>
        </w:rPr>
        <w:t>ГКУ КК</w:t>
      </w:r>
      <w:r w:rsidR="002F58B5" w:rsidRPr="00A56404">
        <w:rPr>
          <w:rFonts w:ascii="Times New Roman" w:hAnsi="Times New Roman"/>
          <w:color w:val="000000"/>
          <w:sz w:val="28"/>
          <w:szCs w:val="28"/>
        </w:rPr>
        <w:t xml:space="preserve"> «Центр занятости населения Абинского района», </w:t>
      </w:r>
      <w:r w:rsidR="008E23E7" w:rsidRPr="00A56404">
        <w:rPr>
          <w:rFonts w:ascii="Times New Roman" w:hAnsi="Times New Roman"/>
          <w:sz w:val="28"/>
          <w:szCs w:val="28"/>
        </w:rPr>
        <w:t xml:space="preserve">ГУ управлением </w:t>
      </w:r>
      <w:r w:rsidR="00421680" w:rsidRPr="00A56404">
        <w:rPr>
          <w:rFonts w:ascii="Times New Roman" w:hAnsi="Times New Roman"/>
          <w:sz w:val="28"/>
          <w:szCs w:val="28"/>
        </w:rPr>
        <w:t>П</w:t>
      </w:r>
      <w:r w:rsidR="008E23E7" w:rsidRPr="00A56404">
        <w:rPr>
          <w:rFonts w:ascii="Times New Roman" w:hAnsi="Times New Roman"/>
          <w:sz w:val="28"/>
          <w:szCs w:val="28"/>
        </w:rPr>
        <w:t>енсионного фонда Российской Федерации в  Абинском районе</w:t>
      </w:r>
      <w:r w:rsidR="002F58B5" w:rsidRPr="00A56404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372CB6" w:rsidRPr="00A56404">
        <w:rPr>
          <w:rFonts w:ascii="Times New Roman" w:hAnsi="Times New Roman"/>
          <w:sz w:val="28"/>
          <w:szCs w:val="28"/>
        </w:rPr>
        <w:t xml:space="preserve">Межрайонной ИФНС  России </w:t>
      </w:r>
      <w:r w:rsidR="003D24A1" w:rsidRPr="00A56404">
        <w:rPr>
          <w:rFonts w:ascii="Times New Roman" w:hAnsi="Times New Roman"/>
          <w:sz w:val="28"/>
          <w:szCs w:val="28"/>
        </w:rPr>
        <w:t xml:space="preserve">№ 17 </w:t>
      </w:r>
      <w:r w:rsidR="00372CB6" w:rsidRPr="00A56404">
        <w:rPr>
          <w:rFonts w:ascii="Times New Roman" w:hAnsi="Times New Roman"/>
          <w:sz w:val="28"/>
          <w:szCs w:val="28"/>
        </w:rPr>
        <w:t>по Краснодарскому краю</w:t>
      </w:r>
      <w:r w:rsidR="00372CB6" w:rsidRPr="00A564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58B5" w:rsidRPr="00A56404">
        <w:rPr>
          <w:rFonts w:ascii="Times New Roman" w:hAnsi="Times New Roman"/>
          <w:color w:val="000000"/>
          <w:sz w:val="28"/>
          <w:szCs w:val="28"/>
        </w:rPr>
        <w:t>о</w:t>
      </w:r>
      <w:r w:rsidRPr="00A56404">
        <w:rPr>
          <w:rFonts w:ascii="Times New Roman" w:hAnsi="Times New Roman"/>
          <w:sz w:val="28"/>
          <w:szCs w:val="28"/>
        </w:rPr>
        <w:t>казывается содействие самозанятости населения, включая проведение консультирования по действующим мерам государственной поддержки населения и индивидуальных предпринимателей, и осуществление выплаты субсидий на развитие малых форм хозяйств и субъектов малого</w:t>
      </w:r>
      <w:proofErr w:type="gramEnd"/>
      <w:r w:rsidRPr="00A56404">
        <w:rPr>
          <w:rFonts w:ascii="Times New Roman" w:hAnsi="Times New Roman"/>
          <w:sz w:val="28"/>
          <w:szCs w:val="28"/>
        </w:rPr>
        <w:t xml:space="preserve"> и среднего предпринимательства.</w:t>
      </w:r>
    </w:p>
    <w:p w:rsidR="004E2988" w:rsidRPr="006769D8" w:rsidRDefault="004E2988" w:rsidP="00DE675C">
      <w:pPr>
        <w:snapToGrid w:val="0"/>
        <w:spacing w:after="0" w:line="240" w:lineRule="auto"/>
        <w:ind w:right="-171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56404">
        <w:rPr>
          <w:rFonts w:ascii="Times New Roman" w:hAnsi="Times New Roman"/>
          <w:color w:val="000000"/>
          <w:sz w:val="28"/>
          <w:szCs w:val="28"/>
        </w:rPr>
        <w:t>В 201</w:t>
      </w:r>
      <w:r w:rsidR="00A56404" w:rsidRPr="00A56404">
        <w:rPr>
          <w:rFonts w:ascii="Times New Roman" w:hAnsi="Times New Roman"/>
          <w:color w:val="000000"/>
          <w:sz w:val="28"/>
          <w:szCs w:val="28"/>
        </w:rPr>
        <w:t>7</w:t>
      </w:r>
      <w:r w:rsidRPr="00A56404">
        <w:rPr>
          <w:rFonts w:ascii="Times New Roman" w:hAnsi="Times New Roman"/>
          <w:color w:val="000000"/>
          <w:sz w:val="28"/>
          <w:szCs w:val="28"/>
        </w:rPr>
        <w:t xml:space="preserve"> году</w:t>
      </w:r>
      <w:r w:rsidR="00A56404" w:rsidRPr="00A56404">
        <w:rPr>
          <w:rFonts w:ascii="Times New Roman" w:hAnsi="Times New Roman"/>
          <w:color w:val="000000"/>
          <w:sz w:val="28"/>
          <w:szCs w:val="28"/>
        </w:rPr>
        <w:t xml:space="preserve"> 39 человек получили услугу по содействию самозанятости безработных граждан,</w:t>
      </w:r>
      <w:r w:rsidRPr="00A564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6404" w:rsidRPr="00A56404">
        <w:rPr>
          <w:rFonts w:ascii="Times New Roman" w:hAnsi="Times New Roman"/>
          <w:color w:val="000000"/>
          <w:sz w:val="28"/>
          <w:szCs w:val="28"/>
        </w:rPr>
        <w:t>6</w:t>
      </w:r>
      <w:r w:rsidRPr="00A56404">
        <w:rPr>
          <w:rFonts w:ascii="Times New Roman" w:hAnsi="Times New Roman"/>
          <w:color w:val="000000"/>
          <w:sz w:val="28"/>
          <w:szCs w:val="28"/>
        </w:rPr>
        <w:t xml:space="preserve"> безработных граждан зарегистрировали предпринимательскую деятельность, </w:t>
      </w:r>
      <w:r w:rsidR="00A56404" w:rsidRPr="00A56404">
        <w:rPr>
          <w:rFonts w:ascii="Times New Roman" w:hAnsi="Times New Roman"/>
          <w:color w:val="000000"/>
          <w:sz w:val="28"/>
          <w:szCs w:val="28"/>
        </w:rPr>
        <w:t>5</w:t>
      </w:r>
      <w:r w:rsidRPr="00A56404">
        <w:rPr>
          <w:rFonts w:ascii="Times New Roman" w:hAnsi="Times New Roman"/>
          <w:color w:val="000000"/>
          <w:sz w:val="28"/>
          <w:szCs w:val="28"/>
        </w:rPr>
        <w:t xml:space="preserve"> из них получили финансовую поддержку из сре</w:t>
      </w:r>
      <w:proofErr w:type="gramStart"/>
      <w:r w:rsidRPr="00A56404">
        <w:rPr>
          <w:rFonts w:ascii="Times New Roman" w:hAnsi="Times New Roman"/>
          <w:color w:val="000000"/>
          <w:sz w:val="28"/>
          <w:szCs w:val="28"/>
        </w:rPr>
        <w:t>дств кр</w:t>
      </w:r>
      <w:proofErr w:type="gramEnd"/>
      <w:r w:rsidRPr="00A56404">
        <w:rPr>
          <w:rFonts w:ascii="Times New Roman" w:hAnsi="Times New Roman"/>
          <w:color w:val="000000"/>
          <w:sz w:val="28"/>
          <w:szCs w:val="28"/>
        </w:rPr>
        <w:t>аевого бюджета в размере 117,6 тыс. руб.</w:t>
      </w:r>
      <w:r w:rsidR="00A56404" w:rsidRPr="00A56404">
        <w:rPr>
          <w:rFonts w:ascii="Times New Roman" w:hAnsi="Times New Roman"/>
          <w:color w:val="000000"/>
          <w:sz w:val="28"/>
          <w:szCs w:val="28"/>
        </w:rPr>
        <w:t>,</w:t>
      </w:r>
      <w:r w:rsidRPr="00A5640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56404" w:rsidRPr="00A56404">
        <w:rPr>
          <w:rFonts w:ascii="Times New Roman" w:hAnsi="Times New Roman"/>
          <w:color w:val="000000"/>
          <w:sz w:val="28"/>
          <w:szCs w:val="28"/>
        </w:rPr>
        <w:t>5</w:t>
      </w:r>
      <w:r w:rsidRPr="00A56404">
        <w:rPr>
          <w:rFonts w:ascii="Times New Roman" w:hAnsi="Times New Roman"/>
          <w:color w:val="000000"/>
          <w:sz w:val="28"/>
          <w:szCs w:val="28"/>
        </w:rPr>
        <w:t xml:space="preserve"> безработных граждан прошли обучение по курсу «Основы предпринимательской деятельности».</w:t>
      </w:r>
    </w:p>
    <w:p w:rsidR="00136D7F" w:rsidRDefault="00EB300F" w:rsidP="00DE675C">
      <w:pPr>
        <w:pStyle w:val="a5"/>
        <w:spacing w:after="0" w:line="240" w:lineRule="auto"/>
        <w:ind w:left="0" w:right="-17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2017 году на территории муниципального образования Абинский район</w:t>
      </w:r>
      <w:r w:rsidR="00136D7F">
        <w:rPr>
          <w:rFonts w:ascii="Times New Roman" w:hAnsi="Times New Roman" w:cs="Times New Roman"/>
          <w:sz w:val="28"/>
          <w:szCs w:val="28"/>
        </w:rPr>
        <w:t xml:space="preserve">, </w:t>
      </w:r>
      <w:r w:rsidR="00136D7F" w:rsidRPr="00290419">
        <w:rPr>
          <w:rFonts w:ascii="Times New Roman" w:hAnsi="Times New Roman"/>
          <w:sz w:val="28"/>
          <w:szCs w:val="28"/>
        </w:rPr>
        <w:t>постановлени</w:t>
      </w:r>
      <w:r w:rsidR="00890C28">
        <w:rPr>
          <w:rFonts w:ascii="Times New Roman" w:hAnsi="Times New Roman"/>
          <w:sz w:val="28"/>
          <w:szCs w:val="28"/>
        </w:rPr>
        <w:t>ем</w:t>
      </w:r>
      <w:r w:rsidR="00136D7F" w:rsidRPr="00290419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Абинский район  №</w:t>
      </w:r>
      <w:r w:rsidR="00136D7F">
        <w:rPr>
          <w:rFonts w:ascii="Times New Roman" w:hAnsi="Times New Roman"/>
          <w:sz w:val="28"/>
          <w:szCs w:val="28"/>
        </w:rPr>
        <w:t xml:space="preserve"> </w:t>
      </w:r>
      <w:r w:rsidR="00136D7F" w:rsidRPr="00290419">
        <w:rPr>
          <w:rFonts w:ascii="Times New Roman" w:hAnsi="Times New Roman"/>
          <w:sz w:val="28"/>
          <w:szCs w:val="28"/>
        </w:rPr>
        <w:t>753 от 10 июля 2017 года</w:t>
      </w:r>
      <w:r w:rsidR="00136D7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136D7F">
        <w:rPr>
          <w:rFonts w:ascii="Times New Roman" w:hAnsi="Times New Roman" w:cs="Times New Roman"/>
          <w:sz w:val="28"/>
          <w:szCs w:val="28"/>
        </w:rPr>
        <w:t xml:space="preserve">о </w:t>
      </w:r>
      <w:r w:rsidR="00136D7F" w:rsidRPr="00290419">
        <w:rPr>
          <w:rFonts w:ascii="Times New Roman" w:hAnsi="Times New Roman"/>
          <w:sz w:val="28"/>
          <w:szCs w:val="28"/>
        </w:rPr>
        <w:t xml:space="preserve">Муниципальное казенное учреждение муниципального образования Абинский район «Муниципальный центр инвестиций и предпринимательства». Основная </w:t>
      </w:r>
      <w:r w:rsidR="00136D7F">
        <w:rPr>
          <w:rFonts w:ascii="Times New Roman" w:hAnsi="Times New Roman"/>
          <w:sz w:val="28"/>
          <w:szCs w:val="28"/>
        </w:rPr>
        <w:t>задача</w:t>
      </w:r>
      <w:r w:rsidR="00136D7F" w:rsidRPr="00290419">
        <w:rPr>
          <w:rFonts w:ascii="Times New Roman" w:hAnsi="Times New Roman"/>
          <w:sz w:val="28"/>
          <w:szCs w:val="28"/>
        </w:rPr>
        <w:t xml:space="preserve"> центра </w:t>
      </w:r>
      <w:r w:rsidR="00136D7F" w:rsidRPr="002904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6D7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36D7F" w:rsidRPr="00290419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</w:t>
      </w:r>
      <w:r w:rsidR="00136D7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36D7F" w:rsidRPr="00290419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благоприятных условий для эффективной деятельности предпринимательских структур путем развития финансовых и нефинансовых инструментов поддержки и их результативного применения</w:t>
      </w:r>
      <w:r w:rsidR="00136D7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6D7F" w:rsidRDefault="00136D7F" w:rsidP="00DE675C">
      <w:pPr>
        <w:pStyle w:val="a5"/>
        <w:spacing w:after="0" w:line="240" w:lineRule="auto"/>
        <w:ind w:left="0" w:right="-17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419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центра строится на основе комплексного подхода, и включает в себя одновременную реализацию таких направлений поддержки бизнеса как предоставление микрозаймов, консультирование и информирование по краевым и федеральным мерам поддержки предпринимательства, обучение и сопровождение проектов. А также оказание других различных видов услуг </w:t>
      </w:r>
      <w:r w:rsidRPr="002904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связанных с реализацией региональных программ развития и поддержки субъектов малого и среднего предпринимательства.</w:t>
      </w:r>
    </w:p>
    <w:p w:rsidR="009F2183" w:rsidRDefault="009F2183" w:rsidP="00DE675C">
      <w:pPr>
        <w:spacing w:after="0" w:line="240" w:lineRule="auto"/>
        <w:ind w:right="-17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исключения и снижения административных барьеров, упрощения процедур получения гражданами муниципальных услуг в 2016 году органами местного самоуправления муниципального образования Абинский район проведена работа по регламентированию 213 муниципальных услуг предоставляемых на территории муниципального образования.</w:t>
      </w:r>
    </w:p>
    <w:p w:rsidR="009F2183" w:rsidRDefault="009F2183" w:rsidP="00DE675C">
      <w:pPr>
        <w:spacing w:after="0" w:line="240" w:lineRule="auto"/>
        <w:ind w:right="-17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целях предоставления муниципальных услуг в электронной форме в период 2016 – 2017 годов специалистами администрации произведен перевод всех (213) муниципальных услуг предоставляемых администрацией муниципального образования Абинский район и администрациями городских и сельских поселений в электронный вид. </w:t>
      </w:r>
    </w:p>
    <w:p w:rsidR="009F2183" w:rsidRDefault="009F2183" w:rsidP="00DE675C">
      <w:pPr>
        <w:spacing w:after="0" w:line="240" w:lineRule="auto"/>
        <w:ind w:right="-17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году в муниципальном образования Абинский район предоставлено 245 муниципальных услуг в электронном виде с помощью портала «Госуслуги» в аналогичный период 2016 года предоставлено 9 услуг. Также в 2017 году на портале «Госуслуги» </w:t>
      </w:r>
      <w:proofErr w:type="gramStart"/>
      <w:r>
        <w:rPr>
          <w:rFonts w:ascii="Times New Roman" w:hAnsi="Times New Roman"/>
          <w:sz w:val="28"/>
          <w:szCs w:val="28"/>
        </w:rPr>
        <w:t>зарегистрировано 10738 жителей Абинского района старше 14 лет в период с 2010 по 2016 года зарегистрировано</w:t>
      </w:r>
      <w:proofErr w:type="gramEnd"/>
      <w:r>
        <w:rPr>
          <w:rFonts w:ascii="Times New Roman" w:hAnsi="Times New Roman"/>
          <w:sz w:val="28"/>
          <w:szCs w:val="28"/>
        </w:rPr>
        <w:t xml:space="preserve">  8584 жителя Абинского района старше 14 лет. Значительный рост регистрации на портале граждан и повышение предоставления муниципальных услуг в электронной форме связан с развернутой информационной компанией на территории Абинского района.</w:t>
      </w:r>
    </w:p>
    <w:p w:rsidR="009F2183" w:rsidRDefault="009F2183" w:rsidP="00DE675C">
      <w:pPr>
        <w:spacing w:after="0" w:line="240" w:lineRule="auto"/>
        <w:ind w:right="-17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же в целях предоставления муниципальных услуг по принципу экстерриториальности, заключены соглашения между администрацией муниципального образования Абинский район, администрациями городских и сельских поселений и </w:t>
      </w:r>
      <w:r w:rsidRPr="00516DC8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 xml:space="preserve">ым </w:t>
      </w:r>
      <w:r w:rsidRPr="00516DC8">
        <w:rPr>
          <w:rFonts w:ascii="Times New Roman" w:hAnsi="Times New Roman"/>
          <w:sz w:val="28"/>
          <w:szCs w:val="28"/>
        </w:rPr>
        <w:t>автономн</w:t>
      </w:r>
      <w:r>
        <w:rPr>
          <w:rFonts w:ascii="Times New Roman" w:hAnsi="Times New Roman"/>
          <w:sz w:val="28"/>
          <w:szCs w:val="28"/>
        </w:rPr>
        <w:t>ым</w:t>
      </w:r>
      <w:r w:rsidRPr="00516DC8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ем</w:t>
      </w:r>
      <w:r w:rsidRPr="00516DC8">
        <w:rPr>
          <w:rFonts w:ascii="Times New Roman" w:hAnsi="Times New Roman"/>
          <w:sz w:val="28"/>
          <w:szCs w:val="28"/>
        </w:rPr>
        <w:t xml:space="preserve"> Краснодарского края  «Многофункциональный центр предоставления 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DC8">
        <w:rPr>
          <w:rFonts w:ascii="Times New Roman" w:hAnsi="Times New Roman"/>
          <w:sz w:val="28"/>
          <w:szCs w:val="28"/>
        </w:rPr>
        <w:t>и муниципальных услуг Краснодарского края</w:t>
      </w:r>
      <w:r>
        <w:rPr>
          <w:rFonts w:ascii="Times New Roman" w:hAnsi="Times New Roman"/>
          <w:sz w:val="28"/>
          <w:szCs w:val="28"/>
        </w:rPr>
        <w:t>», на 213 муниципальных услуг.</w:t>
      </w:r>
    </w:p>
    <w:p w:rsidR="009F2183" w:rsidRDefault="009F2183" w:rsidP="00DE675C">
      <w:pPr>
        <w:spacing w:after="0" w:line="240" w:lineRule="auto"/>
        <w:ind w:right="-17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Проведенная работа позволяет жителям Абинского района получать муниципальные услуги любым удобным способом.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Предоставление муниципальных услуг в электронной форме либо в МФЦ </w:t>
      </w:r>
      <w:r>
        <w:rPr>
          <w:rFonts w:ascii="Times New Roman" w:hAnsi="Times New Roman"/>
          <w:sz w:val="28"/>
          <w:szCs w:val="28"/>
        </w:rPr>
        <w:t xml:space="preserve">значительно </w:t>
      </w:r>
      <w:r w:rsidRPr="008A08C2">
        <w:rPr>
          <w:rFonts w:ascii="Times New Roman" w:hAnsi="Times New Roman"/>
          <w:sz w:val="28"/>
          <w:szCs w:val="28"/>
        </w:rPr>
        <w:t>повыш</w:t>
      </w:r>
      <w:r>
        <w:rPr>
          <w:rFonts w:ascii="Times New Roman" w:hAnsi="Times New Roman"/>
          <w:sz w:val="28"/>
          <w:szCs w:val="28"/>
        </w:rPr>
        <w:t>ает</w:t>
      </w:r>
      <w:r w:rsidRPr="008A08C2">
        <w:rPr>
          <w:rFonts w:ascii="Times New Roman" w:hAnsi="Times New Roman"/>
          <w:sz w:val="28"/>
          <w:szCs w:val="28"/>
        </w:rPr>
        <w:t xml:space="preserve"> качеств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8A08C2">
        <w:rPr>
          <w:rFonts w:ascii="Times New Roman" w:hAnsi="Times New Roman"/>
          <w:sz w:val="28"/>
          <w:szCs w:val="28"/>
        </w:rPr>
        <w:t>предоставления муниципальных услуг</w:t>
      </w:r>
      <w:r>
        <w:rPr>
          <w:rFonts w:ascii="Times New Roman" w:hAnsi="Times New Roman"/>
          <w:sz w:val="28"/>
          <w:szCs w:val="28"/>
        </w:rPr>
        <w:t xml:space="preserve">, упрощает подачу заявления заявителем и уменьшает </w:t>
      </w:r>
      <w:r w:rsidRPr="008A08C2">
        <w:rPr>
          <w:rFonts w:ascii="Times New Roman" w:hAnsi="Times New Roman"/>
          <w:sz w:val="28"/>
          <w:szCs w:val="28"/>
        </w:rPr>
        <w:t>врем</w:t>
      </w:r>
      <w:r>
        <w:rPr>
          <w:rFonts w:ascii="Times New Roman" w:hAnsi="Times New Roman"/>
          <w:sz w:val="28"/>
          <w:szCs w:val="28"/>
        </w:rPr>
        <w:t>я предоставления муниципальной услуги.</w:t>
      </w:r>
    </w:p>
    <w:p w:rsidR="004E2988" w:rsidRPr="00ED34A8" w:rsidRDefault="004E2988" w:rsidP="00DE675C">
      <w:pPr>
        <w:pStyle w:val="ad"/>
        <w:spacing w:before="0" w:beforeAutospacing="0" w:after="0" w:afterAutospacing="0"/>
        <w:ind w:right="-171" w:firstLine="709"/>
        <w:jc w:val="both"/>
      </w:pPr>
      <w:r w:rsidRPr="00ED34A8">
        <w:rPr>
          <w:sz w:val="28"/>
          <w:szCs w:val="28"/>
        </w:rPr>
        <w:t xml:space="preserve">В рамках государственной поддержки агропромышленного комплекса Краснодарского края по Абинскому району по государственной целевой программе «Развитие сельского хозяйства и регулирование рынков сельскохозяйственной продукции, сырья и продовольствия» </w:t>
      </w:r>
      <w:r w:rsidR="00A56404" w:rsidRPr="00ED34A8">
        <w:rPr>
          <w:sz w:val="28"/>
          <w:szCs w:val="28"/>
        </w:rPr>
        <w:t xml:space="preserve">администрацией </w:t>
      </w:r>
      <w:r w:rsidRPr="00ED34A8">
        <w:rPr>
          <w:sz w:val="28"/>
          <w:szCs w:val="28"/>
        </w:rPr>
        <w:t xml:space="preserve">муниципального образования Абинский район </w:t>
      </w:r>
      <w:r w:rsidR="00ED34A8" w:rsidRPr="00ED34A8">
        <w:rPr>
          <w:sz w:val="28"/>
          <w:szCs w:val="28"/>
        </w:rPr>
        <w:t xml:space="preserve">субъектам </w:t>
      </w:r>
      <w:proofErr w:type="gramStart"/>
      <w:r w:rsidR="00ED34A8" w:rsidRPr="00ED34A8">
        <w:rPr>
          <w:sz w:val="28"/>
          <w:szCs w:val="28"/>
        </w:rPr>
        <w:t>агро - промышленного</w:t>
      </w:r>
      <w:proofErr w:type="gramEnd"/>
      <w:r w:rsidR="00ED34A8" w:rsidRPr="00ED34A8">
        <w:rPr>
          <w:sz w:val="28"/>
          <w:szCs w:val="28"/>
        </w:rPr>
        <w:t xml:space="preserve"> комплекса оказывается финансовая поддержка</w:t>
      </w:r>
      <w:r w:rsidRPr="00ED34A8">
        <w:rPr>
          <w:sz w:val="28"/>
          <w:szCs w:val="28"/>
        </w:rPr>
        <w:t>, в том числе:</w:t>
      </w:r>
    </w:p>
    <w:p w:rsidR="004E2988" w:rsidRPr="00ED34A8" w:rsidRDefault="004E2988" w:rsidP="00DE675C">
      <w:pPr>
        <w:pStyle w:val="ad"/>
        <w:spacing w:before="0" w:beforeAutospacing="0" w:after="0" w:afterAutospacing="0"/>
        <w:ind w:right="-171" w:firstLine="709"/>
        <w:jc w:val="both"/>
      </w:pPr>
      <w:r w:rsidRPr="00ED34A8">
        <w:rPr>
          <w:bCs/>
          <w:color w:val="000000"/>
          <w:sz w:val="28"/>
          <w:szCs w:val="28"/>
        </w:rPr>
        <w:t> </w:t>
      </w:r>
      <w:r w:rsidR="0008463B" w:rsidRPr="00ED34A8">
        <w:rPr>
          <w:bCs/>
          <w:color w:val="000000"/>
          <w:sz w:val="28"/>
          <w:szCs w:val="28"/>
        </w:rPr>
        <w:t>-</w:t>
      </w:r>
      <w:r w:rsidRPr="00ED34A8">
        <w:rPr>
          <w:sz w:val="28"/>
          <w:szCs w:val="28"/>
        </w:rPr>
        <w:t xml:space="preserve"> просубсидировано</w:t>
      </w:r>
      <w:r w:rsidRPr="00ED34A8">
        <w:rPr>
          <w:bCs/>
          <w:sz w:val="28"/>
          <w:szCs w:val="28"/>
        </w:rPr>
        <w:t xml:space="preserve"> </w:t>
      </w:r>
      <w:r w:rsidR="00ED34A8" w:rsidRPr="00ED34A8">
        <w:rPr>
          <w:bCs/>
          <w:sz w:val="28"/>
          <w:szCs w:val="28"/>
        </w:rPr>
        <w:t>22 заявления на</w:t>
      </w:r>
      <w:r w:rsidRPr="00ED34A8">
        <w:rPr>
          <w:bCs/>
          <w:sz w:val="28"/>
          <w:szCs w:val="28"/>
        </w:rPr>
        <w:t xml:space="preserve"> </w:t>
      </w:r>
      <w:r w:rsidRPr="00ED34A8">
        <w:rPr>
          <w:sz w:val="28"/>
          <w:szCs w:val="28"/>
        </w:rPr>
        <w:t>строительств</w:t>
      </w:r>
      <w:r w:rsidR="00ED34A8" w:rsidRPr="00ED34A8">
        <w:rPr>
          <w:sz w:val="28"/>
          <w:szCs w:val="28"/>
        </w:rPr>
        <w:t>о</w:t>
      </w:r>
      <w:r w:rsidRPr="00ED34A8">
        <w:rPr>
          <w:sz w:val="28"/>
          <w:szCs w:val="28"/>
        </w:rPr>
        <w:t xml:space="preserve"> теплиц,  площадью </w:t>
      </w:r>
      <w:r w:rsidR="00ED34A8" w:rsidRPr="00ED34A8">
        <w:rPr>
          <w:bCs/>
          <w:sz w:val="28"/>
          <w:szCs w:val="28"/>
        </w:rPr>
        <w:t>1,9</w:t>
      </w:r>
      <w:r w:rsidRPr="00ED34A8">
        <w:rPr>
          <w:bCs/>
          <w:sz w:val="28"/>
          <w:szCs w:val="28"/>
        </w:rPr>
        <w:t xml:space="preserve"> га</w:t>
      </w:r>
      <w:r w:rsidR="0008463B" w:rsidRPr="00ED34A8">
        <w:rPr>
          <w:sz w:val="28"/>
          <w:szCs w:val="28"/>
        </w:rPr>
        <w:t xml:space="preserve">. Сумма субсидирования составила </w:t>
      </w:r>
      <w:r w:rsidR="00ED34A8" w:rsidRPr="00ED34A8">
        <w:rPr>
          <w:sz w:val="28"/>
          <w:szCs w:val="28"/>
        </w:rPr>
        <w:t>5466,9</w:t>
      </w:r>
      <w:r w:rsidR="0008463B" w:rsidRPr="00ED34A8">
        <w:rPr>
          <w:sz w:val="28"/>
          <w:szCs w:val="28"/>
        </w:rPr>
        <w:t xml:space="preserve"> </w:t>
      </w:r>
      <w:r w:rsidR="00ED34A8">
        <w:rPr>
          <w:sz w:val="28"/>
          <w:szCs w:val="28"/>
        </w:rPr>
        <w:t>млн</w:t>
      </w:r>
      <w:r w:rsidR="0008463B" w:rsidRPr="00ED34A8">
        <w:rPr>
          <w:sz w:val="28"/>
          <w:szCs w:val="28"/>
        </w:rPr>
        <w:t>. рублей</w:t>
      </w:r>
      <w:r w:rsidRPr="00ED34A8">
        <w:rPr>
          <w:sz w:val="28"/>
          <w:szCs w:val="28"/>
        </w:rPr>
        <w:t xml:space="preserve">; </w:t>
      </w:r>
    </w:p>
    <w:p w:rsidR="004E2988" w:rsidRPr="00ED34A8" w:rsidRDefault="0008463B" w:rsidP="00DE675C">
      <w:pPr>
        <w:pStyle w:val="ad"/>
        <w:spacing w:before="0" w:beforeAutospacing="0" w:after="0" w:afterAutospacing="0"/>
        <w:ind w:right="-171" w:firstLine="709"/>
        <w:contextualSpacing/>
        <w:jc w:val="both"/>
      </w:pPr>
      <w:r w:rsidRPr="00ED34A8">
        <w:rPr>
          <w:sz w:val="28"/>
          <w:szCs w:val="28"/>
        </w:rPr>
        <w:t>-</w:t>
      </w:r>
      <w:r w:rsidR="004E2988" w:rsidRPr="00ED34A8">
        <w:rPr>
          <w:sz w:val="28"/>
          <w:szCs w:val="28"/>
        </w:rPr>
        <w:t xml:space="preserve"> просубсидировано 1 заявление на </w:t>
      </w:r>
      <w:r w:rsidR="004E2988" w:rsidRPr="00ED34A8">
        <w:rPr>
          <w:bCs/>
          <w:sz w:val="28"/>
          <w:szCs w:val="28"/>
        </w:rPr>
        <w:t>250</w:t>
      </w:r>
      <w:r w:rsidR="004E2988" w:rsidRPr="00ED34A8">
        <w:rPr>
          <w:sz w:val="28"/>
          <w:szCs w:val="28"/>
        </w:rPr>
        <w:t xml:space="preserve"> тонн реализованного молока КРС. Сумма выплаченных субсидий составила </w:t>
      </w:r>
      <w:r w:rsidR="004E2988" w:rsidRPr="00ED34A8">
        <w:rPr>
          <w:bCs/>
          <w:sz w:val="28"/>
          <w:szCs w:val="28"/>
        </w:rPr>
        <w:t xml:space="preserve">500 </w:t>
      </w:r>
      <w:r w:rsidR="00ED34A8">
        <w:rPr>
          <w:bCs/>
          <w:sz w:val="28"/>
          <w:szCs w:val="28"/>
        </w:rPr>
        <w:t>млн</w:t>
      </w:r>
      <w:r w:rsidR="004E2988" w:rsidRPr="00ED34A8">
        <w:rPr>
          <w:sz w:val="28"/>
          <w:szCs w:val="28"/>
        </w:rPr>
        <w:t>. руб</w:t>
      </w:r>
      <w:r w:rsidR="00AC3DB3" w:rsidRPr="00ED34A8">
        <w:rPr>
          <w:sz w:val="28"/>
          <w:szCs w:val="28"/>
        </w:rPr>
        <w:t>.</w:t>
      </w:r>
      <w:r w:rsidR="004E2988" w:rsidRPr="00ED34A8">
        <w:rPr>
          <w:sz w:val="28"/>
          <w:szCs w:val="28"/>
        </w:rPr>
        <w:t xml:space="preserve">; </w:t>
      </w:r>
    </w:p>
    <w:p w:rsidR="004E2988" w:rsidRPr="00ED34A8" w:rsidRDefault="0008463B" w:rsidP="00DE675C">
      <w:pPr>
        <w:pStyle w:val="ad"/>
        <w:spacing w:before="0" w:beforeAutospacing="0" w:after="0" w:afterAutospacing="0"/>
        <w:ind w:right="-171" w:firstLine="709"/>
        <w:contextualSpacing/>
        <w:jc w:val="both"/>
      </w:pPr>
      <w:r w:rsidRPr="00ED34A8">
        <w:rPr>
          <w:sz w:val="28"/>
          <w:szCs w:val="28"/>
        </w:rPr>
        <w:lastRenderedPageBreak/>
        <w:t>-</w:t>
      </w:r>
      <w:r w:rsidR="004E2988" w:rsidRPr="00ED34A8">
        <w:rPr>
          <w:sz w:val="28"/>
          <w:szCs w:val="28"/>
        </w:rPr>
        <w:t xml:space="preserve"> </w:t>
      </w:r>
      <w:r w:rsidRPr="00ED34A8">
        <w:rPr>
          <w:sz w:val="28"/>
          <w:szCs w:val="28"/>
        </w:rPr>
        <w:t xml:space="preserve">просубсидировано </w:t>
      </w:r>
      <w:r w:rsidR="00ED34A8" w:rsidRPr="00ED34A8">
        <w:rPr>
          <w:sz w:val="28"/>
          <w:szCs w:val="28"/>
        </w:rPr>
        <w:t>8</w:t>
      </w:r>
      <w:r w:rsidRPr="00ED34A8">
        <w:rPr>
          <w:sz w:val="28"/>
          <w:szCs w:val="28"/>
        </w:rPr>
        <w:t xml:space="preserve"> заявлений </w:t>
      </w:r>
      <w:r w:rsidR="004E2988" w:rsidRPr="00ED34A8">
        <w:rPr>
          <w:sz w:val="28"/>
          <w:szCs w:val="28"/>
        </w:rPr>
        <w:t>на реализ</w:t>
      </w:r>
      <w:r w:rsidRPr="00ED34A8">
        <w:rPr>
          <w:sz w:val="28"/>
          <w:szCs w:val="28"/>
        </w:rPr>
        <w:t xml:space="preserve">ацию </w:t>
      </w:r>
      <w:r w:rsidR="004E2988" w:rsidRPr="00ED34A8">
        <w:rPr>
          <w:sz w:val="28"/>
          <w:szCs w:val="28"/>
        </w:rPr>
        <w:t>мяс</w:t>
      </w:r>
      <w:r w:rsidRPr="00ED34A8">
        <w:rPr>
          <w:sz w:val="28"/>
          <w:szCs w:val="28"/>
        </w:rPr>
        <w:t>а</w:t>
      </w:r>
      <w:r w:rsidR="004E2988" w:rsidRPr="00ED34A8">
        <w:rPr>
          <w:sz w:val="28"/>
          <w:szCs w:val="28"/>
        </w:rPr>
        <w:t xml:space="preserve"> КРС собственного производства</w:t>
      </w:r>
      <w:r w:rsidR="00CF2785" w:rsidRPr="00ED34A8">
        <w:rPr>
          <w:sz w:val="28"/>
          <w:szCs w:val="28"/>
        </w:rPr>
        <w:t>,</w:t>
      </w:r>
      <w:r w:rsidR="004E2988" w:rsidRPr="00ED34A8">
        <w:rPr>
          <w:sz w:val="28"/>
          <w:szCs w:val="28"/>
        </w:rPr>
        <w:t xml:space="preserve"> выплачено </w:t>
      </w:r>
      <w:r w:rsidR="00ED34A8" w:rsidRPr="00ED34A8">
        <w:rPr>
          <w:bCs/>
          <w:sz w:val="28"/>
          <w:szCs w:val="28"/>
        </w:rPr>
        <w:t>22,1</w:t>
      </w:r>
      <w:r w:rsidR="004E2988" w:rsidRPr="00ED34A8">
        <w:rPr>
          <w:bCs/>
          <w:sz w:val="28"/>
          <w:szCs w:val="28"/>
        </w:rPr>
        <w:t xml:space="preserve"> </w:t>
      </w:r>
      <w:r w:rsidR="00ED34A8" w:rsidRPr="00ED34A8">
        <w:rPr>
          <w:bCs/>
          <w:sz w:val="28"/>
          <w:szCs w:val="28"/>
        </w:rPr>
        <w:t>млн</w:t>
      </w:r>
      <w:r w:rsidR="004E2988" w:rsidRPr="00ED34A8">
        <w:rPr>
          <w:sz w:val="28"/>
          <w:szCs w:val="28"/>
        </w:rPr>
        <w:t>. руб</w:t>
      </w:r>
      <w:r w:rsidR="00AC3DB3" w:rsidRPr="00ED34A8">
        <w:rPr>
          <w:sz w:val="28"/>
          <w:szCs w:val="28"/>
        </w:rPr>
        <w:t>.</w:t>
      </w:r>
      <w:r w:rsidR="004E2988" w:rsidRPr="00ED34A8">
        <w:rPr>
          <w:sz w:val="28"/>
          <w:szCs w:val="28"/>
        </w:rPr>
        <w:t>;</w:t>
      </w:r>
    </w:p>
    <w:p w:rsidR="004E2988" w:rsidRPr="00ED34A8" w:rsidRDefault="00CF2785" w:rsidP="00DE675C">
      <w:pPr>
        <w:pStyle w:val="ad"/>
        <w:spacing w:before="0" w:beforeAutospacing="0" w:after="0" w:afterAutospacing="0"/>
        <w:ind w:right="-171" w:firstLine="709"/>
        <w:contextualSpacing/>
        <w:jc w:val="both"/>
      </w:pPr>
      <w:r w:rsidRPr="00ED34A8">
        <w:rPr>
          <w:sz w:val="28"/>
          <w:szCs w:val="28"/>
        </w:rPr>
        <w:t xml:space="preserve">- </w:t>
      </w:r>
      <w:r w:rsidR="004E2988" w:rsidRPr="00ED34A8">
        <w:rPr>
          <w:sz w:val="28"/>
          <w:szCs w:val="28"/>
        </w:rPr>
        <w:t xml:space="preserve">на осеменение КРС просубсидировано </w:t>
      </w:r>
      <w:r w:rsidR="00ED34A8">
        <w:rPr>
          <w:sz w:val="28"/>
          <w:szCs w:val="28"/>
        </w:rPr>
        <w:t>1</w:t>
      </w:r>
      <w:r w:rsidR="004E2988" w:rsidRPr="00ED34A8">
        <w:rPr>
          <w:sz w:val="28"/>
          <w:szCs w:val="28"/>
        </w:rPr>
        <w:t>1 заявлени</w:t>
      </w:r>
      <w:r w:rsidR="00ED34A8">
        <w:rPr>
          <w:sz w:val="28"/>
          <w:szCs w:val="28"/>
        </w:rPr>
        <w:t>й</w:t>
      </w:r>
      <w:r w:rsidR="004E2988" w:rsidRPr="00ED34A8">
        <w:rPr>
          <w:sz w:val="28"/>
          <w:szCs w:val="28"/>
        </w:rPr>
        <w:t xml:space="preserve"> на сумму              </w:t>
      </w:r>
      <w:r w:rsidR="00ED34A8">
        <w:rPr>
          <w:sz w:val="28"/>
          <w:szCs w:val="28"/>
        </w:rPr>
        <w:t>11</w:t>
      </w:r>
      <w:r w:rsidR="004E2988" w:rsidRPr="00ED34A8">
        <w:rPr>
          <w:sz w:val="28"/>
          <w:szCs w:val="28"/>
        </w:rPr>
        <w:t xml:space="preserve">,0 </w:t>
      </w:r>
      <w:r w:rsidR="00ED34A8">
        <w:rPr>
          <w:sz w:val="28"/>
          <w:szCs w:val="28"/>
        </w:rPr>
        <w:t>млн</w:t>
      </w:r>
      <w:r w:rsidR="004E2988" w:rsidRPr="00ED34A8">
        <w:rPr>
          <w:sz w:val="28"/>
          <w:szCs w:val="28"/>
        </w:rPr>
        <w:t>. руб</w:t>
      </w:r>
      <w:r w:rsidR="00AC3DB3" w:rsidRPr="00ED34A8">
        <w:rPr>
          <w:sz w:val="28"/>
          <w:szCs w:val="28"/>
        </w:rPr>
        <w:t>.</w:t>
      </w:r>
      <w:r w:rsidR="004E2988" w:rsidRPr="00ED34A8">
        <w:rPr>
          <w:sz w:val="28"/>
          <w:szCs w:val="28"/>
        </w:rPr>
        <w:t>;</w:t>
      </w:r>
    </w:p>
    <w:p w:rsidR="00E42783" w:rsidRPr="00324F94" w:rsidRDefault="00E42783" w:rsidP="00DE675C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324F94">
        <w:rPr>
          <w:rFonts w:ascii="Times New Roman" w:hAnsi="Times New Roman"/>
          <w:sz w:val="28"/>
          <w:szCs w:val="28"/>
        </w:rPr>
        <w:t>В 201</w:t>
      </w:r>
      <w:r w:rsidR="00324F94" w:rsidRPr="00324F94">
        <w:rPr>
          <w:rFonts w:ascii="Times New Roman" w:hAnsi="Times New Roman"/>
          <w:sz w:val="28"/>
          <w:szCs w:val="28"/>
        </w:rPr>
        <w:t>7</w:t>
      </w:r>
      <w:r w:rsidR="00890C28">
        <w:rPr>
          <w:rFonts w:ascii="Times New Roman" w:hAnsi="Times New Roman"/>
          <w:sz w:val="28"/>
          <w:szCs w:val="28"/>
        </w:rPr>
        <w:t xml:space="preserve"> </w:t>
      </w:r>
      <w:r w:rsidRPr="00324F94">
        <w:rPr>
          <w:rFonts w:ascii="Times New Roman" w:hAnsi="Times New Roman"/>
          <w:sz w:val="28"/>
          <w:szCs w:val="28"/>
        </w:rPr>
        <w:t>году</w:t>
      </w:r>
      <w:r w:rsidR="00E93A0E" w:rsidRPr="00324F94">
        <w:rPr>
          <w:rFonts w:ascii="Times New Roman" w:hAnsi="Times New Roman"/>
          <w:sz w:val="28"/>
          <w:szCs w:val="28"/>
        </w:rPr>
        <w:t xml:space="preserve"> администрацией муниципального образования Абинский район совместно с</w:t>
      </w:r>
      <w:r w:rsidRPr="00324F94">
        <w:rPr>
          <w:rFonts w:ascii="Times New Roman" w:hAnsi="Times New Roman"/>
          <w:sz w:val="28"/>
          <w:szCs w:val="28"/>
        </w:rPr>
        <w:t xml:space="preserve"> Союзом «Абинская ТПП» для субъектов малого и среднего предпринимательства, а также граждан, планирующих регистрацию в качестве индивидуального предпринимателя либо крестьянского (фермерского) хозяйства, проводились </w:t>
      </w:r>
      <w:r w:rsidR="00E93A0E" w:rsidRPr="00324F94">
        <w:rPr>
          <w:rFonts w:ascii="Times New Roman" w:hAnsi="Times New Roman"/>
          <w:sz w:val="28"/>
          <w:szCs w:val="28"/>
        </w:rPr>
        <w:t>дни открытых дверей,</w:t>
      </w:r>
      <w:r w:rsidRPr="00324F94">
        <w:rPr>
          <w:rFonts w:ascii="Times New Roman" w:hAnsi="Times New Roman"/>
          <w:sz w:val="28"/>
          <w:szCs w:val="28"/>
        </w:rPr>
        <w:t xml:space="preserve"> бесплатные консультационные услуги:</w:t>
      </w:r>
    </w:p>
    <w:p w:rsidR="00E42783" w:rsidRPr="00324F94" w:rsidRDefault="00E42783" w:rsidP="00DE675C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324F94">
        <w:rPr>
          <w:rFonts w:ascii="Times New Roman" w:hAnsi="Times New Roman"/>
          <w:sz w:val="28"/>
          <w:szCs w:val="28"/>
        </w:rPr>
        <w:t>- по вопросам правового обеспечения деятельности - 1</w:t>
      </w:r>
      <w:r w:rsidR="00324F94" w:rsidRPr="00324F94">
        <w:rPr>
          <w:rFonts w:ascii="Times New Roman" w:hAnsi="Times New Roman"/>
          <w:sz w:val="28"/>
          <w:szCs w:val="28"/>
        </w:rPr>
        <w:t>5</w:t>
      </w:r>
      <w:r w:rsidRPr="00324F94">
        <w:rPr>
          <w:rFonts w:ascii="Times New Roman" w:hAnsi="Times New Roman"/>
          <w:sz w:val="28"/>
          <w:szCs w:val="28"/>
        </w:rPr>
        <w:t xml:space="preserve"> консультаций;</w:t>
      </w:r>
    </w:p>
    <w:p w:rsidR="00E42783" w:rsidRPr="00324F94" w:rsidRDefault="00E42783" w:rsidP="00DE675C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324F94">
        <w:rPr>
          <w:rFonts w:ascii="Times New Roman" w:hAnsi="Times New Roman"/>
          <w:sz w:val="28"/>
          <w:szCs w:val="28"/>
        </w:rPr>
        <w:t xml:space="preserve">- по </w:t>
      </w:r>
      <w:r w:rsidR="00324F94" w:rsidRPr="00324F94">
        <w:rPr>
          <w:rFonts w:ascii="Times New Roman" w:hAnsi="Times New Roman"/>
          <w:sz w:val="28"/>
          <w:szCs w:val="28"/>
        </w:rPr>
        <w:t>вопросам соблюдения антикоррупционного законодательства - 1 консультация</w:t>
      </w:r>
      <w:r w:rsidRPr="00324F94">
        <w:rPr>
          <w:rFonts w:ascii="Times New Roman" w:hAnsi="Times New Roman"/>
          <w:sz w:val="28"/>
          <w:szCs w:val="28"/>
        </w:rPr>
        <w:t>;</w:t>
      </w:r>
    </w:p>
    <w:p w:rsidR="00E42783" w:rsidRPr="00324F94" w:rsidRDefault="00E42783" w:rsidP="00DE675C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324F94">
        <w:rPr>
          <w:rFonts w:ascii="Times New Roman" w:hAnsi="Times New Roman"/>
          <w:sz w:val="28"/>
          <w:szCs w:val="28"/>
        </w:rPr>
        <w:t xml:space="preserve">- по вопросам </w:t>
      </w:r>
      <w:r w:rsidR="00324F94" w:rsidRPr="00324F94">
        <w:rPr>
          <w:rFonts w:ascii="Times New Roman" w:hAnsi="Times New Roman"/>
          <w:sz w:val="28"/>
          <w:szCs w:val="28"/>
        </w:rPr>
        <w:t>развития внешнеэкономической деятельности</w:t>
      </w:r>
      <w:r w:rsidRPr="00324F94">
        <w:rPr>
          <w:rFonts w:ascii="Times New Roman" w:hAnsi="Times New Roman"/>
          <w:sz w:val="28"/>
          <w:szCs w:val="28"/>
        </w:rPr>
        <w:t xml:space="preserve"> – </w:t>
      </w:r>
      <w:r w:rsidR="00324F94" w:rsidRPr="00324F94">
        <w:rPr>
          <w:rFonts w:ascii="Times New Roman" w:hAnsi="Times New Roman"/>
          <w:sz w:val="28"/>
          <w:szCs w:val="28"/>
        </w:rPr>
        <w:t>8</w:t>
      </w:r>
      <w:r w:rsidRPr="00324F94">
        <w:rPr>
          <w:rFonts w:ascii="Times New Roman" w:hAnsi="Times New Roman"/>
          <w:sz w:val="28"/>
          <w:szCs w:val="28"/>
        </w:rPr>
        <w:t xml:space="preserve"> консультации;</w:t>
      </w:r>
    </w:p>
    <w:p w:rsidR="00E42783" w:rsidRPr="00324F94" w:rsidRDefault="00E42783" w:rsidP="00DE675C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324F94">
        <w:rPr>
          <w:rFonts w:ascii="Times New Roman" w:hAnsi="Times New Roman"/>
          <w:sz w:val="28"/>
          <w:szCs w:val="28"/>
        </w:rPr>
        <w:t xml:space="preserve">- по вопросам </w:t>
      </w:r>
      <w:r w:rsidR="00324F94" w:rsidRPr="00324F94">
        <w:rPr>
          <w:rFonts w:ascii="Times New Roman" w:hAnsi="Times New Roman"/>
          <w:sz w:val="28"/>
          <w:szCs w:val="28"/>
        </w:rPr>
        <w:t>развития инвестиционной и инновационной деятельности</w:t>
      </w:r>
      <w:r w:rsidRPr="00324F94">
        <w:rPr>
          <w:rFonts w:ascii="Times New Roman" w:hAnsi="Times New Roman"/>
          <w:sz w:val="28"/>
          <w:szCs w:val="28"/>
        </w:rPr>
        <w:t xml:space="preserve"> – </w:t>
      </w:r>
      <w:r w:rsidR="00324F94" w:rsidRPr="00324F94">
        <w:rPr>
          <w:rFonts w:ascii="Times New Roman" w:hAnsi="Times New Roman"/>
          <w:sz w:val="28"/>
          <w:szCs w:val="28"/>
        </w:rPr>
        <w:t>4</w:t>
      </w:r>
      <w:r w:rsidRPr="00324F94">
        <w:rPr>
          <w:rFonts w:ascii="Times New Roman" w:hAnsi="Times New Roman"/>
          <w:sz w:val="28"/>
          <w:szCs w:val="28"/>
        </w:rPr>
        <w:t xml:space="preserve"> консультаций;</w:t>
      </w:r>
    </w:p>
    <w:p w:rsidR="00E42783" w:rsidRPr="00324F94" w:rsidRDefault="00E42783" w:rsidP="00DE675C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324F94">
        <w:rPr>
          <w:rFonts w:ascii="Times New Roman" w:hAnsi="Times New Roman"/>
          <w:sz w:val="28"/>
          <w:szCs w:val="28"/>
        </w:rPr>
        <w:t xml:space="preserve">- по вопросам финансового планирования (бюджетирование, оптимизация налогообложения, бухгалтерские услуги, привлечение инвестиций и займов) – </w:t>
      </w:r>
      <w:r w:rsidR="00324F94" w:rsidRPr="00324F94">
        <w:rPr>
          <w:rFonts w:ascii="Times New Roman" w:hAnsi="Times New Roman"/>
          <w:sz w:val="28"/>
          <w:szCs w:val="28"/>
        </w:rPr>
        <w:t>5</w:t>
      </w:r>
      <w:r w:rsidRPr="00324F94">
        <w:rPr>
          <w:rFonts w:ascii="Times New Roman" w:hAnsi="Times New Roman"/>
          <w:sz w:val="28"/>
          <w:szCs w:val="28"/>
        </w:rPr>
        <w:t xml:space="preserve"> консультаций;</w:t>
      </w:r>
    </w:p>
    <w:p w:rsidR="00E42783" w:rsidRDefault="00E42783" w:rsidP="00DE675C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324F94">
        <w:rPr>
          <w:rFonts w:ascii="Times New Roman" w:hAnsi="Times New Roman"/>
          <w:sz w:val="28"/>
          <w:szCs w:val="28"/>
        </w:rPr>
        <w:t xml:space="preserve">- по разработке бизнес-планов для предоставления ГКУ КК ЦЗН Абинского района </w:t>
      </w:r>
      <w:r w:rsidR="00890C28">
        <w:rPr>
          <w:rFonts w:ascii="Times New Roman" w:hAnsi="Times New Roman"/>
          <w:sz w:val="28"/>
          <w:szCs w:val="28"/>
        </w:rPr>
        <w:t>подготовлено</w:t>
      </w:r>
      <w:r w:rsidRPr="00324F94">
        <w:rPr>
          <w:rFonts w:ascii="Times New Roman" w:hAnsi="Times New Roman"/>
          <w:sz w:val="28"/>
          <w:szCs w:val="28"/>
        </w:rPr>
        <w:t xml:space="preserve"> </w:t>
      </w:r>
      <w:r w:rsidR="00324F94" w:rsidRPr="00324F94">
        <w:rPr>
          <w:rFonts w:ascii="Times New Roman" w:hAnsi="Times New Roman"/>
          <w:sz w:val="28"/>
          <w:szCs w:val="28"/>
        </w:rPr>
        <w:t>4</w:t>
      </w:r>
      <w:r w:rsidRPr="00324F94">
        <w:rPr>
          <w:rFonts w:ascii="Times New Roman" w:hAnsi="Times New Roman"/>
          <w:sz w:val="28"/>
          <w:szCs w:val="28"/>
        </w:rPr>
        <w:t xml:space="preserve"> бизнес план</w:t>
      </w:r>
      <w:r w:rsidR="00890C28">
        <w:rPr>
          <w:rFonts w:ascii="Times New Roman" w:hAnsi="Times New Roman"/>
          <w:sz w:val="28"/>
          <w:szCs w:val="28"/>
        </w:rPr>
        <w:t>а</w:t>
      </w:r>
      <w:r w:rsidRPr="00324F94">
        <w:rPr>
          <w:rFonts w:ascii="Times New Roman" w:hAnsi="Times New Roman"/>
          <w:sz w:val="28"/>
          <w:szCs w:val="28"/>
        </w:rPr>
        <w:t>.</w:t>
      </w:r>
    </w:p>
    <w:p w:rsidR="00E42783" w:rsidRDefault="00BD3AC5" w:rsidP="00DE675C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 xml:space="preserve">В период с </w:t>
      </w:r>
      <w:r w:rsidR="00136D7F">
        <w:rPr>
          <w:rFonts w:ascii="Times New Roman" w:hAnsi="Times New Roman"/>
          <w:sz w:val="28"/>
          <w:szCs w:val="28"/>
        </w:rPr>
        <w:t>1</w:t>
      </w:r>
      <w:r w:rsidRPr="006769D8">
        <w:rPr>
          <w:rFonts w:ascii="Times New Roman" w:hAnsi="Times New Roman"/>
          <w:sz w:val="28"/>
          <w:szCs w:val="28"/>
        </w:rPr>
        <w:t xml:space="preserve"> ноября по 1 декабря 2016 года муниципальны</w:t>
      </w:r>
      <w:r w:rsidR="00E93A0E">
        <w:rPr>
          <w:rFonts w:ascii="Times New Roman" w:hAnsi="Times New Roman"/>
          <w:sz w:val="28"/>
          <w:szCs w:val="28"/>
        </w:rPr>
        <w:t>м образованием Абинский пров</w:t>
      </w:r>
      <w:r w:rsidR="00136D7F">
        <w:rPr>
          <w:rFonts w:ascii="Times New Roman" w:hAnsi="Times New Roman"/>
          <w:sz w:val="28"/>
          <w:szCs w:val="28"/>
        </w:rPr>
        <w:t>еден</w:t>
      </w:r>
      <w:r w:rsidR="00E93A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опрос населения.</w:t>
      </w:r>
    </w:p>
    <w:p w:rsidR="003D24A1" w:rsidRDefault="003D24A1" w:rsidP="00DE675C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данного опроса явилась оценка условий для развития конкуренции между хозяйствующими  субъектами в отраслях экономики, а так</w:t>
      </w:r>
      <w:r w:rsidR="00890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 реализации результативности и эффективности</w:t>
      </w:r>
      <w:r w:rsidR="004C01B3">
        <w:rPr>
          <w:rFonts w:ascii="Times New Roman" w:hAnsi="Times New Roman"/>
          <w:sz w:val="28"/>
          <w:szCs w:val="28"/>
        </w:rPr>
        <w:t xml:space="preserve">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общества.</w:t>
      </w:r>
    </w:p>
    <w:p w:rsidR="004C01B3" w:rsidRDefault="004C01B3" w:rsidP="00DE675C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опроса в 2017 году приняли участие 1506 потребителей и 515 субъектов предпринимательской деятельности. В сравнении с прошлым годом количество потребителей участвующих в опросе увеличилось почти в 2 раза, а субъектов предпринимательской деятельности в 4 раза, что свидетельствует о неравнодушности населения к обстановке в районе.</w:t>
      </w:r>
    </w:p>
    <w:p w:rsidR="00E42783" w:rsidRPr="006769D8" w:rsidRDefault="00E42783" w:rsidP="00ED34A8">
      <w:pPr>
        <w:pStyle w:val="ad"/>
        <w:spacing w:before="0" w:beforeAutospacing="0" w:after="0" w:afterAutospacing="0"/>
        <w:ind w:right="-171" w:firstLine="709"/>
        <w:contextualSpacing/>
        <w:jc w:val="both"/>
      </w:pPr>
    </w:p>
    <w:p w:rsidR="004E2988" w:rsidRPr="006769D8" w:rsidRDefault="004E2988" w:rsidP="004E2988">
      <w:pPr>
        <w:pStyle w:val="ConsPlusNormal"/>
        <w:ind w:firstLine="709"/>
        <w:contextualSpacing/>
        <w:jc w:val="center"/>
        <w:rPr>
          <w:b/>
          <w:szCs w:val="28"/>
        </w:rPr>
      </w:pPr>
      <w:r w:rsidRPr="006769D8">
        <w:rPr>
          <w:b/>
          <w:noProof/>
          <w:szCs w:val="28"/>
        </w:rPr>
        <w:lastRenderedPageBreak/>
        <w:drawing>
          <wp:inline distT="0" distB="0" distL="0" distR="0">
            <wp:extent cx="5486400" cy="4829175"/>
            <wp:effectExtent l="19050" t="0" r="19050" b="0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E2988" w:rsidRPr="006769D8" w:rsidRDefault="004E2988" w:rsidP="004E2988">
      <w:pPr>
        <w:pStyle w:val="ConsPlusNormal"/>
        <w:ind w:firstLine="709"/>
        <w:contextualSpacing/>
        <w:jc w:val="center"/>
        <w:rPr>
          <w:b/>
          <w:szCs w:val="28"/>
        </w:rPr>
      </w:pPr>
    </w:p>
    <w:p w:rsidR="004E2988" w:rsidRPr="006769D8" w:rsidRDefault="004E2988" w:rsidP="004E2988">
      <w:pPr>
        <w:pStyle w:val="ConsPlusNormal"/>
        <w:ind w:firstLine="709"/>
        <w:contextualSpacing/>
        <w:jc w:val="center"/>
        <w:rPr>
          <w:b/>
          <w:szCs w:val="28"/>
        </w:rPr>
      </w:pPr>
    </w:p>
    <w:p w:rsidR="004E2988" w:rsidRPr="006769D8" w:rsidRDefault="00575CF6" w:rsidP="004E2988">
      <w:pPr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половому признаку в опросе приняли участие </w:t>
      </w:r>
      <w:r w:rsidR="004E2988" w:rsidRPr="006769D8">
        <w:rPr>
          <w:rFonts w:ascii="Times New Roman" w:hAnsi="Times New Roman"/>
          <w:sz w:val="28"/>
          <w:szCs w:val="28"/>
        </w:rPr>
        <w:t>5</w:t>
      </w:r>
      <w:r w:rsidR="003310FB">
        <w:rPr>
          <w:rFonts w:ascii="Times New Roman" w:hAnsi="Times New Roman"/>
          <w:sz w:val="28"/>
          <w:szCs w:val="28"/>
        </w:rPr>
        <w:t>44</w:t>
      </w:r>
      <w:r w:rsidR="004E2988" w:rsidRPr="006769D8">
        <w:rPr>
          <w:rFonts w:ascii="Times New Roman" w:hAnsi="Times New Roman"/>
          <w:sz w:val="28"/>
          <w:szCs w:val="28"/>
        </w:rPr>
        <w:t xml:space="preserve"> женщин</w:t>
      </w:r>
      <w:r w:rsidR="003310FB">
        <w:rPr>
          <w:rFonts w:ascii="Times New Roman" w:hAnsi="Times New Roman"/>
          <w:sz w:val="28"/>
          <w:szCs w:val="28"/>
        </w:rPr>
        <w:t>ы</w:t>
      </w:r>
      <w:r w:rsidR="004E2988" w:rsidRPr="006769D8">
        <w:rPr>
          <w:rFonts w:ascii="Times New Roman" w:hAnsi="Times New Roman"/>
          <w:sz w:val="28"/>
          <w:szCs w:val="28"/>
        </w:rPr>
        <w:t xml:space="preserve"> и </w:t>
      </w:r>
      <w:r w:rsidR="003310FB">
        <w:rPr>
          <w:rFonts w:ascii="Times New Roman" w:hAnsi="Times New Roman"/>
          <w:sz w:val="28"/>
          <w:szCs w:val="28"/>
        </w:rPr>
        <w:t>961</w:t>
      </w:r>
      <w:r w:rsidR="004E2988" w:rsidRPr="006769D8">
        <w:rPr>
          <w:rFonts w:ascii="Times New Roman" w:hAnsi="Times New Roman"/>
          <w:sz w:val="28"/>
          <w:szCs w:val="28"/>
        </w:rPr>
        <w:t xml:space="preserve"> мужчин</w:t>
      </w:r>
      <w:r w:rsidR="003310FB">
        <w:rPr>
          <w:rFonts w:ascii="Times New Roman" w:hAnsi="Times New Roman"/>
          <w:sz w:val="28"/>
          <w:szCs w:val="28"/>
        </w:rPr>
        <w:t>а</w:t>
      </w:r>
      <w:r w:rsidR="004E2988" w:rsidRPr="006769D8">
        <w:rPr>
          <w:rFonts w:ascii="Times New Roman" w:hAnsi="Times New Roman"/>
          <w:sz w:val="28"/>
          <w:szCs w:val="28"/>
        </w:rPr>
        <w:t xml:space="preserve">, из них </w:t>
      </w:r>
      <w:r w:rsidR="003310FB">
        <w:rPr>
          <w:rFonts w:ascii="Times New Roman" w:hAnsi="Times New Roman"/>
          <w:sz w:val="28"/>
          <w:szCs w:val="28"/>
        </w:rPr>
        <w:t>76,9</w:t>
      </w:r>
      <w:r w:rsidR="004E2988" w:rsidRPr="006769D8">
        <w:rPr>
          <w:rFonts w:ascii="Times New Roman" w:hAnsi="Times New Roman"/>
          <w:sz w:val="28"/>
          <w:szCs w:val="28"/>
        </w:rPr>
        <w:t xml:space="preserve"> % - доля работающего населения, </w:t>
      </w:r>
      <w:r w:rsidR="003310FB">
        <w:rPr>
          <w:rFonts w:ascii="Times New Roman" w:hAnsi="Times New Roman"/>
          <w:sz w:val="28"/>
          <w:szCs w:val="28"/>
        </w:rPr>
        <w:t>5,8</w:t>
      </w:r>
      <w:r w:rsidR="004E2988" w:rsidRPr="006769D8">
        <w:rPr>
          <w:rFonts w:ascii="Times New Roman" w:hAnsi="Times New Roman"/>
          <w:sz w:val="28"/>
          <w:szCs w:val="28"/>
        </w:rPr>
        <w:t xml:space="preserve"> % - доля пенсионеров, </w:t>
      </w:r>
      <w:r w:rsidR="003310FB">
        <w:rPr>
          <w:rFonts w:ascii="Times New Roman" w:hAnsi="Times New Roman"/>
          <w:sz w:val="28"/>
          <w:szCs w:val="28"/>
        </w:rPr>
        <w:t>5,6</w:t>
      </w:r>
      <w:r w:rsidR="004E2988" w:rsidRPr="006769D8">
        <w:rPr>
          <w:rFonts w:ascii="Times New Roman" w:hAnsi="Times New Roman"/>
          <w:sz w:val="28"/>
          <w:szCs w:val="28"/>
        </w:rPr>
        <w:t xml:space="preserve"> % - студенты, </w:t>
      </w:r>
      <w:r w:rsidR="003310FB">
        <w:rPr>
          <w:rFonts w:ascii="Times New Roman" w:hAnsi="Times New Roman"/>
          <w:sz w:val="28"/>
          <w:szCs w:val="28"/>
        </w:rPr>
        <w:t>4,</w:t>
      </w:r>
      <w:r w:rsidR="004E2988" w:rsidRPr="006769D8">
        <w:rPr>
          <w:rFonts w:ascii="Times New Roman" w:hAnsi="Times New Roman"/>
          <w:sz w:val="28"/>
          <w:szCs w:val="28"/>
        </w:rPr>
        <w:t xml:space="preserve">5 % - домохозяйки, </w:t>
      </w:r>
      <w:r w:rsidR="003310FB">
        <w:rPr>
          <w:rFonts w:ascii="Times New Roman" w:hAnsi="Times New Roman"/>
          <w:sz w:val="28"/>
          <w:szCs w:val="28"/>
        </w:rPr>
        <w:t>6,4</w:t>
      </w:r>
      <w:r w:rsidR="004E2988" w:rsidRPr="006769D8">
        <w:rPr>
          <w:rFonts w:ascii="Times New Roman" w:hAnsi="Times New Roman"/>
          <w:sz w:val="28"/>
          <w:szCs w:val="28"/>
        </w:rPr>
        <w:t xml:space="preserve"> % - безработные граждане.</w:t>
      </w:r>
    </w:p>
    <w:p w:rsidR="004E2988" w:rsidRPr="006769D8" w:rsidRDefault="004E2988" w:rsidP="004E2988">
      <w:pPr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 xml:space="preserve">Возрастная категория потребителей, участвовавших в опросе, разнообразна и составляет – старше 50 лет – </w:t>
      </w:r>
      <w:r w:rsidR="00F67C85">
        <w:rPr>
          <w:rFonts w:ascii="Times New Roman" w:hAnsi="Times New Roman"/>
          <w:sz w:val="28"/>
          <w:szCs w:val="28"/>
        </w:rPr>
        <w:t>20,4</w:t>
      </w:r>
      <w:r w:rsidRPr="006769D8">
        <w:rPr>
          <w:rFonts w:ascii="Times New Roman" w:hAnsi="Times New Roman"/>
          <w:sz w:val="28"/>
          <w:szCs w:val="28"/>
        </w:rPr>
        <w:t xml:space="preserve"> % в общей доле участников или </w:t>
      </w:r>
      <w:r w:rsidR="00575CF6">
        <w:rPr>
          <w:rFonts w:ascii="Times New Roman" w:hAnsi="Times New Roman"/>
          <w:sz w:val="28"/>
          <w:szCs w:val="28"/>
        </w:rPr>
        <w:t>307</w:t>
      </w:r>
      <w:r w:rsidRPr="006769D8">
        <w:rPr>
          <w:rFonts w:ascii="Times New Roman" w:hAnsi="Times New Roman"/>
          <w:sz w:val="28"/>
          <w:szCs w:val="28"/>
        </w:rPr>
        <w:t xml:space="preserve">  чел., от 35 до 50 лет – </w:t>
      </w:r>
      <w:r w:rsidR="00575CF6">
        <w:rPr>
          <w:rFonts w:ascii="Times New Roman" w:hAnsi="Times New Roman"/>
          <w:sz w:val="28"/>
          <w:szCs w:val="28"/>
        </w:rPr>
        <w:t>31</w:t>
      </w:r>
      <w:r w:rsidRPr="006769D8">
        <w:rPr>
          <w:rFonts w:ascii="Times New Roman" w:hAnsi="Times New Roman"/>
          <w:sz w:val="28"/>
          <w:szCs w:val="28"/>
        </w:rPr>
        <w:t xml:space="preserve"> % или </w:t>
      </w:r>
      <w:r w:rsidR="00575CF6">
        <w:rPr>
          <w:rFonts w:ascii="Times New Roman" w:hAnsi="Times New Roman"/>
          <w:sz w:val="28"/>
          <w:szCs w:val="28"/>
        </w:rPr>
        <w:t>46</w:t>
      </w:r>
      <w:r w:rsidRPr="006769D8">
        <w:rPr>
          <w:rFonts w:ascii="Times New Roman" w:hAnsi="Times New Roman"/>
          <w:sz w:val="28"/>
          <w:szCs w:val="28"/>
        </w:rPr>
        <w:t xml:space="preserve">6 чел., от 21 до 35 лет – </w:t>
      </w:r>
      <w:r w:rsidR="00575CF6">
        <w:rPr>
          <w:rFonts w:ascii="Times New Roman" w:hAnsi="Times New Roman"/>
          <w:sz w:val="28"/>
          <w:szCs w:val="28"/>
        </w:rPr>
        <w:t>40,8</w:t>
      </w:r>
      <w:r w:rsidRPr="006769D8">
        <w:rPr>
          <w:rFonts w:ascii="Times New Roman" w:hAnsi="Times New Roman"/>
          <w:sz w:val="28"/>
          <w:szCs w:val="28"/>
        </w:rPr>
        <w:t xml:space="preserve"> % или </w:t>
      </w:r>
      <w:r w:rsidR="00575CF6">
        <w:rPr>
          <w:rFonts w:ascii="Times New Roman" w:hAnsi="Times New Roman"/>
          <w:sz w:val="28"/>
          <w:szCs w:val="28"/>
        </w:rPr>
        <w:t>614</w:t>
      </w:r>
      <w:r w:rsidRPr="006769D8">
        <w:rPr>
          <w:rFonts w:ascii="Times New Roman" w:hAnsi="Times New Roman"/>
          <w:sz w:val="28"/>
          <w:szCs w:val="28"/>
        </w:rPr>
        <w:t xml:space="preserve"> чел., до 21 года – </w:t>
      </w:r>
      <w:r w:rsidR="00575CF6">
        <w:rPr>
          <w:rFonts w:ascii="Times New Roman" w:hAnsi="Times New Roman"/>
          <w:sz w:val="28"/>
          <w:szCs w:val="28"/>
        </w:rPr>
        <w:t>7,8</w:t>
      </w:r>
      <w:r w:rsidRPr="006769D8">
        <w:rPr>
          <w:rFonts w:ascii="Times New Roman" w:hAnsi="Times New Roman"/>
          <w:sz w:val="28"/>
          <w:szCs w:val="28"/>
        </w:rPr>
        <w:t xml:space="preserve"> % или </w:t>
      </w:r>
      <w:r w:rsidR="00575CF6">
        <w:rPr>
          <w:rFonts w:ascii="Times New Roman" w:hAnsi="Times New Roman"/>
          <w:sz w:val="28"/>
          <w:szCs w:val="28"/>
        </w:rPr>
        <w:t>118</w:t>
      </w:r>
      <w:r w:rsidRPr="006769D8">
        <w:rPr>
          <w:rFonts w:ascii="Times New Roman" w:hAnsi="Times New Roman"/>
          <w:sz w:val="28"/>
          <w:szCs w:val="28"/>
        </w:rPr>
        <w:t xml:space="preserve"> чел. </w:t>
      </w:r>
    </w:p>
    <w:p w:rsidR="004E2988" w:rsidRPr="006769D8" w:rsidRDefault="004E2988" w:rsidP="004E2988">
      <w:pPr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 xml:space="preserve">Уровень образования исследованной группы свидетельствует, что в общей доле участников у </w:t>
      </w:r>
      <w:r w:rsidR="00575CF6">
        <w:rPr>
          <w:rFonts w:ascii="Times New Roman" w:hAnsi="Times New Roman"/>
          <w:sz w:val="28"/>
          <w:szCs w:val="28"/>
        </w:rPr>
        <w:t>54,2</w:t>
      </w:r>
      <w:r w:rsidRPr="006769D8">
        <w:rPr>
          <w:rFonts w:ascii="Times New Roman" w:hAnsi="Times New Roman"/>
          <w:sz w:val="28"/>
          <w:szCs w:val="28"/>
        </w:rPr>
        <w:t xml:space="preserve"> % опрошенных высшее образование, 2</w:t>
      </w:r>
      <w:r w:rsidR="00575CF6">
        <w:rPr>
          <w:rFonts w:ascii="Times New Roman" w:hAnsi="Times New Roman"/>
          <w:sz w:val="28"/>
          <w:szCs w:val="28"/>
        </w:rPr>
        <w:t>4,3</w:t>
      </w:r>
      <w:r w:rsidRPr="006769D8">
        <w:rPr>
          <w:rFonts w:ascii="Times New Roman" w:hAnsi="Times New Roman"/>
          <w:sz w:val="28"/>
          <w:szCs w:val="28"/>
        </w:rPr>
        <w:t xml:space="preserve"> % среднее специальное, </w:t>
      </w:r>
      <w:r w:rsidR="00575CF6">
        <w:rPr>
          <w:rFonts w:ascii="Times New Roman" w:hAnsi="Times New Roman"/>
          <w:sz w:val="28"/>
          <w:szCs w:val="28"/>
        </w:rPr>
        <w:t>9,9</w:t>
      </w:r>
      <w:r w:rsidRPr="006769D8">
        <w:rPr>
          <w:rFonts w:ascii="Times New Roman" w:hAnsi="Times New Roman"/>
          <w:sz w:val="28"/>
          <w:szCs w:val="28"/>
        </w:rPr>
        <w:t xml:space="preserve"> % неполное высшее</w:t>
      </w:r>
      <w:r w:rsidR="00575CF6">
        <w:rPr>
          <w:rFonts w:ascii="Times New Roman" w:hAnsi="Times New Roman"/>
          <w:sz w:val="28"/>
          <w:szCs w:val="28"/>
        </w:rPr>
        <w:t>,</w:t>
      </w:r>
      <w:r w:rsidRPr="006769D8">
        <w:rPr>
          <w:rFonts w:ascii="Times New Roman" w:hAnsi="Times New Roman"/>
          <w:sz w:val="28"/>
          <w:szCs w:val="28"/>
        </w:rPr>
        <w:t xml:space="preserve"> </w:t>
      </w:r>
      <w:r w:rsidR="00575CF6">
        <w:rPr>
          <w:rFonts w:ascii="Times New Roman" w:hAnsi="Times New Roman"/>
          <w:sz w:val="28"/>
          <w:szCs w:val="28"/>
        </w:rPr>
        <w:t>8,4</w:t>
      </w:r>
      <w:r w:rsidRPr="006769D8">
        <w:rPr>
          <w:rFonts w:ascii="Times New Roman" w:hAnsi="Times New Roman"/>
          <w:sz w:val="28"/>
          <w:szCs w:val="28"/>
        </w:rPr>
        <w:t xml:space="preserve"> % общее среднее</w:t>
      </w:r>
      <w:r w:rsidR="00575CF6">
        <w:rPr>
          <w:rFonts w:ascii="Times New Roman" w:hAnsi="Times New Roman"/>
          <w:sz w:val="28"/>
          <w:szCs w:val="28"/>
        </w:rPr>
        <w:t xml:space="preserve"> и 6,6 % научная степень</w:t>
      </w:r>
      <w:r w:rsidRPr="006769D8">
        <w:rPr>
          <w:rFonts w:ascii="Times New Roman" w:hAnsi="Times New Roman"/>
          <w:sz w:val="28"/>
          <w:szCs w:val="28"/>
        </w:rPr>
        <w:t>.</w:t>
      </w:r>
    </w:p>
    <w:p w:rsidR="004E2988" w:rsidRPr="006769D8" w:rsidRDefault="004E2988" w:rsidP="004E2988">
      <w:pPr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69D8">
        <w:rPr>
          <w:rFonts w:ascii="Times New Roman" w:hAnsi="Times New Roman"/>
          <w:sz w:val="28"/>
          <w:szCs w:val="28"/>
        </w:rPr>
        <w:t xml:space="preserve">Наибольший удельный вес в категории «среднемесячный доход в расчете на одного члена семьи» составляет доход населения от 10 до 20 тыс. руб. –  </w:t>
      </w:r>
      <w:r w:rsidR="00575CF6">
        <w:rPr>
          <w:rFonts w:ascii="Times New Roman" w:hAnsi="Times New Roman"/>
          <w:sz w:val="28"/>
          <w:szCs w:val="28"/>
        </w:rPr>
        <w:t>39,4</w:t>
      </w:r>
      <w:r w:rsidRPr="006769D8">
        <w:rPr>
          <w:rFonts w:ascii="Times New Roman" w:hAnsi="Times New Roman"/>
          <w:sz w:val="28"/>
          <w:szCs w:val="28"/>
        </w:rPr>
        <w:t>% (</w:t>
      </w:r>
      <w:r w:rsidR="00575CF6">
        <w:rPr>
          <w:rFonts w:ascii="Times New Roman" w:hAnsi="Times New Roman"/>
          <w:sz w:val="28"/>
          <w:szCs w:val="28"/>
        </w:rPr>
        <w:t>5</w:t>
      </w:r>
      <w:r w:rsidRPr="006769D8">
        <w:rPr>
          <w:rFonts w:ascii="Times New Roman" w:hAnsi="Times New Roman"/>
          <w:sz w:val="28"/>
          <w:szCs w:val="28"/>
        </w:rPr>
        <w:t xml:space="preserve">93 чел.), </w:t>
      </w:r>
      <w:r w:rsidR="00575CF6">
        <w:rPr>
          <w:rFonts w:ascii="Times New Roman" w:hAnsi="Times New Roman"/>
          <w:sz w:val="28"/>
          <w:szCs w:val="28"/>
        </w:rPr>
        <w:t>29,2</w:t>
      </w:r>
      <w:r w:rsidRPr="006769D8">
        <w:rPr>
          <w:rFonts w:ascii="Times New Roman" w:hAnsi="Times New Roman"/>
          <w:sz w:val="28"/>
          <w:szCs w:val="28"/>
        </w:rPr>
        <w:t xml:space="preserve"> % (или 4</w:t>
      </w:r>
      <w:r w:rsidR="00575CF6">
        <w:rPr>
          <w:rFonts w:ascii="Times New Roman" w:hAnsi="Times New Roman"/>
          <w:sz w:val="28"/>
          <w:szCs w:val="28"/>
        </w:rPr>
        <w:t>40</w:t>
      </w:r>
      <w:r w:rsidRPr="006769D8">
        <w:rPr>
          <w:rFonts w:ascii="Times New Roman" w:hAnsi="Times New Roman"/>
          <w:sz w:val="28"/>
          <w:szCs w:val="28"/>
        </w:rPr>
        <w:t xml:space="preserve"> чел.) - среднемесячный доход на одного члена семьи до 10 тыс. руб., </w:t>
      </w:r>
      <w:r w:rsidR="00575CF6">
        <w:rPr>
          <w:rFonts w:ascii="Times New Roman" w:hAnsi="Times New Roman"/>
          <w:sz w:val="28"/>
          <w:szCs w:val="28"/>
        </w:rPr>
        <w:t>17,9</w:t>
      </w:r>
      <w:r w:rsidRPr="006769D8">
        <w:rPr>
          <w:rFonts w:ascii="Times New Roman" w:hAnsi="Times New Roman"/>
          <w:sz w:val="28"/>
          <w:szCs w:val="28"/>
        </w:rPr>
        <w:t xml:space="preserve"> %  или </w:t>
      </w:r>
      <w:r w:rsidR="00575CF6">
        <w:rPr>
          <w:rFonts w:ascii="Times New Roman" w:hAnsi="Times New Roman"/>
          <w:sz w:val="28"/>
          <w:szCs w:val="28"/>
        </w:rPr>
        <w:t>269</w:t>
      </w:r>
      <w:r w:rsidRPr="006769D8">
        <w:rPr>
          <w:rFonts w:ascii="Times New Roman" w:hAnsi="Times New Roman"/>
          <w:sz w:val="28"/>
          <w:szCs w:val="28"/>
        </w:rPr>
        <w:t xml:space="preserve"> чел.  – доход от 20 до 30 тыс. руб. и </w:t>
      </w:r>
      <w:r w:rsidR="00575CF6">
        <w:rPr>
          <w:rFonts w:ascii="Times New Roman" w:hAnsi="Times New Roman"/>
          <w:sz w:val="28"/>
          <w:szCs w:val="28"/>
        </w:rPr>
        <w:t xml:space="preserve">   10,6</w:t>
      </w:r>
      <w:r w:rsidRPr="006769D8">
        <w:rPr>
          <w:rFonts w:ascii="Times New Roman" w:hAnsi="Times New Roman"/>
          <w:sz w:val="28"/>
          <w:szCs w:val="28"/>
        </w:rPr>
        <w:t xml:space="preserve"> % или </w:t>
      </w:r>
      <w:r w:rsidR="00575CF6">
        <w:rPr>
          <w:rFonts w:ascii="Times New Roman" w:hAnsi="Times New Roman"/>
          <w:sz w:val="28"/>
          <w:szCs w:val="28"/>
        </w:rPr>
        <w:t>160</w:t>
      </w:r>
      <w:r w:rsidRPr="006769D8">
        <w:rPr>
          <w:rFonts w:ascii="Times New Roman" w:hAnsi="Times New Roman"/>
          <w:sz w:val="28"/>
          <w:szCs w:val="28"/>
        </w:rPr>
        <w:t xml:space="preserve"> чел. – уровень доходов в расчете на</w:t>
      </w:r>
      <w:proofErr w:type="gramEnd"/>
      <w:r w:rsidRPr="006769D8">
        <w:rPr>
          <w:rFonts w:ascii="Times New Roman" w:hAnsi="Times New Roman"/>
          <w:sz w:val="28"/>
          <w:szCs w:val="28"/>
        </w:rPr>
        <w:t xml:space="preserve"> одного члена семьи свыше  30 тыс. руб.</w:t>
      </w:r>
    </w:p>
    <w:p w:rsidR="004E2988" w:rsidRPr="006769D8" w:rsidRDefault="004E2988" w:rsidP="004E2988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lastRenderedPageBreak/>
        <w:t xml:space="preserve">В результате опроса выявлен перечень рынков, </w:t>
      </w:r>
      <w:r w:rsidR="00575CF6">
        <w:rPr>
          <w:rFonts w:ascii="Times New Roman" w:hAnsi="Times New Roman"/>
          <w:sz w:val="28"/>
          <w:szCs w:val="28"/>
        </w:rPr>
        <w:t xml:space="preserve">по которым </w:t>
      </w:r>
      <w:r w:rsidR="00391254">
        <w:rPr>
          <w:rFonts w:ascii="Times New Roman" w:hAnsi="Times New Roman"/>
          <w:sz w:val="28"/>
          <w:szCs w:val="28"/>
        </w:rPr>
        <w:t>необходимо повышать уровень конкурентоспособности товаров и услуг.</w:t>
      </w:r>
      <w:r w:rsidRPr="006769D8">
        <w:rPr>
          <w:rFonts w:ascii="Times New Roman" w:hAnsi="Times New Roman"/>
          <w:sz w:val="28"/>
          <w:szCs w:val="28"/>
        </w:rPr>
        <w:t xml:space="preserve"> К </w:t>
      </w:r>
      <w:r w:rsidR="00A21F03">
        <w:rPr>
          <w:rFonts w:ascii="Times New Roman" w:hAnsi="Times New Roman"/>
          <w:sz w:val="28"/>
          <w:szCs w:val="28"/>
        </w:rPr>
        <w:t>таким рынкам относятся</w:t>
      </w:r>
      <w:r w:rsidRPr="006769D8">
        <w:rPr>
          <w:rFonts w:ascii="Times New Roman" w:hAnsi="Times New Roman"/>
          <w:sz w:val="28"/>
          <w:szCs w:val="28"/>
        </w:rPr>
        <w:t xml:space="preserve"> следующие рынки:</w:t>
      </w:r>
    </w:p>
    <w:p w:rsidR="004E2988" w:rsidRPr="006769D8" w:rsidRDefault="004E2988" w:rsidP="004E2988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- рынок услуг детского отдыха и оздоровления</w:t>
      </w:r>
      <w:r w:rsidR="00A21F03">
        <w:rPr>
          <w:rFonts w:ascii="Times New Roman" w:hAnsi="Times New Roman"/>
          <w:sz w:val="28"/>
          <w:szCs w:val="28"/>
        </w:rPr>
        <w:t xml:space="preserve"> – 20,2%</w:t>
      </w:r>
      <w:r w:rsidRPr="006769D8">
        <w:rPr>
          <w:rFonts w:ascii="Times New Roman" w:hAnsi="Times New Roman"/>
          <w:sz w:val="28"/>
          <w:szCs w:val="28"/>
        </w:rPr>
        <w:t>;</w:t>
      </w:r>
    </w:p>
    <w:p w:rsidR="004E2988" w:rsidRPr="006769D8" w:rsidRDefault="004E2988" w:rsidP="004E2988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- рынок медицинских услуг</w:t>
      </w:r>
      <w:r w:rsidR="00A21F03">
        <w:rPr>
          <w:rFonts w:ascii="Times New Roman" w:hAnsi="Times New Roman"/>
          <w:sz w:val="28"/>
          <w:szCs w:val="28"/>
        </w:rPr>
        <w:t xml:space="preserve"> – 27,1%</w:t>
      </w:r>
      <w:r w:rsidRPr="006769D8">
        <w:rPr>
          <w:rFonts w:ascii="Times New Roman" w:hAnsi="Times New Roman"/>
          <w:sz w:val="28"/>
          <w:szCs w:val="28"/>
        </w:rPr>
        <w:t>;</w:t>
      </w:r>
    </w:p>
    <w:p w:rsidR="004E2988" w:rsidRPr="006769D8" w:rsidRDefault="004E2988" w:rsidP="004E2988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- рынок услуг псих</w:t>
      </w:r>
      <w:r w:rsidR="00012843">
        <w:rPr>
          <w:rFonts w:ascii="Times New Roman" w:hAnsi="Times New Roman"/>
          <w:sz w:val="28"/>
          <w:szCs w:val="28"/>
        </w:rPr>
        <w:t>о</w:t>
      </w:r>
      <w:r w:rsidRPr="006769D8">
        <w:rPr>
          <w:rFonts w:ascii="Times New Roman" w:hAnsi="Times New Roman"/>
          <w:sz w:val="28"/>
          <w:szCs w:val="28"/>
        </w:rPr>
        <w:t>лого – педагогического сопровождения детей с ограниченными возможностями здоровья</w:t>
      </w:r>
      <w:r w:rsidR="00A21F03">
        <w:rPr>
          <w:rFonts w:ascii="Times New Roman" w:hAnsi="Times New Roman"/>
          <w:sz w:val="28"/>
          <w:szCs w:val="28"/>
        </w:rPr>
        <w:t xml:space="preserve"> – 19,9 %</w:t>
      </w:r>
      <w:r w:rsidRPr="006769D8">
        <w:rPr>
          <w:rFonts w:ascii="Times New Roman" w:hAnsi="Times New Roman"/>
          <w:sz w:val="28"/>
          <w:szCs w:val="28"/>
        </w:rPr>
        <w:t>;</w:t>
      </w:r>
    </w:p>
    <w:p w:rsidR="004E2988" w:rsidRPr="006769D8" w:rsidRDefault="004E2988" w:rsidP="004E2988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- рынок туристских услуг</w:t>
      </w:r>
      <w:r w:rsidR="00A21F03">
        <w:rPr>
          <w:rFonts w:ascii="Times New Roman" w:hAnsi="Times New Roman"/>
          <w:sz w:val="28"/>
          <w:szCs w:val="28"/>
        </w:rPr>
        <w:t xml:space="preserve"> – 16,5 %</w:t>
      </w:r>
      <w:r w:rsidRPr="006769D8">
        <w:rPr>
          <w:rFonts w:ascii="Times New Roman" w:hAnsi="Times New Roman"/>
          <w:sz w:val="28"/>
          <w:szCs w:val="28"/>
        </w:rPr>
        <w:t>;</w:t>
      </w:r>
    </w:p>
    <w:p w:rsidR="004E2988" w:rsidRDefault="004E2988" w:rsidP="004E2988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- рынок санаторно – оздоровительных услуг</w:t>
      </w:r>
      <w:r w:rsidR="00A21F03">
        <w:rPr>
          <w:rFonts w:ascii="Times New Roman" w:hAnsi="Times New Roman"/>
          <w:sz w:val="28"/>
          <w:szCs w:val="28"/>
        </w:rPr>
        <w:t xml:space="preserve"> – 27,4 %</w:t>
      </w:r>
      <w:r w:rsidRPr="006769D8">
        <w:rPr>
          <w:rFonts w:ascii="Times New Roman" w:hAnsi="Times New Roman"/>
          <w:sz w:val="28"/>
          <w:szCs w:val="28"/>
        </w:rPr>
        <w:t>.</w:t>
      </w:r>
    </w:p>
    <w:p w:rsidR="00D8624C" w:rsidRDefault="00C3619F" w:rsidP="004E2988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анализа анкет субъектов предпринимательской деятельности по условиям ведения бизнеса на территории муниципального образования Абинский район выявлено:</w:t>
      </w:r>
    </w:p>
    <w:p w:rsidR="00C3619F" w:rsidRDefault="00C3619F" w:rsidP="004E2988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- 184 респондента или 35,7 % опрошенных считают, что для сохранения рыночной позиции бизнеса необходимо регулярно (раз в год или чаще) предпринимать меры по повышению конкурентоспособности продукции, работ услуг (снижение цен, повышение качества, развитие сопутствующих услуг, иное) – умеренная конкуренция;</w:t>
      </w:r>
    </w:p>
    <w:p w:rsidR="00C3619F" w:rsidRDefault="00C3619F" w:rsidP="004E2988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- 173 респондента или 33,6 % опрошенных считают, что для сохранения рыночной позиции бизнеса необходимо регулярно (раз в год или чаще) предпринимать меры по повышению конкурентоспособности продукции, работ услуг (снижение цен, повышение качества, развитие сопутствующих услуг, иное), а так же время от времени (раз в 2-3 года) применять новые способы ее повышения, неиспользуемые компанией ранее – высокая конкуренция;</w:t>
      </w:r>
      <w:proofErr w:type="gramEnd"/>
    </w:p>
    <w:p w:rsidR="00C3619F" w:rsidRDefault="00C3619F" w:rsidP="004E2988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- 71 респондент или 13,8 % опрошенных считают, что для сохранения рыночной позиции бизнеса </w:t>
      </w:r>
      <w:r w:rsidR="0011722A">
        <w:rPr>
          <w:rFonts w:ascii="Times New Roman" w:hAnsi="Times New Roman"/>
          <w:sz w:val="28"/>
          <w:szCs w:val="28"/>
        </w:rPr>
        <w:t xml:space="preserve">нет </w:t>
      </w:r>
      <w:r>
        <w:rPr>
          <w:rFonts w:ascii="Times New Roman" w:hAnsi="Times New Roman"/>
          <w:sz w:val="28"/>
          <w:szCs w:val="28"/>
        </w:rPr>
        <w:t>необходимо</w:t>
      </w:r>
      <w:r w:rsidR="0011722A">
        <w:rPr>
          <w:rFonts w:ascii="Times New Roman" w:hAnsi="Times New Roman"/>
          <w:sz w:val="28"/>
          <w:szCs w:val="28"/>
        </w:rPr>
        <w:t>сти реализовывать какие-либо</w:t>
      </w:r>
      <w:r>
        <w:rPr>
          <w:rFonts w:ascii="Times New Roman" w:hAnsi="Times New Roman"/>
          <w:sz w:val="28"/>
          <w:szCs w:val="28"/>
        </w:rPr>
        <w:t xml:space="preserve"> меры по повышению конкурентоспособности продукции, работ услуг (снижение цен, повышение качества, развитие сопутствующих услуг, иное) – </w:t>
      </w:r>
      <w:r w:rsidR="0011722A">
        <w:rPr>
          <w:rFonts w:ascii="Times New Roman" w:hAnsi="Times New Roman"/>
          <w:sz w:val="28"/>
          <w:szCs w:val="28"/>
        </w:rPr>
        <w:t>нет конкуренции</w:t>
      </w:r>
      <w:r>
        <w:rPr>
          <w:rFonts w:ascii="Times New Roman" w:hAnsi="Times New Roman"/>
          <w:sz w:val="28"/>
          <w:szCs w:val="28"/>
        </w:rPr>
        <w:t>;</w:t>
      </w:r>
    </w:p>
    <w:p w:rsidR="0011722A" w:rsidRDefault="0011722A" w:rsidP="004E2988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- 69 респондент</w:t>
      </w:r>
      <w:r w:rsidR="00F741B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или 13,4 % опрошенных считают, что для сохранения рыночной позиции бизнеса время от времени (раз в 2-3 года) может потребоваться реализация мер по повышению конкурентоспособности продукции, работ услуг (снижение цен, повышение качества, развитие сопутствующих услуг, иное) – слабая конкуренция;</w:t>
      </w:r>
    </w:p>
    <w:p w:rsidR="00F741BC" w:rsidRDefault="00F741BC" w:rsidP="004E2988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- 18 респондентов или 3,5 % опрошенных считают, что для сохранения рыночной позиции бизнеса необходимо постоянно (раз в год или чаще) применять новые способы повышению конкурентоспособности продукции, работ услуг (снижение цен, повышение качества, развитие сопутствующих услуг, иное), не используемые компанией ранее – очень высокая конкуренция.</w:t>
      </w:r>
    </w:p>
    <w:p w:rsidR="00D8624C" w:rsidRDefault="00F741BC" w:rsidP="004E2988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рабочей группы определены приоритетные и дополнительные рынки услуг муниципального образования Абинский район:</w:t>
      </w:r>
    </w:p>
    <w:p w:rsidR="00F741BC" w:rsidRPr="00D438B1" w:rsidRDefault="00F741BC" w:rsidP="00F741BC">
      <w:pPr>
        <w:pStyle w:val="11"/>
        <w:numPr>
          <w:ilvl w:val="0"/>
          <w:numId w:val="13"/>
        </w:numPr>
        <w:spacing w:after="0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438B1">
        <w:rPr>
          <w:rFonts w:ascii="Times New Roman" w:eastAsia="Times New Roman" w:hAnsi="Times New Roman" w:cs="Times New Roman"/>
          <w:sz w:val="28"/>
          <w:szCs w:val="24"/>
        </w:rPr>
        <w:t>Рынок дошкольного образования</w:t>
      </w:r>
      <w:r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F741BC" w:rsidRPr="00D438B1" w:rsidRDefault="00F741BC" w:rsidP="00F741BC">
      <w:pPr>
        <w:pStyle w:val="11"/>
        <w:numPr>
          <w:ilvl w:val="0"/>
          <w:numId w:val="13"/>
        </w:numPr>
        <w:spacing w:after="0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438B1">
        <w:rPr>
          <w:rFonts w:ascii="Times New Roman" w:eastAsia="Times New Roman" w:hAnsi="Times New Roman" w:cs="Times New Roman"/>
          <w:sz w:val="28"/>
          <w:szCs w:val="24"/>
        </w:rPr>
        <w:t>Рынок услуг детского отдыха и оздоровления;</w:t>
      </w:r>
    </w:p>
    <w:p w:rsidR="00F741BC" w:rsidRPr="00D438B1" w:rsidRDefault="00F741BC" w:rsidP="00F741BC">
      <w:pPr>
        <w:pStyle w:val="11"/>
        <w:numPr>
          <w:ilvl w:val="0"/>
          <w:numId w:val="13"/>
        </w:numPr>
        <w:spacing w:after="0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438B1">
        <w:rPr>
          <w:rFonts w:ascii="Times New Roman" w:eastAsia="Times New Roman" w:hAnsi="Times New Roman" w:cs="Times New Roman"/>
          <w:sz w:val="28"/>
          <w:szCs w:val="24"/>
        </w:rPr>
        <w:t>Рынок услуг дополнительного образования детей;</w:t>
      </w:r>
    </w:p>
    <w:p w:rsidR="00F741BC" w:rsidRPr="00D438B1" w:rsidRDefault="00F741BC" w:rsidP="00F741BC">
      <w:pPr>
        <w:pStyle w:val="11"/>
        <w:numPr>
          <w:ilvl w:val="0"/>
          <w:numId w:val="13"/>
        </w:numPr>
        <w:spacing w:after="0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438B1">
        <w:rPr>
          <w:rFonts w:ascii="Times New Roman" w:eastAsia="Times New Roman" w:hAnsi="Times New Roman" w:cs="Times New Roman"/>
          <w:sz w:val="28"/>
          <w:szCs w:val="24"/>
        </w:rPr>
        <w:t>Рынок медицинских услуг;</w:t>
      </w:r>
    </w:p>
    <w:p w:rsidR="00F741BC" w:rsidRPr="00D438B1" w:rsidRDefault="00F741BC" w:rsidP="00F741BC">
      <w:pPr>
        <w:pStyle w:val="11"/>
        <w:numPr>
          <w:ilvl w:val="0"/>
          <w:numId w:val="13"/>
        </w:numPr>
        <w:spacing w:after="0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438B1">
        <w:rPr>
          <w:rFonts w:ascii="Times New Roman" w:eastAsia="Times New Roman" w:hAnsi="Times New Roman" w:cs="Times New Roman"/>
          <w:sz w:val="28"/>
          <w:szCs w:val="24"/>
        </w:rPr>
        <w:lastRenderedPageBreak/>
        <w:t>Рынок услуг псих</w:t>
      </w:r>
      <w:r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D438B1">
        <w:rPr>
          <w:rFonts w:ascii="Times New Roman" w:eastAsia="Times New Roman" w:hAnsi="Times New Roman" w:cs="Times New Roman"/>
          <w:sz w:val="28"/>
          <w:szCs w:val="24"/>
        </w:rPr>
        <w:t>лого-педагогического сопровождения детей с ограниченными возможностями здоровья;</w:t>
      </w:r>
    </w:p>
    <w:p w:rsidR="00F741BC" w:rsidRPr="00D438B1" w:rsidRDefault="00F741BC" w:rsidP="00F741BC">
      <w:pPr>
        <w:pStyle w:val="11"/>
        <w:numPr>
          <w:ilvl w:val="0"/>
          <w:numId w:val="13"/>
        </w:numPr>
        <w:spacing w:after="0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438B1">
        <w:rPr>
          <w:rFonts w:ascii="Times New Roman" w:eastAsia="Times New Roman" w:hAnsi="Times New Roman" w:cs="Times New Roman"/>
          <w:sz w:val="28"/>
          <w:szCs w:val="24"/>
        </w:rPr>
        <w:t>Рынок услуг в сфере культуры;</w:t>
      </w:r>
    </w:p>
    <w:p w:rsidR="00F741BC" w:rsidRPr="00D438B1" w:rsidRDefault="00F741BC" w:rsidP="00F741BC">
      <w:pPr>
        <w:pStyle w:val="11"/>
        <w:numPr>
          <w:ilvl w:val="0"/>
          <w:numId w:val="13"/>
        </w:numPr>
        <w:spacing w:after="0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438B1">
        <w:rPr>
          <w:rFonts w:ascii="Times New Roman" w:eastAsia="Times New Roman" w:hAnsi="Times New Roman" w:cs="Times New Roman"/>
          <w:sz w:val="28"/>
          <w:szCs w:val="24"/>
        </w:rPr>
        <w:t>Рынок услуг жилищно-коммунального хозяйства;</w:t>
      </w:r>
    </w:p>
    <w:p w:rsidR="00F741BC" w:rsidRPr="00D438B1" w:rsidRDefault="00F741BC" w:rsidP="00F741BC">
      <w:pPr>
        <w:pStyle w:val="11"/>
        <w:numPr>
          <w:ilvl w:val="0"/>
          <w:numId w:val="13"/>
        </w:numPr>
        <w:spacing w:after="0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438B1">
        <w:rPr>
          <w:rFonts w:ascii="Times New Roman" w:eastAsia="Times New Roman" w:hAnsi="Times New Roman" w:cs="Times New Roman"/>
          <w:sz w:val="28"/>
          <w:szCs w:val="24"/>
        </w:rPr>
        <w:t>Розничная торговля;</w:t>
      </w:r>
    </w:p>
    <w:p w:rsidR="00F741BC" w:rsidRDefault="00F741BC" w:rsidP="00F741BC">
      <w:pPr>
        <w:pStyle w:val="11"/>
        <w:numPr>
          <w:ilvl w:val="0"/>
          <w:numId w:val="13"/>
        </w:numPr>
        <w:spacing w:after="0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438B1">
        <w:rPr>
          <w:rFonts w:ascii="Times New Roman" w:eastAsia="Times New Roman" w:hAnsi="Times New Roman" w:cs="Times New Roman"/>
          <w:sz w:val="28"/>
          <w:szCs w:val="24"/>
        </w:rPr>
        <w:t>Рынок услуг перевозок пассажиров наземным транспортом</w:t>
      </w:r>
      <w:r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F741BC" w:rsidRPr="00D438B1" w:rsidRDefault="00F741BC" w:rsidP="00F741BC">
      <w:pPr>
        <w:pStyle w:val="11"/>
        <w:numPr>
          <w:ilvl w:val="0"/>
          <w:numId w:val="13"/>
        </w:numPr>
        <w:spacing w:after="0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</w:t>
      </w:r>
      <w:r w:rsidRPr="00D438B1">
        <w:rPr>
          <w:rFonts w:ascii="Times New Roman" w:eastAsia="Times New Roman" w:hAnsi="Times New Roman" w:cs="Times New Roman"/>
          <w:sz w:val="28"/>
          <w:szCs w:val="24"/>
        </w:rPr>
        <w:t xml:space="preserve">ынок услуг связи </w:t>
      </w:r>
      <w:r>
        <w:rPr>
          <w:rFonts w:ascii="Times New Roman" w:eastAsia="Times New Roman" w:hAnsi="Times New Roman" w:cs="Times New Roman"/>
          <w:sz w:val="28"/>
          <w:szCs w:val="24"/>
        </w:rPr>
        <w:t>(интернет, сотовая связь и т.д.)</w:t>
      </w:r>
      <w:r w:rsidRPr="00D438B1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F741BC" w:rsidRPr="00D438B1" w:rsidRDefault="00F741BC" w:rsidP="00F741BC">
      <w:pPr>
        <w:pStyle w:val="11"/>
        <w:numPr>
          <w:ilvl w:val="0"/>
          <w:numId w:val="13"/>
        </w:numPr>
        <w:spacing w:after="0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438B1">
        <w:rPr>
          <w:rFonts w:ascii="Times New Roman" w:eastAsia="Times New Roman" w:hAnsi="Times New Roman" w:cs="Times New Roman"/>
          <w:sz w:val="28"/>
          <w:szCs w:val="24"/>
        </w:rPr>
        <w:t>Рынок услуг социального обслуживания населения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(по уходу за гражданами пожилого возраста и инвалидами в стационарных учреждениях)</w:t>
      </w:r>
      <w:r w:rsidRPr="00D438B1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F741BC" w:rsidRPr="00D438B1" w:rsidRDefault="00F741BC" w:rsidP="00F741BC">
      <w:pPr>
        <w:pStyle w:val="11"/>
        <w:numPr>
          <w:ilvl w:val="0"/>
          <w:numId w:val="13"/>
        </w:numPr>
        <w:spacing w:after="0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438B1">
        <w:rPr>
          <w:rFonts w:ascii="Times New Roman" w:eastAsia="Times New Roman" w:hAnsi="Times New Roman" w:cs="Times New Roman"/>
          <w:sz w:val="28"/>
          <w:szCs w:val="24"/>
        </w:rPr>
        <w:t>Рынок сельскохозяйственной продукции (овощной и плодово-ягодной продукции);</w:t>
      </w:r>
    </w:p>
    <w:p w:rsidR="00F741BC" w:rsidRDefault="00F741BC" w:rsidP="00F741BC">
      <w:pPr>
        <w:pStyle w:val="11"/>
        <w:numPr>
          <w:ilvl w:val="0"/>
          <w:numId w:val="13"/>
        </w:numPr>
        <w:spacing w:after="0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438B1">
        <w:rPr>
          <w:rFonts w:ascii="Times New Roman" w:eastAsia="Times New Roman" w:hAnsi="Times New Roman" w:cs="Times New Roman"/>
          <w:sz w:val="28"/>
          <w:szCs w:val="24"/>
        </w:rPr>
        <w:t>Рынок молока и молочной продукции;</w:t>
      </w:r>
    </w:p>
    <w:p w:rsidR="00F741BC" w:rsidRPr="00D438B1" w:rsidRDefault="00F741BC" w:rsidP="00F741BC">
      <w:pPr>
        <w:pStyle w:val="11"/>
        <w:numPr>
          <w:ilvl w:val="0"/>
          <w:numId w:val="13"/>
        </w:numPr>
        <w:spacing w:after="0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</w:t>
      </w:r>
      <w:r w:rsidRPr="00D438B1">
        <w:rPr>
          <w:rFonts w:ascii="Times New Roman" w:eastAsia="Times New Roman" w:hAnsi="Times New Roman" w:cs="Times New Roman"/>
          <w:sz w:val="28"/>
          <w:szCs w:val="24"/>
        </w:rPr>
        <w:t>ынок мясной продукции;</w:t>
      </w:r>
    </w:p>
    <w:p w:rsidR="00F741BC" w:rsidRDefault="00F741BC" w:rsidP="00F741BC">
      <w:pPr>
        <w:pStyle w:val="11"/>
        <w:numPr>
          <w:ilvl w:val="0"/>
          <w:numId w:val="13"/>
        </w:numPr>
        <w:spacing w:after="0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438B1">
        <w:rPr>
          <w:rFonts w:ascii="Times New Roman" w:eastAsia="Times New Roman" w:hAnsi="Times New Roman" w:cs="Times New Roman"/>
          <w:sz w:val="28"/>
          <w:szCs w:val="24"/>
        </w:rPr>
        <w:t>Рынок туристических услуг;</w:t>
      </w:r>
    </w:p>
    <w:p w:rsidR="00F741BC" w:rsidRPr="00F741BC" w:rsidRDefault="00F741BC" w:rsidP="00F741BC">
      <w:pPr>
        <w:pStyle w:val="a5"/>
        <w:numPr>
          <w:ilvl w:val="0"/>
          <w:numId w:val="13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741BC">
        <w:rPr>
          <w:rFonts w:ascii="Times New Roman" w:eastAsia="Times New Roman" w:hAnsi="Times New Roman" w:cs="Times New Roman"/>
          <w:sz w:val="28"/>
          <w:szCs w:val="24"/>
        </w:rPr>
        <w:t>Рынок сельскохозяйственной техники</w:t>
      </w:r>
      <w:r w:rsidRPr="00F741BC">
        <w:rPr>
          <w:rFonts w:ascii="Times New Roman" w:eastAsia="Times New Roman" w:hAnsi="Times New Roman"/>
          <w:sz w:val="28"/>
          <w:szCs w:val="24"/>
        </w:rPr>
        <w:t>.</w:t>
      </w:r>
    </w:p>
    <w:p w:rsidR="00F741BC" w:rsidRDefault="00F741BC" w:rsidP="00F741BC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D438B1">
        <w:rPr>
          <w:rFonts w:ascii="Times New Roman" w:eastAsia="Times New Roman" w:hAnsi="Times New Roman"/>
          <w:sz w:val="28"/>
          <w:szCs w:val="24"/>
        </w:rPr>
        <w:t xml:space="preserve"> </w:t>
      </w:r>
    </w:p>
    <w:p w:rsidR="006D72AA" w:rsidRPr="006769D8" w:rsidRDefault="006D72AA" w:rsidP="00FE2CB0">
      <w:pPr>
        <w:spacing w:after="0" w:line="240" w:lineRule="auto"/>
        <w:ind w:right="-17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F03C8" w:rsidRDefault="00741702" w:rsidP="00FE2CB0">
      <w:pPr>
        <w:pStyle w:val="Default"/>
        <w:ind w:right="-171"/>
        <w:jc w:val="center"/>
        <w:rPr>
          <w:b/>
          <w:bCs/>
          <w:sz w:val="28"/>
          <w:szCs w:val="28"/>
        </w:rPr>
      </w:pPr>
      <w:r w:rsidRPr="006769D8">
        <w:rPr>
          <w:b/>
          <w:color w:val="auto"/>
          <w:sz w:val="28"/>
          <w:szCs w:val="28"/>
        </w:rPr>
        <w:t xml:space="preserve">Раздел 2. </w:t>
      </w:r>
      <w:r w:rsidRPr="006769D8">
        <w:rPr>
          <w:b/>
          <w:bCs/>
          <w:sz w:val="28"/>
          <w:szCs w:val="28"/>
        </w:rPr>
        <w:t>Состояние и развитие конкурентной среды на рынках товаров, работ и услуг.</w:t>
      </w:r>
    </w:p>
    <w:p w:rsidR="00F30940" w:rsidRPr="006769D8" w:rsidRDefault="00F30940" w:rsidP="00FE2CB0">
      <w:pPr>
        <w:pStyle w:val="Default"/>
        <w:ind w:right="-171"/>
        <w:jc w:val="center"/>
        <w:rPr>
          <w:b/>
          <w:bCs/>
          <w:sz w:val="28"/>
          <w:szCs w:val="28"/>
        </w:rPr>
      </w:pPr>
    </w:p>
    <w:p w:rsidR="00F30940" w:rsidRPr="00324F94" w:rsidRDefault="009C7FE7" w:rsidP="00F30940">
      <w:pPr>
        <w:tabs>
          <w:tab w:val="left" w:pos="709"/>
          <w:tab w:val="left" w:pos="993"/>
          <w:tab w:val="left" w:pos="1418"/>
        </w:tabs>
        <w:spacing w:after="0" w:line="240" w:lineRule="auto"/>
        <w:ind w:right="-171"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24F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="00741702" w:rsidRPr="00324F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.1. Анализ хозяйствующих субъектов на территории муниципального образования.</w:t>
      </w:r>
    </w:p>
    <w:p w:rsidR="003E40F7" w:rsidRPr="00324F94" w:rsidRDefault="003E40F7" w:rsidP="00FE2CB0">
      <w:pPr>
        <w:tabs>
          <w:tab w:val="left" w:pos="284"/>
        </w:tabs>
        <w:spacing w:after="0" w:line="240" w:lineRule="auto"/>
        <w:ind w:right="-17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F94">
        <w:rPr>
          <w:rFonts w:ascii="Times New Roman" w:eastAsia="Times New Roman" w:hAnsi="Times New Roman"/>
          <w:sz w:val="28"/>
          <w:szCs w:val="28"/>
          <w:lang w:eastAsia="ru-RU"/>
        </w:rPr>
        <w:t>2.1.1.</w:t>
      </w:r>
      <w:r w:rsidRPr="00324F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Показатели выполнения индикативного плана социально экономического развития в муниципальном образовании</w:t>
      </w:r>
      <w:r w:rsidRPr="00324F9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5D0B2A" w:rsidRPr="005D0B2A" w:rsidRDefault="005D0B2A" w:rsidP="005D0B2A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0B2A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409"/>
        <w:gridCol w:w="1134"/>
        <w:gridCol w:w="993"/>
        <w:gridCol w:w="992"/>
        <w:gridCol w:w="992"/>
        <w:gridCol w:w="1276"/>
        <w:gridCol w:w="1276"/>
      </w:tblGrid>
      <w:tr w:rsidR="005D0B2A" w:rsidRPr="001251C5" w:rsidTr="005D0B2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B2A" w:rsidRPr="00B77EAF" w:rsidRDefault="005D0B2A" w:rsidP="00324F9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7EA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77EA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77EA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B2A" w:rsidRPr="00B77EAF" w:rsidRDefault="005D0B2A" w:rsidP="0032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0B2A" w:rsidRPr="00B77EAF" w:rsidRDefault="005D0B2A" w:rsidP="00324F9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7EAF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B2A" w:rsidRPr="00B77EAF" w:rsidRDefault="005D0B2A" w:rsidP="00324F9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7EAF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B2A" w:rsidRPr="00B77EAF" w:rsidRDefault="005D0B2A" w:rsidP="0032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7EAF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D0B2A" w:rsidRPr="00B77EAF" w:rsidRDefault="005D0B2A" w:rsidP="00324F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77EAF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5D0B2A" w:rsidRPr="00B77EAF" w:rsidRDefault="005D0B2A" w:rsidP="00324F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D0B2A" w:rsidRPr="00B77EAF" w:rsidRDefault="005D0B2A" w:rsidP="00324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D0B2A" w:rsidRPr="00B77EAF" w:rsidRDefault="005D0B2A" w:rsidP="00324F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77EAF">
              <w:rPr>
                <w:rFonts w:ascii="Times New Roman" w:hAnsi="Times New Roman"/>
                <w:sz w:val="20"/>
                <w:szCs w:val="20"/>
              </w:rPr>
              <w:t>2018 прогноз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2A" w:rsidRPr="00B77EAF" w:rsidRDefault="005D0B2A" w:rsidP="00324F9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7EAF">
              <w:rPr>
                <w:rFonts w:ascii="Times New Roman" w:hAnsi="Times New Roman"/>
                <w:sz w:val="20"/>
                <w:szCs w:val="20"/>
              </w:rPr>
              <w:t>Динамика</w:t>
            </w:r>
          </w:p>
          <w:p w:rsidR="005D0B2A" w:rsidRPr="00B77EAF" w:rsidRDefault="005D0B2A" w:rsidP="00324F9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7EAF">
              <w:rPr>
                <w:rFonts w:ascii="Times New Roman" w:hAnsi="Times New Roman"/>
                <w:sz w:val="20"/>
                <w:szCs w:val="20"/>
              </w:rPr>
              <w:t xml:space="preserve">2017 год </w:t>
            </w:r>
            <w:proofErr w:type="gramStart"/>
            <w:r w:rsidRPr="00B77EAF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B77EAF"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</w:tr>
      <w:tr w:rsidR="005D0B2A" w:rsidRPr="001251C5" w:rsidTr="005D0B2A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2A" w:rsidRPr="00B77EAF" w:rsidRDefault="005D0B2A" w:rsidP="00324F9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2A" w:rsidRPr="00B77EAF" w:rsidRDefault="005D0B2A" w:rsidP="00324F9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2A" w:rsidRPr="00B77EAF" w:rsidRDefault="005D0B2A" w:rsidP="00324F9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2A" w:rsidRPr="00B77EAF" w:rsidRDefault="005D0B2A" w:rsidP="00324F9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2A" w:rsidRPr="00B77EAF" w:rsidRDefault="005D0B2A" w:rsidP="00324F9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2A" w:rsidRPr="00B77EAF" w:rsidRDefault="005D0B2A" w:rsidP="00324F9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2A" w:rsidRPr="00B77EAF" w:rsidRDefault="005D0B2A" w:rsidP="00324F9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7EAF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2A" w:rsidRPr="00B77EAF" w:rsidRDefault="005D0B2A" w:rsidP="00324F9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7EAF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</w:tr>
      <w:tr w:rsidR="005D0B2A" w:rsidRPr="001251C5" w:rsidTr="005D0B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2A" w:rsidRPr="001251C5" w:rsidRDefault="005D0B2A" w:rsidP="00324F9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B2A" w:rsidRPr="00DF3144" w:rsidRDefault="005D0B2A" w:rsidP="00324F9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DF3144">
              <w:rPr>
                <w:rFonts w:ascii="Times New Roman" w:hAnsi="Times New Roman"/>
              </w:rPr>
              <w:t xml:space="preserve">Объем отгруженных товаров собственного производства, выполненных работ и услуг собственными силами по крупным и средним промышленными организациям, </w:t>
            </w:r>
            <w:proofErr w:type="gramEnd"/>
          </w:p>
          <w:p w:rsidR="005D0B2A" w:rsidRPr="00DF3144" w:rsidRDefault="005D0B2A" w:rsidP="00324F9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DF3144">
              <w:rPr>
                <w:rFonts w:ascii="Times New Roman" w:hAnsi="Times New Roman"/>
              </w:rPr>
              <w:t>млн</w:t>
            </w:r>
            <w:proofErr w:type="gramEnd"/>
            <w:r w:rsidRPr="00DF3144">
              <w:rPr>
                <w:rFonts w:ascii="Times New Roman" w:hAnsi="Times New Roman"/>
              </w:rPr>
              <w:t xml:space="preserve"> 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2A" w:rsidRPr="009E29E6" w:rsidRDefault="005D0B2A" w:rsidP="00324F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9E6">
              <w:rPr>
                <w:rFonts w:ascii="Times New Roman" w:hAnsi="Times New Roman"/>
                <w:sz w:val="20"/>
                <w:szCs w:val="20"/>
              </w:rPr>
              <w:t>29148,4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2A" w:rsidRPr="009E29E6" w:rsidRDefault="005D0B2A" w:rsidP="00324F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9E6">
              <w:rPr>
                <w:rFonts w:ascii="Times New Roman" w:hAnsi="Times New Roman"/>
                <w:sz w:val="20"/>
                <w:szCs w:val="20"/>
              </w:rPr>
              <w:t>34347,8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2A" w:rsidRPr="009E29E6" w:rsidRDefault="005D0B2A" w:rsidP="00324F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9E6">
              <w:rPr>
                <w:rFonts w:ascii="Times New Roman" w:hAnsi="Times New Roman"/>
                <w:sz w:val="20"/>
                <w:szCs w:val="20"/>
              </w:rPr>
              <w:t>34755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2A" w:rsidRPr="009E29E6" w:rsidRDefault="005D0B2A" w:rsidP="00324F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9E6">
              <w:rPr>
                <w:rFonts w:ascii="Times New Roman" w:hAnsi="Times New Roman"/>
                <w:sz w:val="20"/>
                <w:szCs w:val="20"/>
              </w:rPr>
              <w:t>35668,8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2A" w:rsidRPr="009E29E6" w:rsidRDefault="005D0B2A" w:rsidP="00324F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2A" w:rsidRPr="009E29E6" w:rsidRDefault="005D0B2A" w:rsidP="00324F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101,18</w:t>
            </w:r>
          </w:p>
        </w:tc>
      </w:tr>
      <w:tr w:rsidR="005D0B2A" w:rsidRPr="001251C5" w:rsidTr="005D0B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2A" w:rsidRPr="001251C5" w:rsidRDefault="005D0B2A" w:rsidP="00324F9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B2A" w:rsidRPr="00DF3144" w:rsidRDefault="005D0B2A" w:rsidP="00324F9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F3144">
              <w:rPr>
                <w:rFonts w:ascii="Times New Roman" w:hAnsi="Times New Roman"/>
              </w:rPr>
              <w:t xml:space="preserve">Оборот розничной торговли по крупным и средним организациям, </w:t>
            </w:r>
          </w:p>
          <w:p w:rsidR="005D0B2A" w:rsidRPr="00DF3144" w:rsidRDefault="005D0B2A" w:rsidP="00324F9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F3144">
              <w:rPr>
                <w:rFonts w:ascii="Times New Roman" w:hAnsi="Times New Roman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2A" w:rsidRPr="009E29E6" w:rsidRDefault="005D0B2A" w:rsidP="00324F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9E6">
              <w:rPr>
                <w:rFonts w:ascii="Times New Roman" w:hAnsi="Times New Roman"/>
                <w:sz w:val="20"/>
                <w:szCs w:val="20"/>
              </w:rPr>
              <w:t>4103,8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2A" w:rsidRPr="009E29E6" w:rsidRDefault="005D0B2A" w:rsidP="00324F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9E6">
              <w:rPr>
                <w:rFonts w:ascii="Times New Roman" w:hAnsi="Times New Roman"/>
                <w:sz w:val="20"/>
                <w:szCs w:val="20"/>
              </w:rPr>
              <w:t>4277,6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2A" w:rsidRPr="009E29E6" w:rsidRDefault="005D0B2A" w:rsidP="00324F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9E6">
              <w:rPr>
                <w:rFonts w:ascii="Times New Roman" w:hAnsi="Times New Roman"/>
                <w:sz w:val="20"/>
                <w:szCs w:val="20"/>
              </w:rPr>
              <w:t>3981,9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2A" w:rsidRPr="009E29E6" w:rsidRDefault="005D0B2A" w:rsidP="00324F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9E6">
              <w:rPr>
                <w:rFonts w:ascii="Times New Roman" w:hAnsi="Times New Roman"/>
                <w:sz w:val="20"/>
                <w:szCs w:val="20"/>
              </w:rPr>
              <w:t>4345,8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2A" w:rsidRPr="009E29E6" w:rsidRDefault="005D0B2A" w:rsidP="00324F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2A" w:rsidRPr="009E29E6" w:rsidRDefault="005D0B2A" w:rsidP="00324F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93,08</w:t>
            </w:r>
          </w:p>
        </w:tc>
      </w:tr>
      <w:tr w:rsidR="005D0B2A" w:rsidRPr="001251C5" w:rsidTr="005D0B2A">
        <w:trPr>
          <w:trHeight w:val="16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2A" w:rsidRPr="001251C5" w:rsidRDefault="005D0B2A" w:rsidP="00324F9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B2A" w:rsidRPr="00DF3144" w:rsidRDefault="005D0B2A" w:rsidP="00324F9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F3144">
              <w:rPr>
                <w:rFonts w:ascii="Times New Roman" w:hAnsi="Times New Roman"/>
              </w:rPr>
              <w:t xml:space="preserve">Оборот общественного питания по крупным и средним организациям, </w:t>
            </w:r>
          </w:p>
          <w:p w:rsidR="005D0B2A" w:rsidRPr="00DF3144" w:rsidRDefault="005D0B2A" w:rsidP="005D0B2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F3144">
              <w:rPr>
                <w:rFonts w:ascii="Times New Roman" w:hAnsi="Times New Roman"/>
              </w:rPr>
              <w:t>млн</w:t>
            </w:r>
            <w:proofErr w:type="gramStart"/>
            <w:r w:rsidRPr="00DF3144">
              <w:rPr>
                <w:rFonts w:ascii="Times New Roman" w:hAnsi="Times New Roman"/>
              </w:rPr>
              <w:t>.р</w:t>
            </w:r>
            <w:proofErr w:type="gramEnd"/>
            <w:r w:rsidRPr="00DF3144">
              <w:rPr>
                <w:rFonts w:ascii="Times New Roman" w:hAnsi="Times New Roman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2A" w:rsidRPr="009E29E6" w:rsidRDefault="005D0B2A" w:rsidP="00324F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9E6"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2A" w:rsidRPr="009E29E6" w:rsidRDefault="005D0B2A" w:rsidP="00324F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9E6">
              <w:rPr>
                <w:rFonts w:ascii="Times New Roman" w:hAnsi="Times New Roman"/>
                <w:sz w:val="20"/>
                <w:szCs w:val="20"/>
              </w:rPr>
              <w:t>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2A" w:rsidRPr="009E29E6" w:rsidRDefault="005D0B2A" w:rsidP="00324F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9E6">
              <w:rPr>
                <w:rFonts w:ascii="Times New Roman" w:hAnsi="Times New Roman"/>
                <w:sz w:val="20"/>
                <w:szCs w:val="20"/>
              </w:rPr>
              <w:t>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2A" w:rsidRPr="009E29E6" w:rsidRDefault="005D0B2A" w:rsidP="00324F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9E6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2A" w:rsidRPr="009E29E6" w:rsidRDefault="005D0B2A" w:rsidP="00324F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2A" w:rsidRPr="009E29E6" w:rsidRDefault="005D0B2A" w:rsidP="00324F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78,8</w:t>
            </w:r>
          </w:p>
        </w:tc>
      </w:tr>
      <w:tr w:rsidR="005D0B2A" w:rsidRPr="001251C5" w:rsidTr="005D0B2A">
        <w:trPr>
          <w:trHeight w:val="15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2A" w:rsidRPr="001251C5" w:rsidRDefault="005D0B2A" w:rsidP="00324F9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2A" w:rsidRPr="00DF3144" w:rsidRDefault="005D0B2A" w:rsidP="005D0B2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 w:rsidRPr="00DF3144">
              <w:rPr>
                <w:rFonts w:ascii="Times New Roman" w:hAnsi="Times New Roman"/>
              </w:rPr>
              <w:t>Объем продукции сельского хозяйства всех сельскохозяйственных товаропроизводителей, млн</w:t>
            </w:r>
            <w:proofErr w:type="gramStart"/>
            <w:r w:rsidRPr="00DF3144">
              <w:rPr>
                <w:rFonts w:ascii="Times New Roman" w:hAnsi="Times New Roman"/>
              </w:rPr>
              <w:t>.р</w:t>
            </w:r>
            <w:proofErr w:type="gramEnd"/>
            <w:r w:rsidRPr="00DF3144">
              <w:rPr>
                <w:rFonts w:ascii="Times New Roman" w:hAnsi="Times New Roman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2A" w:rsidRPr="009E29E6" w:rsidRDefault="005D0B2A" w:rsidP="00324F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9E6">
              <w:rPr>
                <w:rFonts w:ascii="Times New Roman" w:hAnsi="Times New Roman"/>
                <w:sz w:val="20"/>
                <w:szCs w:val="20"/>
              </w:rPr>
              <w:t>5148,7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2A" w:rsidRPr="009E29E6" w:rsidRDefault="005D0B2A" w:rsidP="00324F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9E6">
              <w:rPr>
                <w:rFonts w:ascii="Times New Roman" w:hAnsi="Times New Roman"/>
                <w:sz w:val="20"/>
                <w:szCs w:val="20"/>
              </w:rPr>
              <w:t>5835,1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2A" w:rsidRPr="009E29E6" w:rsidRDefault="005D0B2A" w:rsidP="00324F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2A" w:rsidRPr="009E29E6" w:rsidRDefault="005D0B2A" w:rsidP="00324F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9E6">
              <w:rPr>
                <w:rFonts w:ascii="Times New Roman" w:hAnsi="Times New Roman"/>
                <w:sz w:val="20"/>
                <w:szCs w:val="20"/>
              </w:rPr>
              <w:t>6136,8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2A" w:rsidRPr="009E29E6" w:rsidRDefault="005D0B2A" w:rsidP="00324F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2A" w:rsidRDefault="005D0B2A" w:rsidP="00324F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0B2A" w:rsidRDefault="005D0B2A" w:rsidP="00324F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103,3</w:t>
            </w:r>
          </w:p>
          <w:p w:rsidR="005D0B2A" w:rsidRPr="009E29E6" w:rsidRDefault="005D0B2A" w:rsidP="00324F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B2A" w:rsidRPr="001251C5" w:rsidTr="005D0B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2A" w:rsidRDefault="005D0B2A" w:rsidP="00324F9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B2A" w:rsidRPr="00DF3144" w:rsidRDefault="005D0B2A" w:rsidP="00324F9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F3144">
              <w:rPr>
                <w:rFonts w:ascii="Times New Roman" w:hAnsi="Times New Roman"/>
              </w:rPr>
              <w:t>Сальдированный финансовый результат хозяйствующих субъектов (прибыль минус убыток) крупных и средних организаций,  млн</w:t>
            </w:r>
            <w:proofErr w:type="gramStart"/>
            <w:r w:rsidRPr="00DF3144">
              <w:rPr>
                <w:rFonts w:ascii="Times New Roman" w:hAnsi="Times New Roman"/>
              </w:rPr>
              <w:t>.р</w:t>
            </w:r>
            <w:proofErr w:type="gramEnd"/>
            <w:r w:rsidRPr="00DF3144">
              <w:rPr>
                <w:rFonts w:ascii="Times New Roman" w:hAnsi="Times New Roman"/>
              </w:rPr>
              <w:t>уб. (по состоянию на 1 декабря 2017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2A" w:rsidRPr="009E29E6" w:rsidRDefault="005D0B2A" w:rsidP="00324F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9E6">
              <w:rPr>
                <w:rFonts w:ascii="Times New Roman" w:hAnsi="Times New Roman"/>
                <w:sz w:val="20"/>
                <w:szCs w:val="20"/>
              </w:rPr>
              <w:t>-3739,2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2A" w:rsidRPr="009E29E6" w:rsidRDefault="005D0B2A" w:rsidP="00324F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9E6">
              <w:rPr>
                <w:rFonts w:ascii="Times New Roman" w:hAnsi="Times New Roman"/>
                <w:sz w:val="20"/>
                <w:szCs w:val="20"/>
              </w:rPr>
              <w:t>9990,4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2A" w:rsidRPr="009E29E6" w:rsidRDefault="005D0B2A" w:rsidP="00324F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9E6">
              <w:rPr>
                <w:rFonts w:ascii="Times New Roman" w:hAnsi="Times New Roman"/>
                <w:sz w:val="20"/>
                <w:szCs w:val="20"/>
              </w:rPr>
              <w:t>5830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2A" w:rsidRPr="009E29E6" w:rsidRDefault="005D0B2A" w:rsidP="00324F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9E6">
              <w:rPr>
                <w:rFonts w:ascii="Times New Roman" w:hAnsi="Times New Roman"/>
                <w:sz w:val="20"/>
                <w:szCs w:val="20"/>
              </w:rPr>
              <w:t>6470,05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2A" w:rsidRPr="009E29E6" w:rsidRDefault="005D0B2A" w:rsidP="00324F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9E6">
              <w:rPr>
                <w:rFonts w:ascii="Times New Roman" w:hAnsi="Times New Roman"/>
                <w:sz w:val="20"/>
                <w:szCs w:val="20"/>
              </w:rPr>
              <w:t>53,92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2A" w:rsidRPr="009E29E6" w:rsidRDefault="005D0B2A" w:rsidP="00324F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58,35</w:t>
            </w:r>
          </w:p>
        </w:tc>
      </w:tr>
      <w:tr w:rsidR="005D0B2A" w:rsidRPr="001251C5" w:rsidTr="005D0B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2A" w:rsidRDefault="005D0B2A" w:rsidP="00324F9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B2A" w:rsidRPr="00DF3144" w:rsidRDefault="005D0B2A" w:rsidP="00324F9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F3144">
              <w:rPr>
                <w:rFonts w:ascii="Times New Roman" w:hAnsi="Times New Roman"/>
              </w:rPr>
              <w:t>Индекс потребительских цен,%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2A" w:rsidRPr="009E29E6" w:rsidRDefault="005D0B2A" w:rsidP="00324F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9E6">
              <w:rPr>
                <w:rFonts w:ascii="Times New Roman" w:hAnsi="Times New Roman"/>
                <w:sz w:val="20"/>
                <w:szCs w:val="20"/>
              </w:rPr>
              <w:t>115,5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2A" w:rsidRPr="009E29E6" w:rsidRDefault="005D0B2A" w:rsidP="00324F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9E6">
              <w:rPr>
                <w:rFonts w:ascii="Times New Roman" w:hAnsi="Times New Roman"/>
                <w:sz w:val="20"/>
                <w:szCs w:val="20"/>
              </w:rPr>
              <w:t>107,1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2A" w:rsidRPr="009E29E6" w:rsidRDefault="005D0B2A" w:rsidP="00324F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9E6"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2A" w:rsidRPr="009E29E6" w:rsidRDefault="005D0B2A" w:rsidP="00324F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9E6">
              <w:rPr>
                <w:rFonts w:ascii="Times New Roman" w:hAnsi="Times New Roman"/>
                <w:sz w:val="20"/>
                <w:szCs w:val="20"/>
              </w:rPr>
              <w:t>104,2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2A" w:rsidRPr="009E29E6" w:rsidRDefault="005D0B2A" w:rsidP="00324F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2A" w:rsidRPr="009E29E6" w:rsidRDefault="005D0B2A" w:rsidP="00324F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97,57</w:t>
            </w:r>
          </w:p>
        </w:tc>
      </w:tr>
      <w:tr w:rsidR="005D0B2A" w:rsidRPr="001251C5" w:rsidTr="005D0B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2A" w:rsidRDefault="005D0B2A" w:rsidP="00324F9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B2A" w:rsidRPr="00DF3144" w:rsidRDefault="005D0B2A" w:rsidP="00324F9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F3144">
              <w:rPr>
                <w:rFonts w:ascii="Times New Roman" w:hAnsi="Times New Roman"/>
              </w:rPr>
              <w:t>Прибыль прибыльных организаций (по крупным и средним) млн</w:t>
            </w:r>
            <w:proofErr w:type="gramStart"/>
            <w:r w:rsidRPr="00DF3144">
              <w:rPr>
                <w:rFonts w:ascii="Times New Roman" w:hAnsi="Times New Roman"/>
              </w:rPr>
              <w:t>.р</w:t>
            </w:r>
            <w:proofErr w:type="gramEnd"/>
            <w:r w:rsidRPr="00DF3144">
              <w:rPr>
                <w:rFonts w:ascii="Times New Roman" w:hAnsi="Times New Roman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2A" w:rsidRPr="009E29E6" w:rsidRDefault="005D0B2A" w:rsidP="00324F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9E6">
              <w:rPr>
                <w:rFonts w:ascii="Times New Roman" w:hAnsi="Times New Roman"/>
                <w:sz w:val="20"/>
                <w:szCs w:val="20"/>
              </w:rPr>
              <w:t>1056,9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2A" w:rsidRPr="009E29E6" w:rsidRDefault="005D0B2A" w:rsidP="00324F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9E6">
              <w:rPr>
                <w:rFonts w:ascii="Times New Roman" w:hAnsi="Times New Roman"/>
                <w:sz w:val="20"/>
                <w:szCs w:val="20"/>
              </w:rPr>
              <w:t>11017,6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2A" w:rsidRPr="009E29E6" w:rsidRDefault="005D0B2A" w:rsidP="00324F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9E6">
              <w:rPr>
                <w:rFonts w:ascii="Times New Roman" w:hAnsi="Times New Roman"/>
                <w:sz w:val="20"/>
                <w:szCs w:val="20"/>
              </w:rPr>
              <w:t>6155,5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2A" w:rsidRPr="009E29E6" w:rsidRDefault="005D0B2A" w:rsidP="00324F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9E6">
              <w:rPr>
                <w:rFonts w:ascii="Times New Roman" w:hAnsi="Times New Roman"/>
                <w:sz w:val="20"/>
                <w:szCs w:val="20"/>
              </w:rPr>
              <w:t>6490,05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2A" w:rsidRPr="009E29E6" w:rsidRDefault="005D0B2A" w:rsidP="00324F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2A" w:rsidRPr="009E29E6" w:rsidRDefault="005D0B2A" w:rsidP="00324F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55,86</w:t>
            </w:r>
          </w:p>
        </w:tc>
      </w:tr>
    </w:tbl>
    <w:p w:rsidR="005D0B2A" w:rsidRDefault="005D0B2A" w:rsidP="005D0B2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4574" w:rsidRDefault="005D0B2A" w:rsidP="00324F94">
      <w:pPr>
        <w:spacing w:after="0" w:line="240" w:lineRule="auto"/>
        <w:ind w:right="-171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66A5A">
        <w:rPr>
          <w:rFonts w:ascii="Times New Roman" w:hAnsi="Times New Roman"/>
          <w:sz w:val="28"/>
          <w:szCs w:val="28"/>
        </w:rPr>
        <w:t>В отраслевом разрезе экономика района представлена в основном промышленным про</w:t>
      </w:r>
      <w:r>
        <w:rPr>
          <w:rFonts w:ascii="Times New Roman" w:hAnsi="Times New Roman"/>
          <w:sz w:val="28"/>
          <w:szCs w:val="28"/>
        </w:rPr>
        <w:t xml:space="preserve">изводством, сельским хозяйством и </w:t>
      </w:r>
      <w:r w:rsidRPr="00766A5A">
        <w:rPr>
          <w:rFonts w:ascii="Times New Roman" w:hAnsi="Times New Roman"/>
          <w:sz w:val="28"/>
          <w:szCs w:val="28"/>
        </w:rPr>
        <w:t xml:space="preserve"> потребительской сферой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77792">
        <w:rPr>
          <w:rFonts w:ascii="Times New Roman" w:hAnsi="Times New Roman"/>
          <w:sz w:val="28"/>
          <w:szCs w:val="28"/>
        </w:rPr>
        <w:t xml:space="preserve">Промышленный потенциал Абинского района представлен предприятиями обрабатывающего производства, а также предприятиями, предоставляющими услуги, связанные с добычей нефти и газа,   предприятиями, </w:t>
      </w:r>
      <w:r>
        <w:rPr>
          <w:rFonts w:ascii="Times New Roman" w:hAnsi="Times New Roman"/>
          <w:sz w:val="28"/>
          <w:szCs w:val="28"/>
        </w:rPr>
        <w:t>обеспечивающие электрической энергией, газом и паром; кондиционирование воздуха, а также водоснабжение; водоотведение, организацию сбора и утилизацию отходов, деятельность по ликвидации загрязнений</w:t>
      </w:r>
      <w:r w:rsidRPr="0047779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77792">
        <w:rPr>
          <w:rFonts w:ascii="Times New Roman" w:hAnsi="Times New Roman"/>
          <w:sz w:val="28"/>
          <w:szCs w:val="28"/>
        </w:rPr>
        <w:t>Согласно данных, предоставленных органом государственной статистики, объем отгруженных товаров собственного производства, выполненных работ и услуг собственными силами по крупным и средним предприятиям п</w:t>
      </w:r>
      <w:r>
        <w:rPr>
          <w:rFonts w:ascii="Times New Roman" w:hAnsi="Times New Roman"/>
          <w:sz w:val="28"/>
          <w:szCs w:val="28"/>
        </w:rPr>
        <w:t>ромышленного производства в 2017</w:t>
      </w:r>
      <w:r w:rsidRPr="00477792">
        <w:rPr>
          <w:rFonts w:ascii="Times New Roman" w:hAnsi="Times New Roman"/>
          <w:sz w:val="28"/>
          <w:szCs w:val="28"/>
        </w:rPr>
        <w:t xml:space="preserve"> году составил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47779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>34755</w:t>
      </w:r>
      <w:r w:rsidRPr="0047779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млн. руб.</w:t>
      </w:r>
      <w:r w:rsidRPr="00477792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color w:val="000000"/>
          <w:sz w:val="28"/>
          <w:szCs w:val="28"/>
        </w:rPr>
        <w:t>101,8</w:t>
      </w:r>
      <w:r w:rsidRPr="00477792">
        <w:rPr>
          <w:rFonts w:ascii="Times New Roman" w:hAnsi="Times New Roman"/>
          <w:color w:val="000000"/>
          <w:sz w:val="28"/>
          <w:szCs w:val="28"/>
        </w:rPr>
        <w:t xml:space="preserve">% по отношению к </w:t>
      </w:r>
      <w:r>
        <w:rPr>
          <w:rFonts w:ascii="Times New Roman" w:hAnsi="Times New Roman"/>
          <w:color w:val="000000"/>
          <w:sz w:val="28"/>
          <w:szCs w:val="28"/>
        </w:rPr>
        <w:t>2016</w:t>
      </w:r>
      <w:r w:rsidRPr="00477792">
        <w:rPr>
          <w:rFonts w:ascii="Times New Roman" w:hAnsi="Times New Roman"/>
          <w:color w:val="000000"/>
          <w:sz w:val="28"/>
          <w:szCs w:val="28"/>
        </w:rPr>
        <w:t xml:space="preserve"> го</w:t>
      </w:r>
      <w:r>
        <w:rPr>
          <w:rFonts w:ascii="Times New Roman" w:hAnsi="Times New Roman"/>
          <w:color w:val="000000"/>
          <w:sz w:val="28"/>
          <w:szCs w:val="28"/>
        </w:rPr>
        <w:t>ду (за 2016</w:t>
      </w:r>
      <w:r w:rsidRPr="00F61F9B">
        <w:rPr>
          <w:rFonts w:ascii="Times New Roman" w:hAnsi="Times New Roman"/>
          <w:color w:val="000000"/>
          <w:sz w:val="28"/>
          <w:szCs w:val="28"/>
        </w:rPr>
        <w:t xml:space="preserve"> год  объем отгруженных товаров составил </w:t>
      </w:r>
      <w:r w:rsidRPr="002C4DFD">
        <w:rPr>
          <w:rFonts w:ascii="Times New Roman" w:hAnsi="Times New Roman"/>
          <w:sz w:val="28"/>
          <w:szCs w:val="28"/>
        </w:rPr>
        <w:t>34347,8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млн.</w:t>
      </w:r>
      <w:r w:rsidRPr="00F61F9B">
        <w:rPr>
          <w:rFonts w:ascii="Times New Roman" w:hAnsi="Times New Roman"/>
          <w:color w:val="000000"/>
          <w:sz w:val="28"/>
          <w:szCs w:val="28"/>
        </w:rPr>
        <w:t xml:space="preserve"> руб.)</w:t>
      </w:r>
      <w:r>
        <w:rPr>
          <w:rFonts w:ascii="Times New Roman" w:hAnsi="Times New Roman"/>
          <w:color w:val="000000"/>
          <w:sz w:val="28"/>
          <w:szCs w:val="28"/>
        </w:rPr>
        <w:t xml:space="preserve">  и </w:t>
      </w:r>
      <w:r w:rsidRPr="002C4DFD">
        <w:rPr>
          <w:rFonts w:ascii="Times New Roman" w:hAnsi="Times New Roman"/>
          <w:color w:val="000000"/>
          <w:sz w:val="28"/>
          <w:szCs w:val="28"/>
        </w:rPr>
        <w:t>119,5</w:t>
      </w:r>
      <w:r>
        <w:rPr>
          <w:rFonts w:ascii="Times New Roman" w:hAnsi="Times New Roman"/>
          <w:color w:val="000000"/>
          <w:sz w:val="24"/>
          <w:szCs w:val="24"/>
        </w:rPr>
        <w:t xml:space="preserve">%  </w:t>
      </w:r>
      <w:r w:rsidRPr="00477792">
        <w:rPr>
          <w:rFonts w:ascii="Times New Roman" w:hAnsi="Times New Roman"/>
          <w:color w:val="000000"/>
          <w:sz w:val="28"/>
          <w:szCs w:val="28"/>
        </w:rPr>
        <w:t>по отношению к 201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477792">
        <w:rPr>
          <w:rFonts w:ascii="Times New Roman" w:hAnsi="Times New Roman"/>
          <w:color w:val="000000"/>
          <w:sz w:val="28"/>
          <w:szCs w:val="28"/>
        </w:rPr>
        <w:t xml:space="preserve"> го</w:t>
      </w:r>
      <w:r>
        <w:rPr>
          <w:rFonts w:ascii="Times New Roman" w:hAnsi="Times New Roman"/>
          <w:color w:val="000000"/>
          <w:sz w:val="28"/>
          <w:szCs w:val="28"/>
        </w:rPr>
        <w:t>ду</w:t>
      </w:r>
      <w:r w:rsidRPr="00F61F9B">
        <w:rPr>
          <w:rFonts w:ascii="Times New Roman" w:hAnsi="Times New Roman"/>
          <w:color w:val="000000"/>
          <w:sz w:val="28"/>
          <w:szCs w:val="28"/>
        </w:rPr>
        <w:t xml:space="preserve"> (за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61F9B">
        <w:rPr>
          <w:rFonts w:ascii="Times New Roman" w:hAnsi="Times New Roman"/>
          <w:color w:val="000000"/>
          <w:sz w:val="28"/>
          <w:szCs w:val="28"/>
        </w:rPr>
        <w:t>201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F61F9B">
        <w:rPr>
          <w:rFonts w:ascii="Times New Roman" w:hAnsi="Times New Roman"/>
          <w:color w:val="000000"/>
          <w:sz w:val="28"/>
          <w:szCs w:val="28"/>
        </w:rPr>
        <w:t xml:space="preserve"> год  объем отгруженных</w:t>
      </w:r>
      <w:proofErr w:type="gramEnd"/>
      <w:r w:rsidRPr="00F61F9B">
        <w:rPr>
          <w:rFonts w:ascii="Times New Roman" w:hAnsi="Times New Roman"/>
          <w:color w:val="000000"/>
          <w:sz w:val="28"/>
          <w:szCs w:val="28"/>
        </w:rPr>
        <w:t xml:space="preserve"> товаров составил </w:t>
      </w:r>
      <w:r w:rsidRPr="002C4DFD">
        <w:rPr>
          <w:rFonts w:ascii="Times New Roman" w:hAnsi="Times New Roman"/>
          <w:sz w:val="28"/>
          <w:szCs w:val="28"/>
        </w:rPr>
        <w:t>29148,4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DFD">
        <w:rPr>
          <w:rFonts w:ascii="Times New Roman" w:hAnsi="Times New Roman"/>
          <w:color w:val="000000"/>
          <w:sz w:val="28"/>
          <w:szCs w:val="28"/>
        </w:rPr>
        <w:t>тыс</w:t>
      </w:r>
      <w:r w:rsidRPr="00F61F9B">
        <w:rPr>
          <w:rFonts w:ascii="Times New Roman" w:hAnsi="Times New Roman"/>
          <w:color w:val="000000"/>
          <w:sz w:val="28"/>
          <w:szCs w:val="28"/>
        </w:rPr>
        <w:t>. руб.)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2E68E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D0B2A" w:rsidRPr="0013445A" w:rsidRDefault="005D0B2A" w:rsidP="00324F94">
      <w:pPr>
        <w:spacing w:after="0" w:line="240" w:lineRule="auto"/>
        <w:ind w:right="-171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2018</w:t>
      </w:r>
      <w:r w:rsidRPr="0013445A">
        <w:rPr>
          <w:rFonts w:ascii="Times New Roman" w:hAnsi="Times New Roman"/>
          <w:color w:val="000000"/>
          <w:sz w:val="28"/>
          <w:szCs w:val="28"/>
        </w:rPr>
        <w:t xml:space="preserve"> году, согласно </w:t>
      </w:r>
      <w:r>
        <w:rPr>
          <w:rFonts w:ascii="Times New Roman" w:hAnsi="Times New Roman"/>
          <w:color w:val="000000"/>
          <w:sz w:val="28"/>
          <w:szCs w:val="28"/>
        </w:rPr>
        <w:t xml:space="preserve">данных </w:t>
      </w:r>
      <w:r w:rsidRPr="0013445A">
        <w:rPr>
          <w:rFonts w:ascii="Times New Roman" w:hAnsi="Times New Roman"/>
          <w:color w:val="000000"/>
          <w:sz w:val="28"/>
          <w:szCs w:val="28"/>
        </w:rPr>
        <w:t xml:space="preserve">прогноза </w:t>
      </w:r>
      <w:r w:rsidRPr="0013445A">
        <w:rPr>
          <w:rFonts w:ascii="Times New Roman" w:hAnsi="Times New Roman"/>
          <w:sz w:val="28"/>
          <w:szCs w:val="28"/>
        </w:rPr>
        <w:t>социально-экономического развития муниципального об</w:t>
      </w:r>
      <w:r>
        <w:rPr>
          <w:rFonts w:ascii="Times New Roman" w:hAnsi="Times New Roman"/>
          <w:sz w:val="28"/>
          <w:szCs w:val="28"/>
        </w:rPr>
        <w:t>разования Абинский район до 2020</w:t>
      </w:r>
      <w:r w:rsidRPr="0013445A">
        <w:rPr>
          <w:rFonts w:ascii="Times New Roman" w:hAnsi="Times New Roman"/>
          <w:sz w:val="28"/>
          <w:szCs w:val="28"/>
        </w:rPr>
        <w:t xml:space="preserve"> года, </w:t>
      </w:r>
      <w:r w:rsidRPr="0013445A">
        <w:rPr>
          <w:rFonts w:ascii="Times New Roman" w:hAnsi="Times New Roman"/>
          <w:color w:val="000000"/>
          <w:sz w:val="28"/>
          <w:szCs w:val="28"/>
        </w:rPr>
        <w:t xml:space="preserve">рост объемов отгрузки предприятий промышленного производства </w:t>
      </w:r>
      <w:r>
        <w:rPr>
          <w:rFonts w:ascii="Times New Roman" w:hAnsi="Times New Roman"/>
          <w:color w:val="000000"/>
          <w:sz w:val="28"/>
          <w:szCs w:val="28"/>
        </w:rPr>
        <w:t xml:space="preserve">составит </w:t>
      </w:r>
      <w:r w:rsidRPr="0013445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2,6</w:t>
      </w:r>
      <w:r w:rsidRPr="0013445A">
        <w:rPr>
          <w:rFonts w:ascii="Times New Roman" w:hAnsi="Times New Roman"/>
          <w:color w:val="000000"/>
          <w:sz w:val="28"/>
          <w:szCs w:val="28"/>
        </w:rPr>
        <w:t xml:space="preserve">% </w:t>
      </w:r>
      <w:r>
        <w:rPr>
          <w:rFonts w:ascii="Times New Roman" w:hAnsi="Times New Roman"/>
          <w:color w:val="000000"/>
          <w:sz w:val="28"/>
          <w:szCs w:val="28"/>
        </w:rPr>
        <w:t xml:space="preserve"> по отношению к 2017 году.</w:t>
      </w:r>
    </w:p>
    <w:p w:rsidR="005D0B2A" w:rsidRDefault="005D0B2A" w:rsidP="00324F94">
      <w:pPr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2E68E0">
        <w:rPr>
          <w:rFonts w:ascii="Times New Roman" w:hAnsi="Times New Roman"/>
          <w:sz w:val="28"/>
          <w:szCs w:val="28"/>
        </w:rPr>
        <w:lastRenderedPageBreak/>
        <w:t>В общем объеме промышленного производства доля об</w:t>
      </w:r>
      <w:r>
        <w:rPr>
          <w:rFonts w:ascii="Times New Roman" w:hAnsi="Times New Roman"/>
          <w:sz w:val="28"/>
          <w:szCs w:val="28"/>
        </w:rPr>
        <w:t xml:space="preserve">рабатывающих производств за 2017 год </w:t>
      </w:r>
      <w:r w:rsidRPr="002E68E0">
        <w:rPr>
          <w:rFonts w:ascii="Times New Roman" w:hAnsi="Times New Roman"/>
          <w:sz w:val="28"/>
          <w:szCs w:val="28"/>
        </w:rPr>
        <w:t xml:space="preserve">составила </w:t>
      </w:r>
      <w:r w:rsidRPr="00DF3144">
        <w:rPr>
          <w:rFonts w:ascii="Times New Roman" w:hAnsi="Times New Roman"/>
          <w:sz w:val="28"/>
          <w:szCs w:val="28"/>
        </w:rPr>
        <w:t>93,84</w:t>
      </w:r>
      <w:r w:rsidRPr="002E68E0">
        <w:rPr>
          <w:rFonts w:ascii="Times New Roman" w:hAnsi="Times New Roman"/>
          <w:sz w:val="28"/>
          <w:szCs w:val="28"/>
        </w:rPr>
        <w:t xml:space="preserve">%. </w:t>
      </w:r>
    </w:p>
    <w:p w:rsidR="005D0B2A" w:rsidRPr="004E6F80" w:rsidRDefault="005D0B2A" w:rsidP="00324F94">
      <w:pPr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B77EAF">
        <w:rPr>
          <w:rFonts w:ascii="Times New Roman" w:hAnsi="Times New Roman"/>
          <w:sz w:val="28"/>
          <w:szCs w:val="28"/>
        </w:rPr>
        <w:t>В этом секторе преобладает металлургическое производство (ООО «Абинский ЭлектроМеталлургический завод»), на долю которого приходится 89,3% отгрузки. Предприятие</w:t>
      </w:r>
      <w:r>
        <w:rPr>
          <w:rFonts w:ascii="Times New Roman" w:hAnsi="Times New Roman"/>
          <w:sz w:val="28"/>
          <w:szCs w:val="28"/>
        </w:rPr>
        <w:t>м</w:t>
      </w:r>
      <w:r w:rsidRPr="00B77EAF">
        <w:rPr>
          <w:rFonts w:ascii="Times New Roman" w:hAnsi="Times New Roman"/>
          <w:sz w:val="28"/>
          <w:szCs w:val="28"/>
        </w:rPr>
        <w:t xml:space="preserve"> ООО «Абинский ЭлектроМеталлургический завод» </w:t>
      </w:r>
      <w:r>
        <w:rPr>
          <w:rFonts w:ascii="Times New Roman" w:hAnsi="Times New Roman"/>
          <w:sz w:val="28"/>
          <w:szCs w:val="28"/>
        </w:rPr>
        <w:t>отгружено</w:t>
      </w:r>
      <w:r w:rsidRPr="00B77EAF">
        <w:rPr>
          <w:rFonts w:ascii="Times New Roman" w:hAnsi="Times New Roman"/>
          <w:sz w:val="28"/>
          <w:szCs w:val="28"/>
        </w:rPr>
        <w:t xml:space="preserve"> товаров собственного производства за 2017 год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B77EAF">
        <w:rPr>
          <w:rFonts w:ascii="Times New Roman" w:hAnsi="Times New Roman"/>
          <w:sz w:val="28"/>
          <w:szCs w:val="28"/>
        </w:rPr>
        <w:t>29121,3 млн</w:t>
      </w:r>
      <w:r>
        <w:rPr>
          <w:rFonts w:ascii="Times New Roman" w:hAnsi="Times New Roman"/>
          <w:sz w:val="28"/>
          <w:szCs w:val="28"/>
        </w:rPr>
        <w:t>.</w:t>
      </w:r>
      <w:r w:rsidRPr="00B77EAF">
        <w:rPr>
          <w:rFonts w:ascii="Times New Roman" w:hAnsi="Times New Roman"/>
          <w:sz w:val="28"/>
          <w:szCs w:val="28"/>
        </w:rPr>
        <w:t xml:space="preserve"> руб., что составляет 104,3 % к уровню 2016 года и 137% к 2015 году.</w:t>
      </w:r>
      <w:r w:rsidRPr="00553378">
        <w:rPr>
          <w:rFonts w:ascii="Times New Roman" w:hAnsi="Times New Roman"/>
          <w:sz w:val="28"/>
          <w:szCs w:val="28"/>
        </w:rPr>
        <w:t xml:space="preserve"> </w:t>
      </w:r>
    </w:p>
    <w:p w:rsidR="005D0B2A" w:rsidRDefault="005D0B2A" w:rsidP="00324F94">
      <w:pPr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F11080">
        <w:rPr>
          <w:rFonts w:ascii="Times New Roman" w:hAnsi="Times New Roman"/>
          <w:sz w:val="28"/>
          <w:szCs w:val="28"/>
        </w:rPr>
        <w:t xml:space="preserve">Объем розничного товарооборота по крупным и средним предприятиям </w:t>
      </w:r>
    </w:p>
    <w:p w:rsidR="005D0B2A" w:rsidRDefault="005D0B2A" w:rsidP="00324F94">
      <w:pPr>
        <w:shd w:val="clear" w:color="auto" w:fill="FFFFFF"/>
        <w:autoSpaceDE w:val="0"/>
        <w:autoSpaceDN w:val="0"/>
        <w:adjustRightInd w:val="0"/>
        <w:spacing w:after="0" w:line="240" w:lineRule="auto"/>
        <w:ind w:right="-171"/>
        <w:jc w:val="both"/>
        <w:rPr>
          <w:rFonts w:ascii="Times New Roman" w:hAnsi="Times New Roman"/>
          <w:sz w:val="28"/>
          <w:szCs w:val="28"/>
        </w:rPr>
      </w:pPr>
      <w:r w:rsidRPr="00F11080">
        <w:rPr>
          <w:rFonts w:ascii="Times New Roman" w:hAnsi="Times New Roman"/>
          <w:sz w:val="28"/>
          <w:szCs w:val="28"/>
        </w:rPr>
        <w:t>с учетом отнесения объемов территориально</w:t>
      </w:r>
      <w:r>
        <w:rPr>
          <w:rFonts w:ascii="Times New Roman" w:hAnsi="Times New Roman"/>
          <w:sz w:val="28"/>
          <w:szCs w:val="28"/>
        </w:rPr>
        <w:t>-</w:t>
      </w:r>
      <w:r w:rsidRPr="00F11080">
        <w:rPr>
          <w:rFonts w:ascii="Times New Roman" w:hAnsi="Times New Roman"/>
          <w:sz w:val="28"/>
          <w:szCs w:val="28"/>
        </w:rPr>
        <w:t>обособленных подразделений в  201</w:t>
      </w:r>
      <w:r>
        <w:rPr>
          <w:rFonts w:ascii="Times New Roman" w:hAnsi="Times New Roman"/>
          <w:sz w:val="28"/>
          <w:szCs w:val="28"/>
        </w:rPr>
        <w:t>7</w:t>
      </w:r>
      <w:r w:rsidRPr="00F11080">
        <w:rPr>
          <w:rFonts w:ascii="Times New Roman" w:hAnsi="Times New Roman"/>
          <w:sz w:val="28"/>
          <w:szCs w:val="28"/>
        </w:rPr>
        <w:t xml:space="preserve">  год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F11080">
        <w:rPr>
          <w:rFonts w:ascii="Times New Roman" w:hAnsi="Times New Roman"/>
          <w:sz w:val="28"/>
          <w:szCs w:val="28"/>
        </w:rPr>
        <w:t xml:space="preserve"> </w:t>
      </w:r>
      <w:r w:rsidRPr="00766A5A">
        <w:rPr>
          <w:rFonts w:ascii="Times New Roman" w:hAnsi="Times New Roman"/>
          <w:sz w:val="28"/>
          <w:szCs w:val="28"/>
        </w:rPr>
        <w:t xml:space="preserve">составил  </w:t>
      </w:r>
      <w:r>
        <w:rPr>
          <w:rFonts w:ascii="Times New Roman" w:hAnsi="Times New Roman"/>
          <w:sz w:val="28"/>
          <w:szCs w:val="28"/>
        </w:rPr>
        <w:t>3981,9 млн.</w:t>
      </w:r>
      <w:r w:rsidRPr="00766A5A">
        <w:rPr>
          <w:rFonts w:ascii="Times New Roman" w:hAnsi="Times New Roman"/>
          <w:sz w:val="28"/>
          <w:szCs w:val="28"/>
        </w:rPr>
        <w:t xml:space="preserve"> руб., что </w:t>
      </w:r>
      <w:r>
        <w:rPr>
          <w:rFonts w:ascii="Times New Roman" w:hAnsi="Times New Roman"/>
          <w:sz w:val="28"/>
          <w:szCs w:val="28"/>
        </w:rPr>
        <w:t xml:space="preserve">ниже на </w:t>
      </w:r>
      <w:r w:rsidRPr="00766A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6,92</w:t>
      </w:r>
      <w:r w:rsidRPr="00766A5A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, чем в 2016 году (в 2016</w:t>
      </w:r>
      <w:r w:rsidRPr="00766A5A">
        <w:rPr>
          <w:rFonts w:ascii="Times New Roman" w:hAnsi="Times New Roman"/>
          <w:sz w:val="28"/>
          <w:szCs w:val="28"/>
        </w:rPr>
        <w:t xml:space="preserve"> году объем розничного товарооборота составил </w:t>
      </w:r>
      <w:r>
        <w:rPr>
          <w:rFonts w:ascii="Times New Roman" w:hAnsi="Times New Roman"/>
          <w:sz w:val="28"/>
          <w:szCs w:val="28"/>
        </w:rPr>
        <w:t>4277,6 млн.</w:t>
      </w:r>
      <w:r w:rsidRPr="00766A5A">
        <w:rPr>
          <w:rFonts w:ascii="Times New Roman" w:hAnsi="Times New Roman"/>
          <w:sz w:val="28"/>
          <w:szCs w:val="28"/>
        </w:rPr>
        <w:t xml:space="preserve"> руб.)</w:t>
      </w:r>
      <w:r>
        <w:rPr>
          <w:rFonts w:ascii="Times New Roman" w:hAnsi="Times New Roman"/>
          <w:sz w:val="28"/>
          <w:szCs w:val="28"/>
        </w:rPr>
        <w:t xml:space="preserve"> и на               3 % ниже, чем в 2015 году (</w:t>
      </w:r>
      <w:r w:rsidRPr="00766A5A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5</w:t>
      </w:r>
      <w:r w:rsidRPr="00766A5A">
        <w:rPr>
          <w:rFonts w:ascii="Times New Roman" w:hAnsi="Times New Roman"/>
          <w:sz w:val="28"/>
          <w:szCs w:val="28"/>
        </w:rPr>
        <w:t xml:space="preserve"> году объем розничного товарооборота составил  </w:t>
      </w:r>
      <w:r>
        <w:rPr>
          <w:rFonts w:ascii="Times New Roman" w:hAnsi="Times New Roman"/>
          <w:sz w:val="28"/>
          <w:szCs w:val="28"/>
        </w:rPr>
        <w:t xml:space="preserve">4103,8 </w:t>
      </w:r>
      <w:r w:rsidRPr="00766A5A">
        <w:rPr>
          <w:rFonts w:ascii="Times New Roman" w:hAnsi="Times New Roman"/>
          <w:sz w:val="28"/>
          <w:szCs w:val="28"/>
        </w:rPr>
        <w:t xml:space="preserve"> руб</w:t>
      </w:r>
      <w:r w:rsidRPr="00166366">
        <w:rPr>
          <w:rFonts w:ascii="Times New Roman" w:hAnsi="Times New Roman"/>
          <w:sz w:val="28"/>
          <w:szCs w:val="28"/>
        </w:rPr>
        <w:t xml:space="preserve">.).  </w:t>
      </w:r>
      <w:r>
        <w:rPr>
          <w:rFonts w:ascii="Times New Roman" w:hAnsi="Times New Roman"/>
          <w:sz w:val="28"/>
          <w:szCs w:val="28"/>
        </w:rPr>
        <w:t xml:space="preserve">Причиной снижения является включение предприятия ООО «Зори Кубани» </w:t>
      </w:r>
      <w:r w:rsidRPr="00166366">
        <w:rPr>
          <w:rFonts w:ascii="Times New Roman" w:hAnsi="Times New Roman"/>
          <w:sz w:val="28"/>
          <w:szCs w:val="28"/>
        </w:rPr>
        <w:t>в Единый реестр субъектов малого и среднего предприним</w:t>
      </w:r>
      <w:r>
        <w:rPr>
          <w:rFonts w:ascii="Times New Roman" w:hAnsi="Times New Roman"/>
          <w:sz w:val="28"/>
          <w:szCs w:val="28"/>
        </w:rPr>
        <w:t>ательства как малое предприятие (в 2015-2016 годах объемы учитывались по крупным и средним предприятиям).</w:t>
      </w:r>
    </w:p>
    <w:p w:rsidR="005D0B2A" w:rsidRPr="003F7CCF" w:rsidRDefault="005D0B2A" w:rsidP="00324F94">
      <w:pPr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3F7CCF">
        <w:rPr>
          <w:rFonts w:ascii="Times New Roman" w:hAnsi="Times New Roman"/>
          <w:sz w:val="28"/>
          <w:szCs w:val="28"/>
        </w:rPr>
        <w:t>В 2018 году прогнозируется  рост показателя до 4345,8 млн</w:t>
      </w:r>
      <w:r>
        <w:rPr>
          <w:rFonts w:ascii="Times New Roman" w:hAnsi="Times New Roman"/>
          <w:sz w:val="28"/>
          <w:szCs w:val="28"/>
        </w:rPr>
        <w:t>.</w:t>
      </w:r>
      <w:r w:rsidRPr="003F7CCF">
        <w:rPr>
          <w:rFonts w:ascii="Times New Roman" w:hAnsi="Times New Roman"/>
          <w:sz w:val="28"/>
          <w:szCs w:val="28"/>
        </w:rPr>
        <w:t xml:space="preserve"> руб., что составит 109,13% по отношению к 2017 году. Увеличение оборота розничной</w:t>
      </w:r>
      <w:r>
        <w:rPr>
          <w:rFonts w:ascii="Times New Roman" w:hAnsi="Times New Roman"/>
          <w:sz w:val="28"/>
          <w:szCs w:val="28"/>
        </w:rPr>
        <w:t xml:space="preserve"> торговли по полному кругу предприятий </w:t>
      </w:r>
      <w:r w:rsidRPr="003F7CCF">
        <w:rPr>
          <w:rFonts w:ascii="Times New Roman" w:hAnsi="Times New Roman"/>
          <w:sz w:val="28"/>
          <w:szCs w:val="28"/>
        </w:rPr>
        <w:t xml:space="preserve"> прогнозируется за счет увеличения торговых площадей, строительства новых современных магазинов, использования прогрессивных форм торговли, расширение сети  магазинов «Пятерочка», расширение аптечной сети («Апрель», «Социальная аптека»).</w:t>
      </w:r>
    </w:p>
    <w:p w:rsidR="005D0B2A" w:rsidRPr="003A7005" w:rsidRDefault="005D0B2A" w:rsidP="00324F94">
      <w:pPr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7CCF">
        <w:rPr>
          <w:rFonts w:ascii="Times New Roman" w:hAnsi="Times New Roman"/>
          <w:sz w:val="28"/>
          <w:szCs w:val="28"/>
        </w:rPr>
        <w:t>Оборот общественного питания по крупным и средним организациям  в  2017 году составил 31,3 млн</w:t>
      </w:r>
      <w:r>
        <w:rPr>
          <w:rFonts w:ascii="Times New Roman" w:hAnsi="Times New Roman"/>
          <w:sz w:val="28"/>
          <w:szCs w:val="28"/>
        </w:rPr>
        <w:t>.</w:t>
      </w:r>
      <w:r w:rsidRPr="003F7CCF">
        <w:rPr>
          <w:rFonts w:ascii="Times New Roman" w:hAnsi="Times New Roman"/>
          <w:sz w:val="28"/>
          <w:szCs w:val="28"/>
        </w:rPr>
        <w:t xml:space="preserve"> руб., что ниже  на 21,2% по отношению к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3F7CCF">
        <w:rPr>
          <w:rFonts w:ascii="Times New Roman" w:hAnsi="Times New Roman"/>
          <w:sz w:val="28"/>
          <w:szCs w:val="28"/>
        </w:rPr>
        <w:t xml:space="preserve">2016 году (в 2016 году оборот общественного питания составил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3F7CCF">
        <w:rPr>
          <w:rFonts w:ascii="Times New Roman" w:hAnsi="Times New Roman"/>
          <w:sz w:val="28"/>
          <w:szCs w:val="28"/>
        </w:rPr>
        <w:t>39,7 млн</w:t>
      </w:r>
      <w:r>
        <w:rPr>
          <w:rFonts w:ascii="Times New Roman" w:hAnsi="Times New Roman"/>
          <w:sz w:val="28"/>
          <w:szCs w:val="28"/>
        </w:rPr>
        <w:t>.</w:t>
      </w:r>
      <w:r w:rsidRPr="003F7CCF">
        <w:rPr>
          <w:rFonts w:ascii="Times New Roman" w:hAnsi="Times New Roman"/>
          <w:sz w:val="28"/>
          <w:szCs w:val="28"/>
        </w:rPr>
        <w:t xml:space="preserve"> руб.) и 118,11% по отношению к 2015 году (в 2015 году оборот общественного питания составил 26,5 млн</w:t>
      </w:r>
      <w:r>
        <w:rPr>
          <w:rFonts w:ascii="Times New Roman" w:hAnsi="Times New Roman"/>
          <w:sz w:val="28"/>
          <w:szCs w:val="28"/>
        </w:rPr>
        <w:t>.</w:t>
      </w:r>
      <w:r w:rsidRPr="003F7CCF">
        <w:rPr>
          <w:rFonts w:ascii="Times New Roman" w:hAnsi="Times New Roman"/>
          <w:sz w:val="28"/>
          <w:szCs w:val="28"/>
        </w:rPr>
        <w:t xml:space="preserve"> руб.).</w:t>
      </w:r>
      <w:proofErr w:type="gramEnd"/>
      <w:r>
        <w:rPr>
          <w:szCs w:val="28"/>
        </w:rPr>
        <w:t xml:space="preserve"> </w:t>
      </w:r>
      <w:r w:rsidRPr="009D7863">
        <w:rPr>
          <w:rFonts w:ascii="Times New Roman" w:hAnsi="Times New Roman"/>
          <w:sz w:val="28"/>
          <w:szCs w:val="28"/>
        </w:rPr>
        <w:t>Снижение оборота общественного питания по кругу круп</w:t>
      </w:r>
      <w:r>
        <w:rPr>
          <w:rFonts w:ascii="Times New Roman" w:hAnsi="Times New Roman"/>
          <w:sz w:val="28"/>
          <w:szCs w:val="28"/>
        </w:rPr>
        <w:t>ных и средних организаций в 2017</w:t>
      </w:r>
      <w:r w:rsidRPr="009D7863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связано с</w:t>
      </w:r>
      <w:r w:rsidR="00321D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прекращением оказания услуги</w:t>
      </w:r>
      <w:r w:rsidRPr="009D7863">
        <w:rPr>
          <w:rFonts w:ascii="Times New Roman" w:hAnsi="Times New Roman"/>
          <w:sz w:val="28"/>
          <w:szCs w:val="28"/>
        </w:rPr>
        <w:t xml:space="preserve"> общественного питания общеобразовательным школам</w:t>
      </w:r>
      <w:r>
        <w:rPr>
          <w:rFonts w:ascii="Times New Roman" w:hAnsi="Times New Roman"/>
          <w:sz w:val="28"/>
          <w:szCs w:val="28"/>
        </w:rPr>
        <w:t xml:space="preserve"> предприятия</w:t>
      </w:r>
      <w:r w:rsidRPr="009D7863">
        <w:rPr>
          <w:rFonts w:ascii="Times New Roman" w:hAnsi="Times New Roman"/>
          <w:sz w:val="28"/>
          <w:szCs w:val="28"/>
        </w:rPr>
        <w:t xml:space="preserve"> ГБПОУ КК «А</w:t>
      </w:r>
      <w:r>
        <w:rPr>
          <w:rFonts w:ascii="Times New Roman" w:hAnsi="Times New Roman"/>
          <w:sz w:val="28"/>
          <w:szCs w:val="28"/>
        </w:rPr>
        <w:t>хтырский техникум Профи-Альянс».</w:t>
      </w:r>
    </w:p>
    <w:p w:rsidR="005D0B2A" w:rsidRPr="00E0791A" w:rsidRDefault="005D0B2A" w:rsidP="00324F94">
      <w:pPr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F7CCF">
        <w:rPr>
          <w:rFonts w:ascii="Times New Roman" w:hAnsi="Times New Roman"/>
          <w:sz w:val="28"/>
          <w:szCs w:val="28"/>
        </w:rPr>
        <w:t xml:space="preserve"> 2018-2020 годах</w:t>
      </w:r>
      <w:r w:rsidRPr="009D78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прогнозируется у</w:t>
      </w:r>
      <w:r w:rsidRPr="003F7CCF">
        <w:rPr>
          <w:rFonts w:ascii="Times New Roman" w:hAnsi="Times New Roman"/>
          <w:sz w:val="28"/>
          <w:szCs w:val="28"/>
        </w:rPr>
        <w:t>величение объема общественного питания за счет строительства новых объектов общепита  (кафе ИП Задорощенко Е.В., кафе ИП Пичоян О.Н, кафе ИП Оруджев Р.А. и др.), увеличения количества рабочих</w:t>
      </w:r>
      <w:r w:rsidR="00263B8A">
        <w:rPr>
          <w:rFonts w:ascii="Times New Roman" w:hAnsi="Times New Roman"/>
          <w:sz w:val="28"/>
          <w:szCs w:val="28"/>
        </w:rPr>
        <w:t xml:space="preserve"> </w:t>
      </w:r>
      <w:r w:rsidRPr="003F7CCF">
        <w:rPr>
          <w:rFonts w:ascii="Times New Roman" w:hAnsi="Times New Roman"/>
          <w:sz w:val="28"/>
          <w:szCs w:val="28"/>
        </w:rPr>
        <w:t>мест ООО</w:t>
      </w:r>
      <w:r w:rsidR="00263B8A">
        <w:rPr>
          <w:rFonts w:ascii="Times New Roman" w:hAnsi="Times New Roman"/>
          <w:sz w:val="28"/>
          <w:szCs w:val="28"/>
        </w:rPr>
        <w:t xml:space="preserve"> </w:t>
      </w:r>
      <w:r w:rsidRPr="003F7CCF">
        <w:rPr>
          <w:rFonts w:ascii="Times New Roman" w:hAnsi="Times New Roman"/>
          <w:sz w:val="28"/>
          <w:szCs w:val="28"/>
        </w:rPr>
        <w:t>«Абинский электрометаллургический завод».</w:t>
      </w:r>
    </w:p>
    <w:p w:rsidR="005D0B2A" w:rsidRDefault="005D0B2A" w:rsidP="00324F94">
      <w:pPr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4E6F80">
        <w:rPr>
          <w:rFonts w:ascii="Times New Roman" w:hAnsi="Times New Roman"/>
          <w:sz w:val="28"/>
          <w:szCs w:val="28"/>
        </w:rPr>
        <w:t xml:space="preserve">Объем </w:t>
      </w:r>
      <w:r>
        <w:rPr>
          <w:rFonts w:ascii="Times New Roman" w:hAnsi="Times New Roman"/>
          <w:sz w:val="28"/>
          <w:szCs w:val="28"/>
        </w:rPr>
        <w:t xml:space="preserve">продукции сельского </w:t>
      </w:r>
      <w:r w:rsidRPr="004E6F80">
        <w:rPr>
          <w:rFonts w:ascii="Times New Roman" w:hAnsi="Times New Roman"/>
          <w:sz w:val="28"/>
          <w:szCs w:val="28"/>
        </w:rPr>
        <w:t xml:space="preserve">хозяйства </w:t>
      </w:r>
      <w:r>
        <w:rPr>
          <w:rFonts w:ascii="Times New Roman" w:hAnsi="Times New Roman"/>
          <w:sz w:val="28"/>
          <w:szCs w:val="28"/>
        </w:rPr>
        <w:t>всех сельскохозяйственных товаропроизводителей за 2017</w:t>
      </w:r>
      <w:r w:rsidRPr="004E6F80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составил 6027,5 млн. руб., что выше  на 3,3% уровня  2016</w:t>
      </w:r>
      <w:r w:rsidRPr="004E6F80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и  выше, чем в 2015 году на 17,06%. </w:t>
      </w:r>
      <w:r w:rsidRPr="004E6F80">
        <w:rPr>
          <w:rFonts w:ascii="Times New Roman" w:hAnsi="Times New Roman"/>
          <w:sz w:val="28"/>
          <w:szCs w:val="28"/>
        </w:rPr>
        <w:t xml:space="preserve"> </w:t>
      </w:r>
    </w:p>
    <w:p w:rsidR="005D0B2A" w:rsidRPr="00706CE5" w:rsidRDefault="005D0B2A" w:rsidP="00324F94">
      <w:pPr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706CE5">
        <w:rPr>
          <w:rFonts w:ascii="Times New Roman" w:hAnsi="Times New Roman"/>
          <w:sz w:val="28"/>
          <w:szCs w:val="28"/>
        </w:rPr>
        <w:t xml:space="preserve">Сельское хозяйство является важнейшей отраслью Абинского района. Агропромышленный </w:t>
      </w:r>
      <w:r>
        <w:rPr>
          <w:rFonts w:ascii="Times New Roman" w:hAnsi="Times New Roman"/>
          <w:sz w:val="28"/>
          <w:szCs w:val="28"/>
        </w:rPr>
        <w:t>комплекс Абинского района в 2017</w:t>
      </w:r>
      <w:r w:rsidRPr="00706CE5">
        <w:rPr>
          <w:rFonts w:ascii="Times New Roman" w:hAnsi="Times New Roman"/>
          <w:sz w:val="28"/>
          <w:szCs w:val="28"/>
        </w:rPr>
        <w:t xml:space="preserve"> году располагает площадью сельскохозяйственных угодий –72,0 тыс. га, из них пашни - </w:t>
      </w:r>
      <w:r w:rsidR="00263B8A">
        <w:rPr>
          <w:rFonts w:ascii="Times New Roman" w:hAnsi="Times New Roman"/>
          <w:sz w:val="28"/>
          <w:szCs w:val="28"/>
        </w:rPr>
        <w:t xml:space="preserve">                      </w:t>
      </w:r>
      <w:r w:rsidRPr="00706CE5">
        <w:rPr>
          <w:rFonts w:ascii="Times New Roman" w:hAnsi="Times New Roman"/>
          <w:sz w:val="28"/>
          <w:szCs w:val="28"/>
        </w:rPr>
        <w:t>56,1</w:t>
      </w:r>
      <w:r w:rsidR="00263B8A">
        <w:rPr>
          <w:rFonts w:ascii="Times New Roman" w:hAnsi="Times New Roman"/>
          <w:sz w:val="28"/>
          <w:szCs w:val="28"/>
        </w:rPr>
        <w:t xml:space="preserve"> </w:t>
      </w:r>
      <w:r w:rsidRPr="00706CE5">
        <w:rPr>
          <w:rFonts w:ascii="Times New Roman" w:hAnsi="Times New Roman"/>
          <w:sz w:val="28"/>
          <w:szCs w:val="28"/>
        </w:rPr>
        <w:t>тыс.га.</w:t>
      </w:r>
    </w:p>
    <w:p w:rsidR="005D0B2A" w:rsidRDefault="005D0B2A" w:rsidP="00324F94">
      <w:pPr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706CE5">
        <w:rPr>
          <w:rFonts w:ascii="Times New Roman" w:hAnsi="Times New Roman"/>
          <w:sz w:val="28"/>
          <w:szCs w:val="28"/>
        </w:rPr>
        <w:lastRenderedPageBreak/>
        <w:t xml:space="preserve">В аграрном секторе функционирует 36 предприятий, в том числе 5 крупных и средних сельскохозяйственных предприятий, 180 крестьянских (фермерских) хозяйства и индивидуальных предпринимателей, более 27 тысяч подворий, на которых граждане осуществляют ведение личного подсобного хозяйства. </w:t>
      </w:r>
    </w:p>
    <w:p w:rsidR="005D0B2A" w:rsidRDefault="005D0B2A" w:rsidP="007C7B03">
      <w:pPr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Сальдированный финансовый результат хозяйствующих субъектов по  крупным и средним организациям 2017 год составил 5830 тыс. руб., что составляет 58,35% по отношению к 2016 году</w:t>
      </w:r>
      <w:r w:rsidR="00321D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53,92% по отношению к </w:t>
      </w:r>
      <w:r w:rsidR="00263B8A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2015 году.</w:t>
      </w:r>
    </w:p>
    <w:p w:rsidR="005D0B2A" w:rsidRDefault="005D0B2A" w:rsidP="007C7B03">
      <w:pPr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C341D7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 xml:space="preserve">7 </w:t>
      </w:r>
      <w:r w:rsidRPr="00C341D7">
        <w:rPr>
          <w:rFonts w:ascii="Times New Roman" w:hAnsi="Times New Roman"/>
          <w:sz w:val="28"/>
          <w:szCs w:val="28"/>
        </w:rPr>
        <w:t>год при</w:t>
      </w:r>
      <w:r>
        <w:rPr>
          <w:rFonts w:ascii="Times New Roman" w:hAnsi="Times New Roman"/>
          <w:sz w:val="28"/>
          <w:szCs w:val="28"/>
        </w:rPr>
        <w:t xml:space="preserve">быль прибыльных организаций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 крупным и средним</w:t>
      </w:r>
    </w:p>
    <w:p w:rsidR="005D0B2A" w:rsidRPr="00C341D7" w:rsidRDefault="005D0B2A" w:rsidP="007C7B03">
      <w:pPr>
        <w:spacing w:after="0" w:line="240" w:lineRule="auto"/>
        <w:ind w:right="-1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организациям составила 6155,5 млн.</w:t>
      </w:r>
      <w:r w:rsidRPr="00C341D7">
        <w:rPr>
          <w:rFonts w:ascii="Times New Roman" w:hAnsi="Times New Roman"/>
          <w:sz w:val="28"/>
          <w:szCs w:val="28"/>
        </w:rPr>
        <w:t xml:space="preserve"> руб., или </w:t>
      </w:r>
      <w:r>
        <w:rPr>
          <w:rFonts w:ascii="Times New Roman" w:hAnsi="Times New Roman"/>
          <w:sz w:val="28"/>
          <w:szCs w:val="28"/>
        </w:rPr>
        <w:t>55,86</w:t>
      </w:r>
      <w:r w:rsidR="00263B8A">
        <w:rPr>
          <w:rFonts w:ascii="Times New Roman" w:hAnsi="Times New Roman"/>
          <w:sz w:val="28"/>
          <w:szCs w:val="28"/>
        </w:rPr>
        <w:t xml:space="preserve"> </w:t>
      </w:r>
      <w:r w:rsidRPr="00C341D7">
        <w:rPr>
          <w:rFonts w:ascii="Times New Roman" w:hAnsi="Times New Roman"/>
          <w:sz w:val="28"/>
          <w:szCs w:val="28"/>
        </w:rPr>
        <w:t>% к уровню 201</w:t>
      </w:r>
      <w:r>
        <w:rPr>
          <w:rFonts w:ascii="Times New Roman" w:hAnsi="Times New Roman"/>
          <w:sz w:val="28"/>
          <w:szCs w:val="28"/>
        </w:rPr>
        <w:t xml:space="preserve">6 </w:t>
      </w:r>
      <w:r w:rsidRPr="00C341D7">
        <w:rPr>
          <w:rFonts w:ascii="Times New Roman" w:hAnsi="Times New Roman"/>
          <w:sz w:val="28"/>
          <w:szCs w:val="28"/>
        </w:rPr>
        <w:t xml:space="preserve">года, </w:t>
      </w:r>
      <w:r>
        <w:rPr>
          <w:rFonts w:ascii="Times New Roman" w:hAnsi="Times New Roman"/>
          <w:sz w:val="28"/>
          <w:szCs w:val="28"/>
        </w:rPr>
        <w:t xml:space="preserve"> или 487,8</w:t>
      </w:r>
      <w:r w:rsidR="00263B8A">
        <w:rPr>
          <w:rFonts w:ascii="Times New Roman" w:hAnsi="Times New Roman"/>
          <w:sz w:val="28"/>
          <w:szCs w:val="28"/>
        </w:rPr>
        <w:t xml:space="preserve"> %</w:t>
      </w:r>
      <w:r w:rsidRPr="00C341D7">
        <w:rPr>
          <w:rFonts w:ascii="Times New Roman" w:hAnsi="Times New Roman"/>
          <w:sz w:val="28"/>
          <w:szCs w:val="28"/>
        </w:rPr>
        <w:t xml:space="preserve"> к уровню 201</w:t>
      </w:r>
      <w:r>
        <w:rPr>
          <w:rFonts w:ascii="Times New Roman" w:hAnsi="Times New Roman"/>
          <w:sz w:val="28"/>
          <w:szCs w:val="28"/>
        </w:rPr>
        <w:t>6</w:t>
      </w:r>
      <w:r w:rsidRPr="00C341D7">
        <w:rPr>
          <w:rFonts w:ascii="Times New Roman" w:hAnsi="Times New Roman"/>
          <w:sz w:val="28"/>
          <w:szCs w:val="28"/>
        </w:rPr>
        <w:t xml:space="preserve"> года.</w:t>
      </w:r>
    </w:p>
    <w:p w:rsidR="005D0B2A" w:rsidRPr="00C341D7" w:rsidRDefault="005D0B2A" w:rsidP="007C7B03">
      <w:pPr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C341D7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8</w:t>
      </w:r>
      <w:r w:rsidRPr="00C341D7">
        <w:rPr>
          <w:rFonts w:ascii="Times New Roman" w:hAnsi="Times New Roman"/>
          <w:sz w:val="28"/>
          <w:szCs w:val="28"/>
        </w:rPr>
        <w:t xml:space="preserve"> году запланирован положительный сальдированный финансовый результат от деятельности хозяйствующих субъектов на территории района по крупным и средним организациям, который  должен составить  </w:t>
      </w:r>
      <w:r>
        <w:rPr>
          <w:rFonts w:ascii="Times New Roman" w:hAnsi="Times New Roman"/>
          <w:sz w:val="28"/>
          <w:szCs w:val="28"/>
        </w:rPr>
        <w:t xml:space="preserve">                  6490,05 млн.</w:t>
      </w:r>
      <w:r w:rsidRPr="00C341D7">
        <w:rPr>
          <w:rFonts w:ascii="Times New Roman" w:hAnsi="Times New Roman"/>
          <w:sz w:val="28"/>
          <w:szCs w:val="28"/>
        </w:rPr>
        <w:t xml:space="preserve"> руб. </w:t>
      </w:r>
    </w:p>
    <w:p w:rsidR="005D0B2A" w:rsidRDefault="005D0B2A" w:rsidP="007C7B03">
      <w:pPr>
        <w:spacing w:after="0" w:line="240" w:lineRule="auto"/>
        <w:ind w:left="142" w:right="-171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Индекс потребительских цен  в 2017</w:t>
      </w:r>
      <w:r w:rsidRPr="007F41B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снизился по отношению к </w:t>
      </w:r>
      <w:r w:rsidR="007C7B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2016</w:t>
      </w:r>
      <w:r w:rsidRPr="007F41B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7C7B0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F41B3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2,43</w:t>
      </w:r>
      <w:r w:rsidR="00263B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%, </w:t>
      </w:r>
      <w:r w:rsidR="00321D9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2015</w:t>
      </w:r>
      <w:r w:rsidRPr="007F41B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321D9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F41B3">
        <w:rPr>
          <w:rFonts w:ascii="Times New Roman" w:eastAsia="Times New Roman" w:hAnsi="Times New Roman"/>
          <w:sz w:val="28"/>
          <w:szCs w:val="28"/>
          <w:lang w:eastAsia="ru-RU"/>
        </w:rPr>
        <w:t xml:space="preserve"> 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9,51</w:t>
      </w:r>
      <w:r w:rsidR="00263B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41B3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D0B2A" w:rsidRPr="007F41B3" w:rsidRDefault="005D0B2A" w:rsidP="005D0B2A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0B2A" w:rsidRPr="00924574" w:rsidRDefault="005D0B2A" w:rsidP="005D0B2A">
      <w:pPr>
        <w:spacing w:after="0" w:line="240" w:lineRule="auto"/>
        <w:ind w:left="142" w:right="-313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574">
        <w:rPr>
          <w:rFonts w:ascii="Times New Roman" w:eastAsia="Times New Roman" w:hAnsi="Times New Roman"/>
          <w:b/>
          <w:sz w:val="28"/>
          <w:szCs w:val="28"/>
          <w:lang w:eastAsia="ru-RU"/>
        </w:rPr>
        <w:t>2.1.2. Отдельные показатели социально-экономического положения населения</w:t>
      </w:r>
    </w:p>
    <w:p w:rsidR="005D0B2A" w:rsidRPr="0006120A" w:rsidRDefault="005D0B2A" w:rsidP="005D0B2A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 проанализировать</w:t>
      </w:r>
      <w:r w:rsidRPr="002C2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описать следующие показатели:</w:t>
      </w:r>
    </w:p>
    <w:p w:rsidR="005D0B2A" w:rsidRPr="00E15E47" w:rsidRDefault="005D0B2A" w:rsidP="005D0B2A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5E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C2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среднегодовая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r w:rsidRPr="00E15E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исленность </w:t>
      </w:r>
      <w:proofErr w:type="gramStart"/>
      <w:r w:rsidRPr="00E15E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занятых</w:t>
      </w:r>
      <w:proofErr w:type="gramEnd"/>
      <w:r w:rsidRPr="00E15E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экономике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D0B2A" w:rsidRDefault="005D0B2A" w:rsidP="005D0B2A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5E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C2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среднегодовая численность зарегистрированных безработных</w:t>
      </w:r>
    </w:p>
    <w:p w:rsidR="005D0B2A" w:rsidRDefault="005D0B2A" w:rsidP="005D0B2A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C2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среднегодовой уровень регистрируемой безработицы;</w:t>
      </w:r>
    </w:p>
    <w:p w:rsidR="005D0B2A" w:rsidRPr="00B95E25" w:rsidRDefault="005D0B2A" w:rsidP="005D0B2A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среднемесячная начисленная заработная плата одного работника.</w:t>
      </w:r>
    </w:p>
    <w:p w:rsidR="005D0B2A" w:rsidRDefault="005D0B2A" w:rsidP="005D0B2A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0B2A" w:rsidRDefault="005D0B2A" w:rsidP="005D0B2A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 2</w:t>
      </w:r>
    </w:p>
    <w:tbl>
      <w:tblPr>
        <w:tblW w:w="939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628"/>
        <w:gridCol w:w="993"/>
        <w:gridCol w:w="992"/>
        <w:gridCol w:w="992"/>
        <w:gridCol w:w="992"/>
        <w:gridCol w:w="1134"/>
        <w:gridCol w:w="1066"/>
      </w:tblGrid>
      <w:tr w:rsidR="005D0B2A" w:rsidRPr="001251C5" w:rsidTr="00324F94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B2A" w:rsidRPr="001F15A0" w:rsidRDefault="005D0B2A" w:rsidP="00324F9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15A0">
              <w:rPr>
                <w:rFonts w:ascii="Times New Roman" w:hAnsi="Times New Roman"/>
              </w:rPr>
              <w:t xml:space="preserve">№ </w:t>
            </w:r>
            <w:proofErr w:type="gramStart"/>
            <w:r w:rsidRPr="001F15A0">
              <w:rPr>
                <w:rFonts w:ascii="Times New Roman" w:hAnsi="Times New Roman"/>
              </w:rPr>
              <w:t>п</w:t>
            </w:r>
            <w:proofErr w:type="gramEnd"/>
            <w:r w:rsidRPr="001F15A0">
              <w:rPr>
                <w:rFonts w:ascii="Times New Roman" w:hAnsi="Times New Roman"/>
              </w:rPr>
              <w:t>/п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B2A" w:rsidRPr="001F15A0" w:rsidRDefault="005D0B2A" w:rsidP="0032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D0B2A" w:rsidRPr="001F15A0" w:rsidRDefault="005D0B2A" w:rsidP="00324F9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15A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B2A" w:rsidRPr="001F15A0" w:rsidRDefault="005D0B2A" w:rsidP="00324F9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15A0">
              <w:rPr>
                <w:rFonts w:ascii="Times New Roman" w:hAnsi="Times New Roman"/>
              </w:rPr>
              <w:t>2015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B2A" w:rsidRPr="001F15A0" w:rsidRDefault="005D0B2A" w:rsidP="0032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15A0">
              <w:rPr>
                <w:rFonts w:ascii="Times New Roman" w:hAnsi="Times New Roman"/>
              </w:rPr>
              <w:t>2016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B2A" w:rsidRPr="001F15A0" w:rsidRDefault="005D0B2A" w:rsidP="0032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15A0">
              <w:rPr>
                <w:rFonts w:ascii="Times New Roman" w:hAnsi="Times New Roman"/>
              </w:rPr>
              <w:t>2017 год</w:t>
            </w:r>
          </w:p>
          <w:p w:rsidR="005D0B2A" w:rsidRPr="001F15A0" w:rsidRDefault="005D0B2A" w:rsidP="0032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15A0">
              <w:rPr>
                <w:rFonts w:ascii="Times New Roman" w:hAnsi="Times New Roman"/>
              </w:rPr>
              <w:t>(оценка)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B2A" w:rsidRPr="001F15A0" w:rsidRDefault="005D0B2A" w:rsidP="0032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15A0">
              <w:rPr>
                <w:rFonts w:ascii="Times New Roman" w:hAnsi="Times New Roman"/>
              </w:rPr>
              <w:t>2018</w:t>
            </w:r>
          </w:p>
          <w:p w:rsidR="005D0B2A" w:rsidRPr="001F15A0" w:rsidRDefault="005D0B2A" w:rsidP="00324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15A0">
              <w:rPr>
                <w:rFonts w:ascii="Times New Roman" w:hAnsi="Times New Roman"/>
              </w:rPr>
              <w:t>(прогноз)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2A" w:rsidRPr="001F15A0" w:rsidRDefault="005D0B2A" w:rsidP="00324F9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15A0">
              <w:rPr>
                <w:rFonts w:ascii="Times New Roman" w:hAnsi="Times New Roman"/>
              </w:rPr>
              <w:t>Динамика</w:t>
            </w:r>
          </w:p>
          <w:p w:rsidR="005D0B2A" w:rsidRPr="001F15A0" w:rsidRDefault="005D0B2A" w:rsidP="00324F9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15A0">
              <w:rPr>
                <w:rFonts w:ascii="Times New Roman" w:hAnsi="Times New Roman"/>
              </w:rPr>
              <w:t xml:space="preserve">2017 год </w:t>
            </w:r>
            <w:proofErr w:type="gramStart"/>
            <w:r w:rsidRPr="001F15A0">
              <w:rPr>
                <w:rFonts w:ascii="Times New Roman" w:hAnsi="Times New Roman"/>
              </w:rPr>
              <w:t>к</w:t>
            </w:r>
            <w:proofErr w:type="gramEnd"/>
            <w:r w:rsidRPr="001F15A0">
              <w:rPr>
                <w:rFonts w:ascii="Times New Roman" w:hAnsi="Times New Roman"/>
              </w:rPr>
              <w:t>, %</w:t>
            </w:r>
          </w:p>
        </w:tc>
      </w:tr>
      <w:tr w:rsidR="005D0B2A" w:rsidRPr="001251C5" w:rsidTr="00324F94"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2A" w:rsidRPr="001F15A0" w:rsidRDefault="005D0B2A" w:rsidP="00324F9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2A" w:rsidRPr="001F15A0" w:rsidRDefault="005D0B2A" w:rsidP="00324F9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2A" w:rsidRPr="001F15A0" w:rsidRDefault="005D0B2A" w:rsidP="00324F9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2A" w:rsidRPr="001F15A0" w:rsidRDefault="005D0B2A" w:rsidP="00324F9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2A" w:rsidRPr="001F15A0" w:rsidRDefault="005D0B2A" w:rsidP="00324F9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2A" w:rsidRPr="001F15A0" w:rsidRDefault="005D0B2A" w:rsidP="00324F9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2A" w:rsidRPr="001F15A0" w:rsidRDefault="005D0B2A" w:rsidP="00324F9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15A0">
              <w:rPr>
                <w:rFonts w:ascii="Times New Roman" w:hAnsi="Times New Roman"/>
              </w:rPr>
              <w:t>2015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2A" w:rsidRPr="001F15A0" w:rsidRDefault="005D0B2A" w:rsidP="00324F9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15A0">
              <w:rPr>
                <w:rFonts w:ascii="Times New Roman" w:hAnsi="Times New Roman"/>
              </w:rPr>
              <w:t>2016 год</w:t>
            </w:r>
          </w:p>
        </w:tc>
      </w:tr>
      <w:tr w:rsidR="005D0B2A" w:rsidRPr="00B77EAF" w:rsidTr="00324F9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2A" w:rsidRPr="001251C5" w:rsidRDefault="005D0B2A" w:rsidP="00324F9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2A" w:rsidRPr="001F15A0" w:rsidRDefault="005D0B2A" w:rsidP="00324F9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F15A0">
              <w:rPr>
                <w:rFonts w:ascii="Times New Roman" w:hAnsi="Times New Roman"/>
              </w:rPr>
              <w:t>Среднегодовая численность населения,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2A" w:rsidRPr="001F15A0" w:rsidRDefault="005D0B2A" w:rsidP="00324F94">
            <w:pPr>
              <w:jc w:val="center"/>
              <w:rPr>
                <w:rFonts w:ascii="Times New Roman" w:hAnsi="Times New Roman"/>
              </w:rPr>
            </w:pPr>
            <w:r w:rsidRPr="001F15A0">
              <w:rPr>
                <w:rFonts w:ascii="Times New Roman" w:hAnsi="Times New Roman"/>
              </w:rPr>
              <w:t>96056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2A" w:rsidRPr="001F15A0" w:rsidRDefault="005D0B2A" w:rsidP="00324F94">
            <w:pPr>
              <w:jc w:val="center"/>
              <w:rPr>
                <w:rFonts w:ascii="Times New Roman" w:hAnsi="Times New Roman"/>
              </w:rPr>
            </w:pPr>
            <w:r w:rsidRPr="001F15A0">
              <w:rPr>
                <w:rFonts w:ascii="Times New Roman" w:hAnsi="Times New Roman"/>
              </w:rPr>
              <w:t>96596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2A" w:rsidRPr="001F15A0" w:rsidRDefault="005D0B2A" w:rsidP="00324F94">
            <w:pPr>
              <w:jc w:val="center"/>
              <w:rPr>
                <w:rFonts w:ascii="Times New Roman" w:hAnsi="Times New Roman"/>
              </w:rPr>
            </w:pPr>
            <w:r w:rsidRPr="001F15A0">
              <w:rPr>
                <w:rFonts w:ascii="Times New Roman" w:hAnsi="Times New Roman"/>
              </w:rPr>
              <w:t>96929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2A" w:rsidRPr="001F15A0" w:rsidRDefault="005D0B2A" w:rsidP="00324F94">
            <w:pPr>
              <w:jc w:val="center"/>
              <w:rPr>
                <w:rFonts w:ascii="Times New Roman" w:hAnsi="Times New Roman"/>
              </w:rPr>
            </w:pPr>
            <w:r w:rsidRPr="001F15A0">
              <w:rPr>
                <w:rFonts w:ascii="Times New Roman" w:hAnsi="Times New Roman"/>
              </w:rPr>
              <w:t>97220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2A" w:rsidRPr="001F15A0" w:rsidRDefault="005D0B2A" w:rsidP="00324F94">
            <w:pPr>
              <w:jc w:val="center"/>
              <w:rPr>
                <w:rFonts w:ascii="Times New Roman" w:hAnsi="Times New Roman"/>
              </w:rPr>
            </w:pPr>
            <w:r w:rsidRPr="001F15A0">
              <w:rPr>
                <w:rFonts w:ascii="Times New Roman" w:hAnsi="Times New Roman"/>
              </w:rPr>
              <w:t>100,9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2A" w:rsidRPr="001F15A0" w:rsidRDefault="005D0B2A" w:rsidP="00324F94">
            <w:pPr>
              <w:jc w:val="center"/>
              <w:rPr>
                <w:rFonts w:ascii="Times New Roman" w:hAnsi="Times New Roman"/>
              </w:rPr>
            </w:pPr>
            <w:r w:rsidRPr="001F15A0">
              <w:rPr>
                <w:rFonts w:ascii="Times New Roman" w:hAnsi="Times New Roman"/>
              </w:rPr>
              <w:t>100,3</w:t>
            </w:r>
          </w:p>
        </w:tc>
      </w:tr>
      <w:tr w:rsidR="005D0B2A" w:rsidRPr="00B77EAF" w:rsidTr="00324F9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2A" w:rsidRPr="001251C5" w:rsidRDefault="005D0B2A" w:rsidP="00324F9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2A" w:rsidRPr="001F15A0" w:rsidRDefault="005D0B2A" w:rsidP="00324F9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F15A0">
              <w:rPr>
                <w:rFonts w:ascii="Times New Roman" w:hAnsi="Times New Roman"/>
              </w:rPr>
              <w:t>Среднегодовая численность занятых в экономике,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2A" w:rsidRPr="001F15A0" w:rsidRDefault="005D0B2A" w:rsidP="00324F94">
            <w:pPr>
              <w:jc w:val="center"/>
              <w:rPr>
                <w:rFonts w:ascii="Times New Roman" w:hAnsi="Times New Roman"/>
              </w:rPr>
            </w:pPr>
            <w:r w:rsidRPr="001F15A0">
              <w:rPr>
                <w:rFonts w:ascii="Times New Roman" w:hAnsi="Times New Roman"/>
              </w:rPr>
              <w:t>29567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2A" w:rsidRPr="001F15A0" w:rsidRDefault="005D0B2A" w:rsidP="00324F94">
            <w:pPr>
              <w:jc w:val="center"/>
              <w:rPr>
                <w:rFonts w:ascii="Times New Roman" w:hAnsi="Times New Roman"/>
              </w:rPr>
            </w:pPr>
            <w:r w:rsidRPr="001F15A0">
              <w:rPr>
                <w:rFonts w:ascii="Times New Roman" w:hAnsi="Times New Roman"/>
              </w:rPr>
              <w:t>29342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2A" w:rsidRPr="001F15A0" w:rsidRDefault="005D0B2A" w:rsidP="00324F94">
            <w:pPr>
              <w:jc w:val="center"/>
              <w:rPr>
                <w:rFonts w:ascii="Times New Roman" w:hAnsi="Times New Roman"/>
              </w:rPr>
            </w:pPr>
            <w:r w:rsidRPr="001F15A0">
              <w:rPr>
                <w:rFonts w:ascii="Times New Roman" w:hAnsi="Times New Roman"/>
              </w:rPr>
              <w:t>28383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2A" w:rsidRPr="001F15A0" w:rsidRDefault="005D0B2A" w:rsidP="00324F94">
            <w:pPr>
              <w:jc w:val="center"/>
              <w:rPr>
                <w:rFonts w:ascii="Times New Roman" w:hAnsi="Times New Roman"/>
              </w:rPr>
            </w:pPr>
            <w:r w:rsidRPr="001F15A0">
              <w:rPr>
                <w:rFonts w:ascii="Times New Roman" w:hAnsi="Times New Roman"/>
              </w:rPr>
              <w:t>28328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2A" w:rsidRPr="001F15A0" w:rsidRDefault="005D0B2A" w:rsidP="00324F94">
            <w:pPr>
              <w:jc w:val="center"/>
              <w:rPr>
                <w:rFonts w:ascii="Times New Roman" w:hAnsi="Times New Roman"/>
              </w:rPr>
            </w:pPr>
            <w:r w:rsidRPr="001F15A0">
              <w:rPr>
                <w:rFonts w:ascii="Times New Roman" w:hAnsi="Times New Roman"/>
              </w:rPr>
              <w:t>95,9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2A" w:rsidRPr="001F15A0" w:rsidRDefault="005D0B2A" w:rsidP="00324F94">
            <w:pPr>
              <w:jc w:val="center"/>
              <w:rPr>
                <w:rFonts w:ascii="Times New Roman" w:hAnsi="Times New Roman"/>
              </w:rPr>
            </w:pPr>
            <w:r w:rsidRPr="001F15A0">
              <w:rPr>
                <w:rFonts w:ascii="Times New Roman" w:hAnsi="Times New Roman"/>
              </w:rPr>
              <w:t>96,7</w:t>
            </w:r>
          </w:p>
        </w:tc>
      </w:tr>
      <w:tr w:rsidR="005D0B2A" w:rsidRPr="00B77EAF" w:rsidTr="00324F9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2A" w:rsidRPr="001251C5" w:rsidRDefault="005D0B2A" w:rsidP="00324F9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2A" w:rsidRPr="001F15A0" w:rsidRDefault="005D0B2A" w:rsidP="00324F9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F15A0">
              <w:rPr>
                <w:rFonts w:ascii="Times New Roman" w:hAnsi="Times New Roman"/>
              </w:rPr>
              <w:t>Среднегодовая численность зарегистрированных безработных,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2A" w:rsidRPr="001F15A0" w:rsidRDefault="005D0B2A" w:rsidP="00324F9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15A0">
              <w:rPr>
                <w:rFonts w:ascii="Times New Roman" w:hAnsi="Times New Roman"/>
              </w:rPr>
              <w:t>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2A" w:rsidRPr="001F15A0" w:rsidRDefault="005D0B2A" w:rsidP="00324F9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15A0">
              <w:rPr>
                <w:rFonts w:ascii="Times New Roman" w:hAnsi="Times New Roman"/>
              </w:rPr>
              <w:t>474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2A" w:rsidRPr="001F15A0" w:rsidRDefault="005D0B2A" w:rsidP="00324F9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15A0">
              <w:rPr>
                <w:rFonts w:ascii="Times New Roman" w:hAnsi="Times New Roman"/>
              </w:rPr>
              <w:t>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2A" w:rsidRPr="001F15A0" w:rsidRDefault="005D0B2A" w:rsidP="00324F9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15A0">
              <w:rPr>
                <w:rFonts w:ascii="Times New Roman" w:hAnsi="Times New Roman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2A" w:rsidRPr="001F15A0" w:rsidRDefault="005D0B2A" w:rsidP="00324F9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15A0">
              <w:rPr>
                <w:rFonts w:ascii="Times New Roman" w:hAnsi="Times New Roman"/>
              </w:rPr>
              <w:t>76,9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2A" w:rsidRPr="001F15A0" w:rsidRDefault="005D0B2A" w:rsidP="00324F9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15A0">
              <w:rPr>
                <w:rFonts w:ascii="Times New Roman" w:hAnsi="Times New Roman"/>
              </w:rPr>
              <w:t>76,5</w:t>
            </w:r>
          </w:p>
        </w:tc>
      </w:tr>
      <w:tr w:rsidR="005D0B2A" w:rsidRPr="00B77EAF" w:rsidTr="00324F9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2A" w:rsidRPr="001251C5" w:rsidRDefault="005D0B2A" w:rsidP="00324F9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2A" w:rsidRPr="001F15A0" w:rsidRDefault="005D0B2A" w:rsidP="00324F9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F15A0">
              <w:rPr>
                <w:rFonts w:ascii="Times New Roman" w:hAnsi="Times New Roman"/>
              </w:rPr>
              <w:t>Среднемесячная начисленная заработная плата одного работника,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2A" w:rsidRPr="001F15A0" w:rsidRDefault="005D0B2A" w:rsidP="00324F9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15A0">
              <w:rPr>
                <w:rFonts w:ascii="Times New Roman" w:hAnsi="Times New Roman"/>
              </w:rPr>
              <w:t>22840,7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2A" w:rsidRPr="001F15A0" w:rsidRDefault="005D0B2A" w:rsidP="00324F9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15A0">
              <w:rPr>
                <w:rFonts w:ascii="Times New Roman" w:hAnsi="Times New Roman"/>
              </w:rPr>
              <w:t>25970,2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2A" w:rsidRPr="001F15A0" w:rsidRDefault="005D0B2A" w:rsidP="00324F9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15A0">
              <w:rPr>
                <w:rFonts w:ascii="Times New Roman" w:hAnsi="Times New Roman"/>
              </w:rPr>
              <w:t>28232,4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2A" w:rsidRPr="001F15A0" w:rsidRDefault="005D0B2A" w:rsidP="00324F9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15A0">
              <w:rPr>
                <w:rFonts w:ascii="Times New Roman" w:hAnsi="Times New Roman"/>
              </w:rPr>
              <w:t>29416,2</w:t>
            </w:r>
          </w:p>
          <w:p w:rsidR="005D0B2A" w:rsidRPr="001F15A0" w:rsidRDefault="005D0B2A" w:rsidP="00324F9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2A" w:rsidRPr="001F15A0" w:rsidRDefault="005D0B2A" w:rsidP="00324F9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15A0">
              <w:rPr>
                <w:rFonts w:ascii="Times New Roman" w:hAnsi="Times New Roman"/>
              </w:rPr>
              <w:t>123,6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2A" w:rsidRPr="001F15A0" w:rsidRDefault="005D0B2A" w:rsidP="00324F9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15A0">
              <w:rPr>
                <w:rFonts w:ascii="Times New Roman" w:hAnsi="Times New Roman"/>
              </w:rPr>
              <w:t>108,7</w:t>
            </w:r>
          </w:p>
          <w:p w:rsidR="005D0B2A" w:rsidRDefault="005D0B2A" w:rsidP="00324F9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24574" w:rsidRDefault="00924574" w:rsidP="00324F9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24574" w:rsidRPr="001F15A0" w:rsidRDefault="00924574" w:rsidP="00324F9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D0B2A" w:rsidRDefault="005D0B2A" w:rsidP="007C7B03">
      <w:pPr>
        <w:keepNext/>
        <w:spacing w:after="0" w:line="240" w:lineRule="auto"/>
        <w:ind w:right="-171" w:firstLine="708"/>
        <w:jc w:val="both"/>
        <w:rPr>
          <w:rFonts w:ascii="Times New Roman" w:hAnsi="Times New Roman"/>
          <w:sz w:val="28"/>
          <w:szCs w:val="28"/>
        </w:rPr>
      </w:pPr>
      <w:r w:rsidRPr="008D280D">
        <w:rPr>
          <w:rFonts w:ascii="Times New Roman" w:hAnsi="Times New Roman"/>
          <w:sz w:val="28"/>
          <w:szCs w:val="28"/>
        </w:rPr>
        <w:lastRenderedPageBreak/>
        <w:t>Среднегодовая численность постоянного населения Абинского района в 201</w:t>
      </w:r>
      <w:r>
        <w:rPr>
          <w:rFonts w:ascii="Times New Roman" w:hAnsi="Times New Roman"/>
          <w:sz w:val="28"/>
          <w:szCs w:val="28"/>
        </w:rPr>
        <w:t>7</w:t>
      </w:r>
      <w:r w:rsidRPr="008D280D">
        <w:rPr>
          <w:rFonts w:ascii="Times New Roman" w:hAnsi="Times New Roman"/>
          <w:sz w:val="28"/>
          <w:szCs w:val="28"/>
        </w:rPr>
        <w:t xml:space="preserve"> году </w:t>
      </w:r>
      <w:r w:rsidRPr="00B77EAF">
        <w:rPr>
          <w:rFonts w:ascii="Times New Roman" w:hAnsi="Times New Roman"/>
          <w:sz w:val="28"/>
          <w:szCs w:val="28"/>
        </w:rPr>
        <w:t>составила  96</w:t>
      </w:r>
      <w:r w:rsidR="00321D96">
        <w:rPr>
          <w:rFonts w:ascii="Times New Roman" w:hAnsi="Times New Roman"/>
          <w:sz w:val="28"/>
          <w:szCs w:val="28"/>
        </w:rPr>
        <w:t>,</w:t>
      </w:r>
      <w:r w:rsidRPr="00B77EAF">
        <w:rPr>
          <w:rFonts w:ascii="Times New Roman" w:hAnsi="Times New Roman"/>
          <w:sz w:val="28"/>
          <w:szCs w:val="28"/>
        </w:rPr>
        <w:t xml:space="preserve">929 </w:t>
      </w:r>
      <w:r>
        <w:rPr>
          <w:rFonts w:ascii="Times New Roman" w:hAnsi="Times New Roman"/>
          <w:sz w:val="28"/>
          <w:szCs w:val="28"/>
        </w:rPr>
        <w:t xml:space="preserve"> тыс. </w:t>
      </w:r>
      <w:r w:rsidRPr="00B77EAF">
        <w:rPr>
          <w:rFonts w:ascii="Times New Roman" w:hAnsi="Times New Roman"/>
          <w:sz w:val="28"/>
          <w:szCs w:val="28"/>
        </w:rPr>
        <w:t>человек</w:t>
      </w:r>
      <w:r w:rsidRPr="008D280D">
        <w:rPr>
          <w:rFonts w:ascii="Times New Roman" w:hAnsi="Times New Roman"/>
          <w:sz w:val="28"/>
          <w:szCs w:val="28"/>
        </w:rPr>
        <w:t>, что к уровню 201</w:t>
      </w:r>
      <w:r>
        <w:rPr>
          <w:rFonts w:ascii="Times New Roman" w:hAnsi="Times New Roman"/>
          <w:sz w:val="28"/>
          <w:szCs w:val="28"/>
        </w:rPr>
        <w:t>6</w:t>
      </w:r>
      <w:r w:rsidRPr="008D280D">
        <w:rPr>
          <w:rFonts w:ascii="Times New Roman" w:hAnsi="Times New Roman"/>
          <w:sz w:val="28"/>
          <w:szCs w:val="28"/>
        </w:rPr>
        <w:t xml:space="preserve"> года выше на </w:t>
      </w:r>
      <w:r>
        <w:rPr>
          <w:rFonts w:ascii="Times New Roman" w:hAnsi="Times New Roman"/>
          <w:sz w:val="28"/>
          <w:szCs w:val="28"/>
        </w:rPr>
        <w:t xml:space="preserve">0,3% к уровню 2015 года - выше на 0,9%. </w:t>
      </w:r>
      <w:r w:rsidRPr="006769D8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color w:val="000000"/>
          <w:sz w:val="28"/>
          <w:szCs w:val="28"/>
        </w:rPr>
        <w:t>данным</w:t>
      </w:r>
      <w:r w:rsidRPr="006769D8">
        <w:rPr>
          <w:rFonts w:ascii="Times New Roman" w:hAnsi="Times New Roman"/>
          <w:color w:val="000000"/>
          <w:sz w:val="28"/>
          <w:szCs w:val="28"/>
        </w:rPr>
        <w:t xml:space="preserve"> прогноза </w:t>
      </w:r>
      <w:r w:rsidRPr="006769D8">
        <w:rPr>
          <w:rFonts w:ascii="Times New Roman" w:hAnsi="Times New Roman"/>
          <w:sz w:val="28"/>
          <w:szCs w:val="28"/>
        </w:rPr>
        <w:t xml:space="preserve">социально-экономического развития муниципального образования Абинский район до </w:t>
      </w:r>
      <w:r>
        <w:rPr>
          <w:rFonts w:ascii="Times New Roman" w:hAnsi="Times New Roman"/>
          <w:sz w:val="28"/>
          <w:szCs w:val="28"/>
        </w:rPr>
        <w:t xml:space="preserve"> 2020 года в 2018</w:t>
      </w:r>
      <w:r w:rsidRPr="006769D8">
        <w:rPr>
          <w:rFonts w:ascii="Times New Roman" w:hAnsi="Times New Roman"/>
          <w:sz w:val="28"/>
          <w:szCs w:val="28"/>
        </w:rPr>
        <w:t xml:space="preserve"> году численность жителей увеличится до </w:t>
      </w:r>
      <w:r>
        <w:rPr>
          <w:rFonts w:ascii="Times New Roman" w:hAnsi="Times New Roman"/>
          <w:sz w:val="28"/>
          <w:szCs w:val="28"/>
        </w:rPr>
        <w:t>97,220</w:t>
      </w:r>
      <w:r w:rsidRPr="006769D8">
        <w:rPr>
          <w:rFonts w:ascii="Times New Roman" w:hAnsi="Times New Roman"/>
          <w:sz w:val="28"/>
          <w:szCs w:val="28"/>
        </w:rPr>
        <w:t xml:space="preserve"> тыс. человек.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69D8">
        <w:rPr>
          <w:rFonts w:ascii="Times New Roman" w:hAnsi="Times New Roman"/>
          <w:sz w:val="28"/>
          <w:szCs w:val="28"/>
        </w:rPr>
        <w:t>Увеличение численности населения происходит за счет рождаемости  и естественной миграции.</w:t>
      </w:r>
    </w:p>
    <w:p w:rsidR="005D0B2A" w:rsidRPr="00166366" w:rsidRDefault="005D0B2A" w:rsidP="007C7B03">
      <w:pPr>
        <w:keepNext/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B75D06">
        <w:rPr>
          <w:rFonts w:ascii="Times New Roman" w:hAnsi="Times New Roman"/>
          <w:sz w:val="28"/>
          <w:szCs w:val="28"/>
        </w:rPr>
        <w:t>Среднегодовая числен</w:t>
      </w:r>
      <w:r>
        <w:rPr>
          <w:rFonts w:ascii="Times New Roman" w:hAnsi="Times New Roman"/>
          <w:sz w:val="28"/>
          <w:szCs w:val="28"/>
        </w:rPr>
        <w:t>ность занятых в экономике в 2017</w:t>
      </w:r>
      <w:r w:rsidRPr="00B75D06">
        <w:rPr>
          <w:rFonts w:ascii="Times New Roman" w:hAnsi="Times New Roman"/>
          <w:sz w:val="28"/>
          <w:szCs w:val="28"/>
        </w:rPr>
        <w:t xml:space="preserve"> году составила </w:t>
      </w:r>
      <w:r w:rsidRPr="00B77EAF">
        <w:rPr>
          <w:rFonts w:ascii="Times New Roman" w:hAnsi="Times New Roman"/>
          <w:sz w:val="28"/>
          <w:szCs w:val="28"/>
        </w:rPr>
        <w:t>28383 чел., что</w:t>
      </w:r>
      <w:r w:rsidRPr="00B75D06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sz w:val="28"/>
          <w:szCs w:val="28"/>
        </w:rPr>
        <w:t xml:space="preserve">96,7% по отношению к 2016 </w:t>
      </w:r>
      <w:r w:rsidRPr="00B75D06">
        <w:rPr>
          <w:rFonts w:ascii="Times New Roman" w:hAnsi="Times New Roman"/>
          <w:sz w:val="28"/>
          <w:szCs w:val="28"/>
        </w:rPr>
        <w:t xml:space="preserve">году и </w:t>
      </w:r>
      <w:r>
        <w:rPr>
          <w:rFonts w:ascii="Times New Roman" w:hAnsi="Times New Roman"/>
          <w:sz w:val="28"/>
          <w:szCs w:val="28"/>
        </w:rPr>
        <w:t>95,9</w:t>
      </w:r>
      <w:r w:rsidRPr="00B75D06">
        <w:rPr>
          <w:rFonts w:ascii="Times New Roman" w:hAnsi="Times New Roman"/>
          <w:sz w:val="28"/>
          <w:szCs w:val="28"/>
        </w:rPr>
        <w:t>%  по</w:t>
      </w:r>
      <w:r>
        <w:rPr>
          <w:rFonts w:ascii="Times New Roman" w:hAnsi="Times New Roman"/>
          <w:sz w:val="28"/>
          <w:szCs w:val="28"/>
        </w:rPr>
        <w:t xml:space="preserve"> отношению к 2015 году.</w:t>
      </w:r>
    </w:p>
    <w:p w:rsidR="005D0B2A" w:rsidRDefault="005D0B2A" w:rsidP="007C7B03">
      <w:pPr>
        <w:keepNext/>
        <w:spacing w:after="0" w:line="240" w:lineRule="auto"/>
        <w:ind w:right="-1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Среднегодовая численность зарегистрированных безработных за          2017 год составила 363 человека, что составляет 76,9% по отношению к </w:t>
      </w:r>
      <w:r w:rsidR="00263B8A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2015 год</w:t>
      </w:r>
      <w:r w:rsidR="00263B8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и 76,5% к 2016 году.</w:t>
      </w:r>
    </w:p>
    <w:p w:rsidR="005D0B2A" w:rsidRDefault="005D0B2A" w:rsidP="007C7B03">
      <w:pPr>
        <w:spacing w:after="0" w:line="240" w:lineRule="auto"/>
        <w:ind w:right="-171" w:firstLine="708"/>
        <w:jc w:val="both"/>
        <w:rPr>
          <w:rFonts w:ascii="Times New Roman" w:hAnsi="Times New Roman"/>
          <w:sz w:val="28"/>
          <w:szCs w:val="28"/>
        </w:rPr>
      </w:pPr>
      <w:r w:rsidRPr="00D228E0">
        <w:rPr>
          <w:rFonts w:ascii="Times New Roman" w:hAnsi="Times New Roman"/>
          <w:sz w:val="28"/>
          <w:szCs w:val="28"/>
        </w:rPr>
        <w:t xml:space="preserve">Среднемесячная заработная плата по </w:t>
      </w:r>
      <w:r>
        <w:rPr>
          <w:rFonts w:ascii="Times New Roman" w:hAnsi="Times New Roman"/>
          <w:sz w:val="28"/>
          <w:szCs w:val="28"/>
        </w:rPr>
        <w:t xml:space="preserve">крупным и средним </w:t>
      </w:r>
      <w:r w:rsidRPr="00D228E0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 xml:space="preserve">ям </w:t>
      </w:r>
      <w:r w:rsidRPr="00D228E0">
        <w:rPr>
          <w:rFonts w:ascii="Times New Roman" w:hAnsi="Times New Roman"/>
          <w:sz w:val="28"/>
          <w:szCs w:val="28"/>
        </w:rPr>
        <w:t>по муниципальному образованию Абинс</w:t>
      </w:r>
      <w:r>
        <w:rPr>
          <w:rFonts w:ascii="Times New Roman" w:hAnsi="Times New Roman"/>
          <w:sz w:val="28"/>
          <w:szCs w:val="28"/>
        </w:rPr>
        <w:t>кий район по оценке 2017</w:t>
      </w:r>
      <w:r w:rsidRPr="00D228E0">
        <w:rPr>
          <w:rFonts w:ascii="Times New Roman" w:hAnsi="Times New Roman"/>
          <w:sz w:val="28"/>
          <w:szCs w:val="28"/>
        </w:rPr>
        <w:t xml:space="preserve"> года составит </w:t>
      </w:r>
      <w:r w:rsidRPr="00B77EAF">
        <w:rPr>
          <w:rFonts w:ascii="Times New Roman" w:hAnsi="Times New Roman"/>
          <w:sz w:val="28"/>
          <w:szCs w:val="28"/>
        </w:rPr>
        <w:t>28232,4 рублей</w:t>
      </w:r>
      <w:r w:rsidRPr="00D228E0">
        <w:rPr>
          <w:rFonts w:ascii="Times New Roman" w:hAnsi="Times New Roman"/>
          <w:sz w:val="28"/>
          <w:szCs w:val="28"/>
        </w:rPr>
        <w:t xml:space="preserve"> или увеличится на </w:t>
      </w:r>
      <w:r>
        <w:rPr>
          <w:rFonts w:ascii="Times New Roman" w:hAnsi="Times New Roman"/>
          <w:sz w:val="28"/>
          <w:szCs w:val="28"/>
        </w:rPr>
        <w:t>8,7</w:t>
      </w:r>
      <w:r w:rsidRPr="00D228E0">
        <w:rPr>
          <w:rFonts w:ascii="Times New Roman" w:hAnsi="Times New Roman"/>
          <w:sz w:val="28"/>
          <w:szCs w:val="28"/>
        </w:rPr>
        <w:t xml:space="preserve"> % по сравнению с 201</w:t>
      </w:r>
      <w:r>
        <w:rPr>
          <w:rFonts w:ascii="Times New Roman" w:hAnsi="Times New Roman"/>
          <w:sz w:val="28"/>
          <w:szCs w:val="28"/>
        </w:rPr>
        <w:t>6</w:t>
      </w:r>
      <w:r w:rsidRPr="00D228E0">
        <w:rPr>
          <w:rFonts w:ascii="Times New Roman" w:hAnsi="Times New Roman"/>
          <w:sz w:val="28"/>
          <w:szCs w:val="28"/>
        </w:rPr>
        <w:t xml:space="preserve"> годом</w:t>
      </w:r>
      <w:r>
        <w:rPr>
          <w:rFonts w:ascii="Times New Roman" w:hAnsi="Times New Roman"/>
          <w:sz w:val="28"/>
          <w:szCs w:val="28"/>
        </w:rPr>
        <w:t>, на 23,6% к</w:t>
      </w:r>
      <w:r w:rsidR="00321D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2015 году</w:t>
      </w:r>
      <w:r w:rsidRPr="00D228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6769D8">
        <w:rPr>
          <w:rFonts w:ascii="Times New Roman" w:hAnsi="Times New Roman"/>
          <w:sz w:val="28"/>
          <w:szCs w:val="28"/>
        </w:rPr>
        <w:t>Показатель</w:t>
      </w:r>
      <w:proofErr w:type="gramEnd"/>
      <w:r w:rsidRPr="006769D8">
        <w:rPr>
          <w:rFonts w:ascii="Times New Roman" w:hAnsi="Times New Roman"/>
          <w:sz w:val="28"/>
          <w:szCs w:val="28"/>
        </w:rPr>
        <w:t xml:space="preserve"> достигнут за счет предприя</w:t>
      </w:r>
      <w:r>
        <w:rPr>
          <w:rFonts w:ascii="Times New Roman" w:hAnsi="Times New Roman"/>
          <w:sz w:val="28"/>
          <w:szCs w:val="28"/>
        </w:rPr>
        <w:t xml:space="preserve">тий </w:t>
      </w:r>
      <w:r w:rsidR="00263B8A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ООО «Абинский ЭлектроМеталлургический завод», </w:t>
      </w:r>
      <w:r w:rsidRPr="006769D8">
        <w:rPr>
          <w:rFonts w:ascii="Times New Roman" w:hAnsi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</w:rPr>
        <w:t>ЮгПромКом</w:t>
      </w:r>
      <w:r w:rsidRPr="006769D8">
        <w:rPr>
          <w:rFonts w:ascii="Times New Roman" w:hAnsi="Times New Roman"/>
          <w:sz w:val="28"/>
          <w:szCs w:val="28"/>
        </w:rPr>
        <w:t>», Агрофирма «Абинская»,</w:t>
      </w:r>
      <w:r w:rsidRPr="006769D8">
        <w:t xml:space="preserve"> </w:t>
      </w:r>
      <w:r>
        <w:rPr>
          <w:rFonts w:ascii="Times New Roman" w:hAnsi="Times New Roman"/>
          <w:sz w:val="28"/>
          <w:szCs w:val="28"/>
        </w:rPr>
        <w:t xml:space="preserve">ООО «Южная рисовая компания», ООО «Агро-Альянс», </w:t>
      </w:r>
      <w:r w:rsidRPr="006769D8">
        <w:rPr>
          <w:rFonts w:ascii="Times New Roman" w:hAnsi="Times New Roman"/>
          <w:sz w:val="28"/>
          <w:szCs w:val="28"/>
        </w:rPr>
        <w:t xml:space="preserve">средняя заработная плата </w:t>
      </w:r>
      <w:r>
        <w:rPr>
          <w:rFonts w:ascii="Times New Roman" w:hAnsi="Times New Roman"/>
          <w:sz w:val="28"/>
          <w:szCs w:val="28"/>
        </w:rPr>
        <w:t>по данным предприятиям превышает</w:t>
      </w:r>
      <w:r w:rsidRPr="006769D8">
        <w:rPr>
          <w:rFonts w:ascii="Times New Roman" w:hAnsi="Times New Roman"/>
          <w:sz w:val="28"/>
          <w:szCs w:val="28"/>
        </w:rPr>
        <w:t xml:space="preserve"> среднеотраслевую.</w:t>
      </w:r>
    </w:p>
    <w:tbl>
      <w:tblPr>
        <w:tblW w:w="10561" w:type="dxa"/>
        <w:tblInd w:w="-672" w:type="dxa"/>
        <w:tblLook w:val="04A0"/>
      </w:tblPr>
      <w:tblGrid>
        <w:gridCol w:w="560"/>
        <w:gridCol w:w="3481"/>
        <w:gridCol w:w="1127"/>
        <w:gridCol w:w="148"/>
        <w:gridCol w:w="1418"/>
        <w:gridCol w:w="615"/>
        <w:gridCol w:w="803"/>
        <w:gridCol w:w="793"/>
        <w:gridCol w:w="340"/>
        <w:gridCol w:w="1276"/>
      </w:tblGrid>
      <w:tr w:rsidR="00323AA8" w:rsidRPr="006769D8" w:rsidTr="00924574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924574">
            <w:pPr>
              <w:spacing w:after="200" w:line="276" w:lineRule="auto"/>
              <w:rPr>
                <w:rFonts w:ascii="Arial CYR" w:eastAsia="Times New Roman" w:hAnsi="Arial CYR"/>
                <w:sz w:val="28"/>
                <w:szCs w:val="28"/>
                <w:lang w:eastAsia="ru-RU"/>
              </w:rPr>
            </w:pPr>
          </w:p>
        </w:tc>
        <w:tc>
          <w:tcPr>
            <w:tcW w:w="83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687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Поступление доходов в консолидированный бюджет края по Абинскому району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Таблица 4</w:t>
            </w:r>
          </w:p>
        </w:tc>
      </w:tr>
      <w:tr w:rsidR="00323AA8" w:rsidRPr="006769D8" w:rsidTr="0092457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769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769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</w:t>
            </w:r>
          </w:p>
        </w:tc>
      </w:tr>
      <w:tr w:rsidR="00C9790F" w:rsidRPr="00C9790F" w:rsidTr="00924574">
        <w:trPr>
          <w:trHeight w:val="47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0F" w:rsidRPr="00C9790F" w:rsidRDefault="00C9790F" w:rsidP="00323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79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979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979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0F" w:rsidRPr="00C9790F" w:rsidRDefault="00C9790F" w:rsidP="00323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79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1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90F" w:rsidRPr="00C9790F" w:rsidRDefault="00C9790F" w:rsidP="00323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79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90F" w:rsidRPr="00C9790F" w:rsidRDefault="00C9790F" w:rsidP="00C9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79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Динамика </w:t>
            </w:r>
          </w:p>
        </w:tc>
      </w:tr>
      <w:tr w:rsidR="00323AA8" w:rsidRPr="00C9790F" w:rsidTr="0092457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AA8" w:rsidRPr="00C9790F" w:rsidRDefault="00323AA8" w:rsidP="00323A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AA8" w:rsidRPr="00C9790F" w:rsidRDefault="00323AA8" w:rsidP="00323A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AA8" w:rsidRPr="00C9790F" w:rsidRDefault="00323AA8" w:rsidP="00323A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AA8" w:rsidRPr="00C9790F" w:rsidRDefault="00323AA8" w:rsidP="00323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79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2016 год </w:t>
            </w:r>
            <w:proofErr w:type="gramStart"/>
            <w:r w:rsidRPr="00C979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C979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,%</w:t>
            </w:r>
          </w:p>
        </w:tc>
      </w:tr>
      <w:tr w:rsidR="00323AA8" w:rsidRPr="00C9790F" w:rsidTr="00924574">
        <w:trPr>
          <w:trHeight w:val="27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AA8" w:rsidRPr="00C9790F" w:rsidRDefault="00323AA8" w:rsidP="00323A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AA8" w:rsidRPr="00C9790F" w:rsidRDefault="00323AA8" w:rsidP="00323A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8" w:rsidRPr="00C9790F" w:rsidRDefault="00323AA8" w:rsidP="00273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79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8" w:rsidRPr="00C9790F" w:rsidRDefault="00323AA8" w:rsidP="00273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79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8" w:rsidRPr="00C9790F" w:rsidRDefault="00323AA8" w:rsidP="00273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79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8" w:rsidRPr="00C9790F" w:rsidRDefault="00323AA8" w:rsidP="00273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79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AA8" w:rsidRPr="00C9790F" w:rsidRDefault="00323AA8" w:rsidP="00273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79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2015 год</w:t>
            </w:r>
          </w:p>
        </w:tc>
      </w:tr>
      <w:tr w:rsidR="00323AA8" w:rsidRPr="006769D8" w:rsidTr="00924574">
        <w:trPr>
          <w:trHeight w:val="27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AA8" w:rsidRPr="006769D8" w:rsidRDefault="00323AA8" w:rsidP="00323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AA8" w:rsidRPr="006769D8" w:rsidRDefault="00323AA8" w:rsidP="00323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AA8" w:rsidRPr="006769D8" w:rsidRDefault="00323AA8" w:rsidP="00323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AA8" w:rsidRPr="006769D8" w:rsidRDefault="00323AA8" w:rsidP="00323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AA8" w:rsidRPr="006769D8" w:rsidRDefault="00323AA8" w:rsidP="00323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AA8" w:rsidRPr="006769D8" w:rsidRDefault="00323AA8" w:rsidP="00323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AA8" w:rsidRPr="006769D8" w:rsidRDefault="00323AA8" w:rsidP="00323A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23AA8" w:rsidRPr="006769D8" w:rsidTr="00924574">
        <w:trPr>
          <w:trHeight w:val="3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E9090F" w:rsidRDefault="001260B6" w:rsidP="00323A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09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AA8" w:rsidRPr="006769D8" w:rsidRDefault="00323AA8" w:rsidP="002734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23 273,2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30 576,0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49 605,3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162,2</w:t>
            </w:r>
          </w:p>
        </w:tc>
      </w:tr>
      <w:tr w:rsidR="00323AA8" w:rsidRPr="006769D8" w:rsidTr="00924574">
        <w:trPr>
          <w:trHeight w:val="59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E9090F" w:rsidRDefault="001260B6" w:rsidP="00323A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09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AA8" w:rsidRPr="006769D8" w:rsidRDefault="00323AA8" w:rsidP="002734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165 691,3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274 780,1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336 724,5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122,5</w:t>
            </w:r>
          </w:p>
        </w:tc>
      </w:tr>
      <w:tr w:rsidR="00323AA8" w:rsidRPr="006769D8" w:rsidTr="00924574">
        <w:trPr>
          <w:trHeight w:val="7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E9090F" w:rsidRDefault="001260B6" w:rsidP="00323A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09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AA8" w:rsidRPr="006769D8" w:rsidRDefault="00323AA8" w:rsidP="002734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и распределение электроэнергии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26 564,3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20 269,1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22 924,1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113,1</w:t>
            </w:r>
          </w:p>
        </w:tc>
      </w:tr>
      <w:tr w:rsidR="00323AA8" w:rsidRPr="006769D8" w:rsidTr="00924574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E9090F" w:rsidRDefault="001260B6" w:rsidP="00323A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09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AA8" w:rsidRPr="006769D8" w:rsidRDefault="00323AA8" w:rsidP="002734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Гостиницы и рестораны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5 984,0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6 439,7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7 581,5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117,7</w:t>
            </w:r>
          </w:p>
        </w:tc>
      </w:tr>
      <w:tr w:rsidR="00323AA8" w:rsidRPr="006769D8" w:rsidTr="00924574">
        <w:trPr>
          <w:trHeight w:val="27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E9090F" w:rsidRDefault="001260B6" w:rsidP="00323A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09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AA8" w:rsidRPr="006769D8" w:rsidRDefault="00323AA8" w:rsidP="002734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Финансовая деятельность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9 441,6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9 507,8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12 816,4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134,8</w:t>
            </w:r>
          </w:p>
        </w:tc>
      </w:tr>
      <w:tr w:rsidR="00323AA8" w:rsidRPr="006769D8" w:rsidTr="00924574">
        <w:trPr>
          <w:trHeight w:val="5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E9090F" w:rsidRDefault="001260B6" w:rsidP="00323A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09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AA8" w:rsidRPr="006769D8" w:rsidRDefault="00323AA8" w:rsidP="002734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Операции с недвижимым имуществом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45 237,8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54 022,3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53 680,3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323AA8" w:rsidRPr="006769D8" w:rsidTr="00924574">
        <w:trPr>
          <w:trHeight w:val="7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E9090F" w:rsidRDefault="001260B6" w:rsidP="00323A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09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AA8" w:rsidRPr="006769D8" w:rsidRDefault="00323AA8" w:rsidP="002734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69 267,3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70 417,3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73 190,0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103,9</w:t>
            </w:r>
          </w:p>
        </w:tc>
      </w:tr>
      <w:tr w:rsidR="00323AA8" w:rsidRPr="006769D8" w:rsidTr="0092457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E9090F" w:rsidRDefault="001260B6" w:rsidP="00323A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09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AA8" w:rsidRPr="006769D8" w:rsidRDefault="00323AA8" w:rsidP="002734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105 686,2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114 112,0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117 265,4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102,8</w:t>
            </w:r>
          </w:p>
        </w:tc>
      </w:tr>
      <w:tr w:rsidR="00323AA8" w:rsidRPr="006769D8" w:rsidTr="00924574">
        <w:trPr>
          <w:trHeight w:val="4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E9090F" w:rsidRDefault="001260B6" w:rsidP="00323A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09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AA8" w:rsidRPr="006769D8" w:rsidRDefault="00323AA8" w:rsidP="002734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управление и обеспечение военной безопасности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59 886,6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58 551,2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60 772,6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103,8</w:t>
            </w:r>
          </w:p>
        </w:tc>
      </w:tr>
      <w:tr w:rsidR="00323AA8" w:rsidRPr="006769D8" w:rsidTr="00924574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E9090F" w:rsidRDefault="001260B6" w:rsidP="00323A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09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AA8" w:rsidRPr="006769D8" w:rsidRDefault="00323AA8" w:rsidP="002734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68 627,2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64 247,1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63 100,4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323AA8" w:rsidRPr="006769D8" w:rsidTr="00924574">
        <w:trPr>
          <w:trHeight w:val="23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E9090F" w:rsidRDefault="001260B6" w:rsidP="00323A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09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AA8" w:rsidRPr="006769D8" w:rsidRDefault="00323AA8" w:rsidP="002734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77 047,4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82 510,0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78 043,7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94,6</w:t>
            </w:r>
          </w:p>
        </w:tc>
      </w:tr>
      <w:tr w:rsidR="00323AA8" w:rsidRPr="006769D8" w:rsidTr="00924574">
        <w:trPr>
          <w:trHeight w:val="80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E9090F" w:rsidRDefault="001260B6" w:rsidP="00323A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09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AA8" w:rsidRPr="006769D8" w:rsidRDefault="00323AA8" w:rsidP="002734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22 399,7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26 425,0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31 259,2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118,3</w:t>
            </w:r>
          </w:p>
        </w:tc>
      </w:tr>
      <w:tr w:rsidR="00323AA8" w:rsidRPr="006769D8" w:rsidTr="00924574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E9090F" w:rsidRDefault="001260B6" w:rsidP="00323A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09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AA8" w:rsidRPr="006769D8" w:rsidRDefault="00323AA8" w:rsidP="002734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Оптовая и розничная торговля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120 340,0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128 428,7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141 448,2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110,1</w:t>
            </w:r>
          </w:p>
        </w:tc>
      </w:tr>
      <w:tr w:rsidR="00323AA8" w:rsidRPr="006769D8" w:rsidTr="00924574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E9090F" w:rsidRDefault="001260B6" w:rsidP="00323A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09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AA8" w:rsidRPr="006769D8" w:rsidRDefault="00323AA8" w:rsidP="002734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</w:t>
            </w:r>
            <w:r w:rsidR="00273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йство, охота и лесное хозяйство</w:t>
            </w: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125 101,9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127 620,2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158 911,3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6769D8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9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124,5</w:t>
            </w:r>
          </w:p>
        </w:tc>
      </w:tr>
      <w:tr w:rsidR="00323AA8" w:rsidRPr="00E9090F" w:rsidTr="00924574">
        <w:trPr>
          <w:trHeight w:val="54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E9090F" w:rsidRDefault="001260B6" w:rsidP="00323A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09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057" w:rsidRPr="00E9090F" w:rsidRDefault="005F2886" w:rsidP="00F203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09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по отраслям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E9090F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09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924 548,4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E9090F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09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1 067 906,5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E9090F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09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1 207 323,0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E9090F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09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AA8" w:rsidRPr="00E9090F" w:rsidRDefault="00323AA8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09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113,1</w:t>
            </w:r>
          </w:p>
        </w:tc>
      </w:tr>
      <w:tr w:rsidR="003866A6" w:rsidRPr="00E9090F" w:rsidTr="00924574">
        <w:trPr>
          <w:trHeight w:val="54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A6" w:rsidRPr="00E9090F" w:rsidRDefault="003866A6" w:rsidP="00323A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A6" w:rsidRPr="00E9090F" w:rsidRDefault="003866A6" w:rsidP="00F203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Дефицит / профицит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A6" w:rsidRPr="00E9090F" w:rsidRDefault="003866A6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A6" w:rsidRPr="00E9090F" w:rsidRDefault="003866A6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-21996,4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A6" w:rsidRPr="00E9090F" w:rsidRDefault="003866A6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54103,4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A6" w:rsidRPr="00E9090F" w:rsidRDefault="003866A6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A6" w:rsidRPr="00E9090F" w:rsidRDefault="003866A6" w:rsidP="00323A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9090F" w:rsidRDefault="00E9090F" w:rsidP="00D64057">
      <w:pPr>
        <w:pStyle w:val="a5"/>
        <w:tabs>
          <w:tab w:val="left" w:pos="993"/>
        </w:tabs>
        <w:spacing w:after="0" w:line="240" w:lineRule="auto"/>
        <w:ind w:left="0" w:righ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8946" w:type="dxa"/>
        <w:tblInd w:w="93" w:type="dxa"/>
        <w:tblLook w:val="04A0"/>
      </w:tblPr>
      <w:tblGrid>
        <w:gridCol w:w="866"/>
        <w:gridCol w:w="6425"/>
        <w:gridCol w:w="1655"/>
      </w:tblGrid>
      <w:tr w:rsidR="00C9790F" w:rsidRPr="002734B3" w:rsidTr="00E9090F">
        <w:trPr>
          <w:trHeight w:val="87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0F" w:rsidRPr="002734B3" w:rsidRDefault="00C9790F" w:rsidP="00273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3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73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73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0F" w:rsidRPr="002734B3" w:rsidRDefault="00C9790F" w:rsidP="00273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3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0F" w:rsidRPr="002734B3" w:rsidRDefault="00C9790F" w:rsidP="00273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3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2017 год</w:t>
            </w:r>
            <w:r w:rsidR="00321D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тыс. руб.</w:t>
            </w:r>
          </w:p>
        </w:tc>
      </w:tr>
      <w:tr w:rsidR="00C9790F" w:rsidRPr="001C264B" w:rsidTr="002734B3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0F" w:rsidRPr="002734B3" w:rsidRDefault="002734B3" w:rsidP="001C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0F" w:rsidRPr="002734B3" w:rsidRDefault="002734B3" w:rsidP="001C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0F" w:rsidRPr="002734B3" w:rsidRDefault="002734B3" w:rsidP="001C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9790F" w:rsidRPr="003866A6" w:rsidTr="00E9090F">
        <w:trPr>
          <w:trHeight w:val="5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0F" w:rsidRPr="003866A6" w:rsidRDefault="00C9790F" w:rsidP="00273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6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0F" w:rsidRPr="003866A6" w:rsidRDefault="00C9790F" w:rsidP="00E909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6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Сельское, лесное хозяйство, охота, рыболовство, рыбоводство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0F" w:rsidRPr="003866A6" w:rsidRDefault="00C9790F" w:rsidP="001C26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6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170 174,8</w:t>
            </w:r>
          </w:p>
        </w:tc>
      </w:tr>
      <w:tr w:rsidR="00C9790F" w:rsidRPr="003866A6" w:rsidTr="00E9090F">
        <w:trPr>
          <w:trHeight w:val="2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0F" w:rsidRPr="003866A6" w:rsidRDefault="00C9790F" w:rsidP="00273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6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0F" w:rsidRPr="003866A6" w:rsidRDefault="00C9790F" w:rsidP="00E909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6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0F" w:rsidRPr="003866A6" w:rsidRDefault="00C9790F" w:rsidP="001C26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6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59 313,2</w:t>
            </w:r>
          </w:p>
        </w:tc>
      </w:tr>
      <w:tr w:rsidR="00C9790F" w:rsidRPr="003866A6" w:rsidTr="00E9090F">
        <w:trPr>
          <w:trHeight w:val="2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0F" w:rsidRPr="003866A6" w:rsidRDefault="00C9790F" w:rsidP="00273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6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0F" w:rsidRPr="003866A6" w:rsidRDefault="00C9790F" w:rsidP="00E909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6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0F" w:rsidRPr="003866A6" w:rsidRDefault="00C9790F" w:rsidP="001C26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6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785 187,1</w:t>
            </w:r>
          </w:p>
        </w:tc>
      </w:tr>
      <w:tr w:rsidR="00C9790F" w:rsidRPr="003866A6" w:rsidTr="00E9090F">
        <w:trPr>
          <w:trHeight w:val="53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0F" w:rsidRPr="003866A6" w:rsidRDefault="00C9790F" w:rsidP="00273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6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0F" w:rsidRPr="003866A6" w:rsidRDefault="00C9790F" w:rsidP="00E909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6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0F" w:rsidRPr="003866A6" w:rsidRDefault="00C9790F" w:rsidP="001C26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6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20 576,2</w:t>
            </w:r>
          </w:p>
        </w:tc>
      </w:tr>
      <w:tr w:rsidR="00C9790F" w:rsidRPr="003866A6" w:rsidTr="002734B3">
        <w:trPr>
          <w:trHeight w:val="84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0F" w:rsidRPr="003866A6" w:rsidRDefault="00C9790F" w:rsidP="00273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6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0F" w:rsidRPr="003866A6" w:rsidRDefault="00C9790F" w:rsidP="00E909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6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Водоснабжение, водоотведение, организация сбора и утилизации отходов, деятельность и ликвидация загрязнений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0F" w:rsidRPr="003866A6" w:rsidRDefault="00C9790F" w:rsidP="001C26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6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24 014,8</w:t>
            </w:r>
          </w:p>
        </w:tc>
      </w:tr>
      <w:tr w:rsidR="00C9790F" w:rsidRPr="003866A6" w:rsidTr="002734B3">
        <w:trPr>
          <w:trHeight w:val="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0F" w:rsidRPr="003866A6" w:rsidRDefault="00C9790F" w:rsidP="00273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6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0F" w:rsidRPr="003866A6" w:rsidRDefault="00C9790F" w:rsidP="00E909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6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0F" w:rsidRPr="003866A6" w:rsidRDefault="00C9790F" w:rsidP="001C26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6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47 261,5</w:t>
            </w:r>
          </w:p>
        </w:tc>
      </w:tr>
      <w:tr w:rsidR="00C9790F" w:rsidRPr="003866A6" w:rsidTr="00E9090F">
        <w:trPr>
          <w:trHeight w:val="5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0F" w:rsidRPr="003866A6" w:rsidRDefault="00C9790F" w:rsidP="00273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6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0F" w:rsidRPr="003866A6" w:rsidRDefault="00C9790F" w:rsidP="00E909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6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Торговля оптовая и розничная, ремонт </w:t>
            </w:r>
            <w:proofErr w:type="gramStart"/>
            <w:r w:rsidRPr="003866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авто-транспортных</w:t>
            </w:r>
            <w:proofErr w:type="gramEnd"/>
            <w:r w:rsidRPr="003866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средств и мотоциклов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0F" w:rsidRPr="003866A6" w:rsidRDefault="00C9790F" w:rsidP="001C26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6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147 591,6</w:t>
            </w:r>
          </w:p>
        </w:tc>
      </w:tr>
      <w:tr w:rsidR="00C9790F" w:rsidRPr="003866A6" w:rsidTr="002734B3">
        <w:trPr>
          <w:trHeight w:val="2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0F" w:rsidRPr="003866A6" w:rsidRDefault="00C9790F" w:rsidP="00273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6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0F" w:rsidRPr="003866A6" w:rsidRDefault="00C9790F" w:rsidP="001C26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6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Транспортировка и хранение"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0F" w:rsidRPr="003866A6" w:rsidRDefault="00C9790F" w:rsidP="001C26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6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68 292,6</w:t>
            </w:r>
          </w:p>
        </w:tc>
      </w:tr>
      <w:tr w:rsidR="00C9790F" w:rsidRPr="003866A6" w:rsidTr="002734B3">
        <w:trPr>
          <w:trHeight w:val="5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0F" w:rsidRPr="003866A6" w:rsidRDefault="00C9790F" w:rsidP="00273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6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0F" w:rsidRPr="003866A6" w:rsidRDefault="00C9790F" w:rsidP="001C26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6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Деятельность гостиниц и предприятий общественного питания"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0F" w:rsidRPr="003866A6" w:rsidRDefault="00C9790F" w:rsidP="001C26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6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7 909,6</w:t>
            </w:r>
          </w:p>
        </w:tc>
      </w:tr>
      <w:tr w:rsidR="00C9790F" w:rsidRPr="003866A6" w:rsidTr="00E9090F">
        <w:trPr>
          <w:trHeight w:val="30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0F" w:rsidRPr="003866A6" w:rsidRDefault="00C9790F" w:rsidP="00273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6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0F" w:rsidRPr="003866A6" w:rsidRDefault="00C9790F" w:rsidP="00E909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6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Деятельность в области информации связи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0F" w:rsidRPr="003866A6" w:rsidRDefault="00C9790F" w:rsidP="001C26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6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14 894,4</w:t>
            </w:r>
          </w:p>
        </w:tc>
      </w:tr>
      <w:tr w:rsidR="00C9790F" w:rsidRPr="003866A6" w:rsidTr="00E9090F">
        <w:trPr>
          <w:trHeight w:val="2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0F" w:rsidRPr="003866A6" w:rsidRDefault="00C9790F" w:rsidP="00273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6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0F" w:rsidRPr="003866A6" w:rsidRDefault="00C9790F" w:rsidP="00E909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6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Деятельность финансовая и страховая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0F" w:rsidRPr="003866A6" w:rsidRDefault="00C9790F" w:rsidP="001C26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6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10 481,7</w:t>
            </w:r>
          </w:p>
        </w:tc>
      </w:tr>
      <w:tr w:rsidR="00C9790F" w:rsidRPr="003866A6" w:rsidTr="00E9090F">
        <w:trPr>
          <w:trHeight w:val="2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0F" w:rsidRPr="003866A6" w:rsidRDefault="00C9790F" w:rsidP="00273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6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0F" w:rsidRPr="003866A6" w:rsidRDefault="00C9790F" w:rsidP="00E909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6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0F" w:rsidRPr="003866A6" w:rsidRDefault="00C9790F" w:rsidP="001C26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6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17 817,8</w:t>
            </w:r>
          </w:p>
        </w:tc>
      </w:tr>
      <w:tr w:rsidR="00C9790F" w:rsidRPr="003866A6" w:rsidTr="00E9090F">
        <w:trPr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0F" w:rsidRPr="003866A6" w:rsidRDefault="00C9790F" w:rsidP="00273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6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0F" w:rsidRPr="003866A6" w:rsidRDefault="00C9790F" w:rsidP="00E909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6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0F" w:rsidRPr="003866A6" w:rsidRDefault="00C9790F" w:rsidP="001C26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6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32 144,1</w:t>
            </w:r>
          </w:p>
        </w:tc>
      </w:tr>
      <w:tr w:rsidR="00C9790F" w:rsidRPr="003866A6" w:rsidTr="002734B3">
        <w:trPr>
          <w:trHeight w:val="5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0F" w:rsidRPr="003866A6" w:rsidRDefault="00C9790F" w:rsidP="00273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6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0F" w:rsidRPr="003866A6" w:rsidRDefault="00C9790F" w:rsidP="00E909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6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0F" w:rsidRPr="003866A6" w:rsidRDefault="00C9790F" w:rsidP="001C26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6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13 583,5</w:t>
            </w:r>
          </w:p>
        </w:tc>
      </w:tr>
      <w:tr w:rsidR="00C9790F" w:rsidRPr="003866A6" w:rsidTr="00E9090F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0F" w:rsidRPr="003866A6" w:rsidRDefault="00C9790F" w:rsidP="00273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6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0F" w:rsidRPr="003866A6" w:rsidRDefault="00C9790F" w:rsidP="00E909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6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0F" w:rsidRPr="003866A6" w:rsidRDefault="00C9790F" w:rsidP="001C26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6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54 078,8</w:t>
            </w:r>
          </w:p>
        </w:tc>
      </w:tr>
      <w:tr w:rsidR="00C9790F" w:rsidRPr="003866A6" w:rsidTr="002734B3">
        <w:trPr>
          <w:trHeight w:val="28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0F" w:rsidRPr="003866A6" w:rsidRDefault="00C9790F" w:rsidP="00273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6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0F" w:rsidRPr="003866A6" w:rsidRDefault="00C9790F" w:rsidP="00E909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6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0F" w:rsidRPr="003866A6" w:rsidRDefault="00C9790F" w:rsidP="001C26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6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98 130,1</w:t>
            </w:r>
          </w:p>
        </w:tc>
      </w:tr>
      <w:tr w:rsidR="00C9790F" w:rsidRPr="003866A6" w:rsidTr="002734B3">
        <w:trPr>
          <w:trHeight w:val="5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0F" w:rsidRPr="003866A6" w:rsidRDefault="00C9790F" w:rsidP="00273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6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0F" w:rsidRPr="003866A6" w:rsidRDefault="00C9790F" w:rsidP="00E909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6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0F" w:rsidRPr="003866A6" w:rsidRDefault="00C9790F" w:rsidP="001C26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6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66 665,0</w:t>
            </w:r>
          </w:p>
        </w:tc>
      </w:tr>
      <w:tr w:rsidR="00C9790F" w:rsidRPr="003866A6" w:rsidTr="002734B3">
        <w:trPr>
          <w:trHeight w:val="3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0F" w:rsidRPr="003866A6" w:rsidRDefault="00C9790F" w:rsidP="00273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6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0F" w:rsidRPr="003866A6" w:rsidRDefault="00C9790F" w:rsidP="00E909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6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0F" w:rsidRPr="003866A6" w:rsidRDefault="00C9790F" w:rsidP="001C26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6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9 653,9</w:t>
            </w:r>
          </w:p>
        </w:tc>
      </w:tr>
      <w:tr w:rsidR="00C9790F" w:rsidRPr="003866A6" w:rsidTr="00E9090F">
        <w:trPr>
          <w:trHeight w:val="271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90F" w:rsidRPr="003866A6" w:rsidRDefault="00C9790F" w:rsidP="00273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6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90F" w:rsidRPr="003866A6" w:rsidRDefault="00C9790F" w:rsidP="00E909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6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прочих видов услуг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0F" w:rsidRPr="003866A6" w:rsidRDefault="00C9790F" w:rsidP="001C26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6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3 110,8</w:t>
            </w:r>
          </w:p>
        </w:tc>
      </w:tr>
      <w:tr w:rsidR="002734B3" w:rsidRPr="003866A6" w:rsidTr="002734B3">
        <w:trPr>
          <w:trHeight w:val="10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4B3" w:rsidRPr="003866A6" w:rsidRDefault="002734B3" w:rsidP="001C26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4B3" w:rsidRPr="003866A6" w:rsidRDefault="002734B3" w:rsidP="001C26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6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по отраслям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B3" w:rsidRPr="003866A6" w:rsidRDefault="002734B3" w:rsidP="001C26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734B3" w:rsidRPr="003866A6" w:rsidTr="00924574">
        <w:trPr>
          <w:trHeight w:val="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B3" w:rsidRPr="003866A6" w:rsidRDefault="002734B3" w:rsidP="001C26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4B3" w:rsidRPr="003866A6" w:rsidRDefault="002734B3" w:rsidP="001C26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4B3" w:rsidRPr="003866A6" w:rsidRDefault="002734B3" w:rsidP="001C26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66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1650881,6</w:t>
            </w:r>
          </w:p>
        </w:tc>
      </w:tr>
    </w:tbl>
    <w:p w:rsidR="001C264B" w:rsidRPr="003866A6" w:rsidRDefault="001C264B" w:rsidP="00D64057">
      <w:pPr>
        <w:pStyle w:val="a5"/>
        <w:tabs>
          <w:tab w:val="left" w:pos="993"/>
        </w:tabs>
        <w:spacing w:after="0" w:line="240" w:lineRule="auto"/>
        <w:ind w:left="0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057" w:rsidRDefault="00D64057" w:rsidP="007C7B03">
      <w:pPr>
        <w:pStyle w:val="a5"/>
        <w:tabs>
          <w:tab w:val="left" w:pos="993"/>
        </w:tabs>
        <w:spacing w:after="0" w:line="240" w:lineRule="auto"/>
        <w:ind w:left="0" w:right="-17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Сумма поступлений в </w:t>
      </w:r>
      <w:r w:rsidR="00643E42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консолидированный </w:t>
      </w:r>
      <w:r w:rsidRPr="006769D8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</w:t>
      </w:r>
      <w:r w:rsidR="002A2043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Краснодарского края по </w:t>
      </w:r>
      <w:r w:rsidRPr="006769D8">
        <w:rPr>
          <w:rFonts w:ascii="Times New Roman" w:eastAsia="Times New Roman" w:hAnsi="Times New Roman"/>
          <w:sz w:val="28"/>
          <w:szCs w:val="28"/>
          <w:lang w:eastAsia="ru-RU"/>
        </w:rPr>
        <w:t>Абинско</w:t>
      </w:r>
      <w:r w:rsidR="002A2043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Pr="006769D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2A204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769D8">
        <w:rPr>
          <w:rFonts w:ascii="Times New Roman" w:eastAsia="Times New Roman" w:hAnsi="Times New Roman"/>
          <w:sz w:val="28"/>
          <w:szCs w:val="28"/>
          <w:lang w:eastAsia="ru-RU"/>
        </w:rPr>
        <w:t xml:space="preserve"> в 201</w:t>
      </w:r>
      <w:r w:rsidR="00E9090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769D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составила 1</w:t>
      </w:r>
      <w:r w:rsidR="00E9090F">
        <w:rPr>
          <w:rFonts w:ascii="Times New Roman" w:eastAsia="Times New Roman" w:hAnsi="Times New Roman"/>
          <w:sz w:val="28"/>
          <w:szCs w:val="28"/>
          <w:lang w:eastAsia="ru-RU"/>
        </w:rPr>
        <w:t>650881,6</w:t>
      </w:r>
      <w:r w:rsidRPr="006769D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1260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69D8">
        <w:rPr>
          <w:rFonts w:ascii="Times New Roman" w:eastAsia="Times New Roman" w:hAnsi="Times New Roman"/>
          <w:sz w:val="28"/>
          <w:szCs w:val="28"/>
          <w:lang w:eastAsia="ru-RU"/>
        </w:rPr>
        <w:t xml:space="preserve">руб., что составляет </w:t>
      </w:r>
      <w:r w:rsidR="00496BE5">
        <w:rPr>
          <w:rFonts w:ascii="Times New Roman" w:eastAsia="Times New Roman" w:hAnsi="Times New Roman"/>
          <w:sz w:val="28"/>
          <w:szCs w:val="28"/>
          <w:lang w:eastAsia="ru-RU"/>
        </w:rPr>
        <w:t>136,7</w:t>
      </w:r>
      <w:r w:rsidRPr="006769D8">
        <w:rPr>
          <w:rFonts w:ascii="Times New Roman" w:eastAsia="Times New Roman" w:hAnsi="Times New Roman"/>
          <w:sz w:val="28"/>
          <w:szCs w:val="28"/>
          <w:lang w:eastAsia="ru-RU"/>
        </w:rPr>
        <w:t xml:space="preserve"> % к уровню 201</w:t>
      </w:r>
      <w:r w:rsidR="00496BE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769D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(сумма поступлений за 201</w:t>
      </w:r>
      <w:r w:rsidR="00496BE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769D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составила                 </w:t>
      </w:r>
      <w:r w:rsidR="00496BE5">
        <w:rPr>
          <w:rFonts w:ascii="Times New Roman" w:eastAsia="Times New Roman" w:hAnsi="Times New Roman"/>
          <w:sz w:val="28"/>
          <w:szCs w:val="28"/>
          <w:lang w:eastAsia="ru-RU"/>
        </w:rPr>
        <w:t xml:space="preserve">1207323 </w:t>
      </w:r>
      <w:r w:rsidRPr="006769D8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1260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69D8">
        <w:rPr>
          <w:rFonts w:ascii="Times New Roman" w:eastAsia="Times New Roman" w:hAnsi="Times New Roman"/>
          <w:sz w:val="28"/>
          <w:szCs w:val="28"/>
          <w:lang w:eastAsia="ru-RU"/>
        </w:rPr>
        <w:t xml:space="preserve">руб.) и </w:t>
      </w:r>
      <w:r w:rsidR="00496BE5">
        <w:rPr>
          <w:rFonts w:ascii="Times New Roman" w:eastAsia="Times New Roman" w:hAnsi="Times New Roman"/>
          <w:sz w:val="28"/>
          <w:szCs w:val="28"/>
          <w:lang w:eastAsia="ru-RU"/>
        </w:rPr>
        <w:t>154,6</w:t>
      </w:r>
      <w:r w:rsidRPr="006769D8">
        <w:rPr>
          <w:rFonts w:ascii="Times New Roman" w:eastAsia="Times New Roman" w:hAnsi="Times New Roman"/>
          <w:sz w:val="28"/>
          <w:szCs w:val="28"/>
          <w:lang w:eastAsia="ru-RU"/>
        </w:rPr>
        <w:t xml:space="preserve"> % к уровню поступлений за 201</w:t>
      </w:r>
      <w:r w:rsidR="00496BE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769D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(поступления за 201</w:t>
      </w:r>
      <w:r w:rsidR="00496BE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769D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496BE5">
        <w:rPr>
          <w:rFonts w:ascii="Times New Roman" w:eastAsia="Times New Roman" w:hAnsi="Times New Roman"/>
          <w:sz w:val="28"/>
          <w:szCs w:val="28"/>
          <w:lang w:eastAsia="ru-RU"/>
        </w:rPr>
        <w:t>1067906,5</w:t>
      </w:r>
      <w:r w:rsidRPr="006769D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1260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69D8">
        <w:rPr>
          <w:rFonts w:ascii="Times New Roman" w:eastAsia="Times New Roman" w:hAnsi="Times New Roman"/>
          <w:sz w:val="28"/>
          <w:szCs w:val="28"/>
          <w:lang w:eastAsia="ru-RU"/>
        </w:rPr>
        <w:t>руб.).</w:t>
      </w:r>
      <w:r w:rsidR="00496B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96BE5" w:rsidRDefault="00496BE5" w:rsidP="007C7B03">
      <w:pPr>
        <w:pStyle w:val="a5"/>
        <w:tabs>
          <w:tab w:val="left" w:pos="993"/>
        </w:tabs>
        <w:spacing w:after="0" w:line="240" w:lineRule="auto"/>
        <w:ind w:left="0" w:right="-17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2017 году рост поступлений в </w:t>
      </w:r>
      <w:r w:rsidR="002A2043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консолидированный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</w:t>
      </w:r>
      <w:r w:rsidR="002A2043">
        <w:rPr>
          <w:rFonts w:ascii="Times New Roman" w:eastAsia="Times New Roman" w:hAnsi="Times New Roman"/>
          <w:sz w:val="28"/>
          <w:szCs w:val="28"/>
          <w:lang w:eastAsia="ru-RU"/>
        </w:rPr>
        <w:t>края по  Абинскому</w:t>
      </w:r>
      <w:r w:rsidR="00D8317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2A204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D83170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обеспечивается за счет </w:t>
      </w:r>
      <w:r w:rsidR="003866A6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увеличения </w:t>
      </w:r>
      <w:r w:rsidR="00D83170">
        <w:rPr>
          <w:rFonts w:ascii="Times New Roman" w:eastAsia="Times New Roman" w:hAnsi="Times New Roman"/>
          <w:sz w:val="28"/>
          <w:szCs w:val="28"/>
          <w:lang w:eastAsia="ru-RU"/>
        </w:rPr>
        <w:t xml:space="preserve">платежей </w:t>
      </w:r>
      <w:r w:rsidR="002A20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D83170">
        <w:rPr>
          <w:rFonts w:ascii="Times New Roman" w:eastAsia="Times New Roman" w:hAnsi="Times New Roman"/>
          <w:sz w:val="28"/>
          <w:szCs w:val="28"/>
          <w:lang w:eastAsia="ru-RU"/>
        </w:rPr>
        <w:t>ООО «Абинский Электрометаллургический завод» (налог на прибыль организаций и налог на доходы физических лиц)</w:t>
      </w:r>
      <w:r w:rsidR="003866A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6C7A" w:rsidRPr="006769D8" w:rsidRDefault="008364A8" w:rsidP="00D36C7A">
      <w:pPr>
        <w:pStyle w:val="a5"/>
        <w:keepNext/>
        <w:numPr>
          <w:ilvl w:val="2"/>
          <w:numId w:val="8"/>
        </w:numPr>
        <w:tabs>
          <w:tab w:val="left" w:pos="993"/>
          <w:tab w:val="left" w:pos="1276"/>
        </w:tabs>
        <w:spacing w:after="0" w:line="240" w:lineRule="auto"/>
        <w:ind w:right="-284"/>
        <w:jc w:val="both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</w:t>
      </w:r>
      <w:r w:rsidR="00D36C7A" w:rsidRPr="006769D8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Анализ хозяйствующих субъектов на территории муниципального образования.</w:t>
      </w:r>
    </w:p>
    <w:p w:rsidR="00D36C7A" w:rsidRPr="006769D8" w:rsidRDefault="00D36C7A" w:rsidP="00D36C7A">
      <w:pPr>
        <w:keepNext/>
        <w:ind w:right="-284"/>
        <w:jc w:val="right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Таблица 5.</w:t>
      </w:r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2"/>
        <w:gridCol w:w="1601"/>
        <w:gridCol w:w="1559"/>
        <w:gridCol w:w="1729"/>
        <w:gridCol w:w="1086"/>
        <w:gridCol w:w="986"/>
      </w:tblGrid>
      <w:tr w:rsidR="00D36C7A" w:rsidRPr="006769D8" w:rsidTr="00324F94">
        <w:trPr>
          <w:trHeight w:val="642"/>
        </w:trPr>
        <w:tc>
          <w:tcPr>
            <w:tcW w:w="2902" w:type="dxa"/>
          </w:tcPr>
          <w:p w:rsidR="00D36C7A" w:rsidRPr="006769D8" w:rsidRDefault="00D36C7A" w:rsidP="00324F9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889" w:type="dxa"/>
            <w:gridSpan w:val="3"/>
          </w:tcPr>
          <w:p w:rsidR="00D36C7A" w:rsidRPr="006769D8" w:rsidRDefault="00D36C7A" w:rsidP="00324F94">
            <w:pPr>
              <w:keepNext/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2072" w:type="dxa"/>
            <w:gridSpan w:val="2"/>
          </w:tcPr>
          <w:p w:rsidR="00D36C7A" w:rsidRPr="006769D8" w:rsidRDefault="00D36C7A" w:rsidP="00324F94">
            <w:pPr>
              <w:keepNext/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Динамика 2017</w:t>
            </w:r>
            <w:r w:rsidRPr="006769D8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  <w:proofErr w:type="gramStart"/>
            <w:r w:rsidRPr="006769D8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6769D8">
              <w:rPr>
                <w:rFonts w:ascii="Times New Roman" w:hAnsi="Times New Roman"/>
                <w:sz w:val="28"/>
                <w:szCs w:val="28"/>
              </w:rPr>
              <w:t>,  %</w:t>
            </w:r>
          </w:p>
        </w:tc>
      </w:tr>
      <w:tr w:rsidR="00D36C7A" w:rsidRPr="006769D8" w:rsidTr="00263B8A">
        <w:trPr>
          <w:trHeight w:val="618"/>
        </w:trPr>
        <w:tc>
          <w:tcPr>
            <w:tcW w:w="2902" w:type="dxa"/>
          </w:tcPr>
          <w:p w:rsidR="00D36C7A" w:rsidRPr="006769D8" w:rsidRDefault="00D36C7A" w:rsidP="00324F9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36C7A" w:rsidRPr="006769D8" w:rsidRDefault="00D36C7A" w:rsidP="00324F9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559" w:type="dxa"/>
          </w:tcPr>
          <w:p w:rsidR="00D36C7A" w:rsidRPr="006769D8" w:rsidRDefault="00D36C7A" w:rsidP="00324F9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</w:p>
        </w:tc>
        <w:tc>
          <w:tcPr>
            <w:tcW w:w="1729" w:type="dxa"/>
          </w:tcPr>
          <w:p w:rsidR="00D36C7A" w:rsidRPr="006769D8" w:rsidRDefault="00D36C7A" w:rsidP="00324F9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6769D8">
              <w:rPr>
                <w:rFonts w:ascii="Times New Roman" w:hAnsi="Times New Roman"/>
                <w:sz w:val="28"/>
                <w:szCs w:val="28"/>
              </w:rPr>
              <w:t xml:space="preserve"> год (факт)</w:t>
            </w:r>
          </w:p>
        </w:tc>
        <w:tc>
          <w:tcPr>
            <w:tcW w:w="1086" w:type="dxa"/>
          </w:tcPr>
          <w:p w:rsidR="00D36C7A" w:rsidRPr="006769D8" w:rsidRDefault="00D36C7A" w:rsidP="00324F9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86" w:type="dxa"/>
          </w:tcPr>
          <w:p w:rsidR="00D36C7A" w:rsidRPr="006769D8" w:rsidRDefault="00D36C7A" w:rsidP="00324F9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36C7A" w:rsidRPr="006769D8" w:rsidTr="00324F94">
        <w:tc>
          <w:tcPr>
            <w:tcW w:w="2902" w:type="dxa"/>
          </w:tcPr>
          <w:p w:rsidR="00D36C7A" w:rsidRPr="006769D8" w:rsidRDefault="00D36C7A" w:rsidP="00324F94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Юридических лиц</w:t>
            </w:r>
          </w:p>
        </w:tc>
        <w:tc>
          <w:tcPr>
            <w:tcW w:w="1601" w:type="dxa"/>
            <w:vAlign w:val="center"/>
          </w:tcPr>
          <w:p w:rsidR="00D36C7A" w:rsidRPr="006769D8" w:rsidRDefault="00D36C7A" w:rsidP="00324F9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456</w:t>
            </w:r>
          </w:p>
        </w:tc>
        <w:tc>
          <w:tcPr>
            <w:tcW w:w="1559" w:type="dxa"/>
            <w:vAlign w:val="center"/>
          </w:tcPr>
          <w:p w:rsidR="00D36C7A" w:rsidRPr="006769D8" w:rsidRDefault="00D36C7A" w:rsidP="00324F9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457</w:t>
            </w:r>
          </w:p>
        </w:tc>
        <w:tc>
          <w:tcPr>
            <w:tcW w:w="1729" w:type="dxa"/>
            <w:vAlign w:val="center"/>
          </w:tcPr>
          <w:p w:rsidR="00D36C7A" w:rsidRPr="006769D8" w:rsidRDefault="00D36C7A" w:rsidP="00324F9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518</w:t>
            </w:r>
          </w:p>
        </w:tc>
        <w:tc>
          <w:tcPr>
            <w:tcW w:w="1086" w:type="dxa"/>
            <w:vAlign w:val="center"/>
          </w:tcPr>
          <w:p w:rsidR="00D36C7A" w:rsidRPr="006769D8" w:rsidRDefault="00D36C7A" w:rsidP="00324F9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113,5</w:t>
            </w:r>
          </w:p>
        </w:tc>
        <w:tc>
          <w:tcPr>
            <w:tcW w:w="986" w:type="dxa"/>
            <w:vAlign w:val="center"/>
          </w:tcPr>
          <w:p w:rsidR="00D36C7A" w:rsidRPr="006769D8" w:rsidRDefault="00D36C7A" w:rsidP="00324F9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113,3</w:t>
            </w:r>
          </w:p>
        </w:tc>
      </w:tr>
      <w:tr w:rsidR="00D36C7A" w:rsidRPr="006769D8" w:rsidTr="00324F94">
        <w:tc>
          <w:tcPr>
            <w:tcW w:w="2902" w:type="dxa"/>
          </w:tcPr>
          <w:p w:rsidR="00D36C7A" w:rsidRPr="006769D8" w:rsidRDefault="00D36C7A" w:rsidP="00324F94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ИП</w:t>
            </w:r>
          </w:p>
        </w:tc>
        <w:tc>
          <w:tcPr>
            <w:tcW w:w="1601" w:type="dxa"/>
            <w:vAlign w:val="center"/>
          </w:tcPr>
          <w:p w:rsidR="00D36C7A" w:rsidRPr="006769D8" w:rsidRDefault="00D36C7A" w:rsidP="00324F9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3013</w:t>
            </w:r>
          </w:p>
        </w:tc>
        <w:tc>
          <w:tcPr>
            <w:tcW w:w="1559" w:type="dxa"/>
            <w:vAlign w:val="center"/>
          </w:tcPr>
          <w:p w:rsidR="00D36C7A" w:rsidRPr="006769D8" w:rsidRDefault="00D36C7A" w:rsidP="00324F9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2952</w:t>
            </w:r>
          </w:p>
        </w:tc>
        <w:tc>
          <w:tcPr>
            <w:tcW w:w="1729" w:type="dxa"/>
            <w:vAlign w:val="center"/>
          </w:tcPr>
          <w:p w:rsidR="00D36C7A" w:rsidRPr="006769D8" w:rsidRDefault="00D36C7A" w:rsidP="00324F9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3043</w:t>
            </w:r>
          </w:p>
        </w:tc>
        <w:tc>
          <w:tcPr>
            <w:tcW w:w="1086" w:type="dxa"/>
            <w:vAlign w:val="center"/>
          </w:tcPr>
          <w:p w:rsidR="00D36C7A" w:rsidRPr="006769D8" w:rsidRDefault="00D36C7A" w:rsidP="00324F9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100,9</w:t>
            </w:r>
          </w:p>
        </w:tc>
        <w:tc>
          <w:tcPr>
            <w:tcW w:w="986" w:type="dxa"/>
            <w:vAlign w:val="center"/>
          </w:tcPr>
          <w:p w:rsidR="00D36C7A" w:rsidRPr="006769D8" w:rsidRDefault="00D36C7A" w:rsidP="00324F9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</w:tr>
      <w:tr w:rsidR="00D36C7A" w:rsidRPr="006769D8" w:rsidTr="00324F94">
        <w:tc>
          <w:tcPr>
            <w:tcW w:w="2902" w:type="dxa"/>
          </w:tcPr>
          <w:p w:rsidR="00D36C7A" w:rsidRPr="006769D8" w:rsidRDefault="00D36C7A" w:rsidP="00324F94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ЛПХ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D36C7A" w:rsidRPr="006769D8" w:rsidRDefault="00D36C7A" w:rsidP="00324F9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24609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6C7A" w:rsidRPr="00B839E8" w:rsidRDefault="00D36C7A" w:rsidP="00324F9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E8">
              <w:rPr>
                <w:rFonts w:ascii="Times New Roman" w:hAnsi="Times New Roman"/>
                <w:sz w:val="28"/>
                <w:szCs w:val="28"/>
              </w:rPr>
              <w:t>24610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D36C7A" w:rsidRPr="00B839E8" w:rsidRDefault="00D36C7A" w:rsidP="00324F9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E8">
              <w:rPr>
                <w:rFonts w:ascii="Times New Roman" w:hAnsi="Times New Roman"/>
                <w:sz w:val="28"/>
                <w:szCs w:val="28"/>
              </w:rPr>
              <w:t>24611</w:t>
            </w:r>
          </w:p>
        </w:tc>
        <w:tc>
          <w:tcPr>
            <w:tcW w:w="1086" w:type="dxa"/>
            <w:vAlign w:val="center"/>
          </w:tcPr>
          <w:p w:rsidR="00D36C7A" w:rsidRPr="00B839E8" w:rsidRDefault="00D36C7A" w:rsidP="00324F9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9E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86" w:type="dxa"/>
            <w:vAlign w:val="center"/>
          </w:tcPr>
          <w:p w:rsidR="00D36C7A" w:rsidRPr="006769D8" w:rsidRDefault="00D36C7A" w:rsidP="00324F9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36C7A" w:rsidRPr="006769D8" w:rsidTr="00324F94">
        <w:tc>
          <w:tcPr>
            <w:tcW w:w="2902" w:type="dxa"/>
          </w:tcPr>
          <w:p w:rsidR="00D36C7A" w:rsidRPr="006769D8" w:rsidRDefault="00D36C7A" w:rsidP="00324F94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Количество субъектов крупного бизнеса</w:t>
            </w:r>
          </w:p>
        </w:tc>
        <w:tc>
          <w:tcPr>
            <w:tcW w:w="1601" w:type="dxa"/>
            <w:vAlign w:val="center"/>
          </w:tcPr>
          <w:p w:rsidR="00D36C7A" w:rsidRPr="006769D8" w:rsidRDefault="00D36C7A" w:rsidP="00324F9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D36C7A" w:rsidRPr="006769D8" w:rsidRDefault="00D36C7A" w:rsidP="00324F9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29" w:type="dxa"/>
            <w:vAlign w:val="center"/>
          </w:tcPr>
          <w:p w:rsidR="00D36C7A" w:rsidRPr="006769D8" w:rsidRDefault="00D36C7A" w:rsidP="00324F9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6" w:type="dxa"/>
            <w:vAlign w:val="center"/>
          </w:tcPr>
          <w:p w:rsidR="00D36C7A" w:rsidRPr="006769D8" w:rsidRDefault="00D36C7A" w:rsidP="00324F9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986" w:type="dxa"/>
            <w:vAlign w:val="center"/>
          </w:tcPr>
          <w:p w:rsidR="00D36C7A" w:rsidRPr="006769D8" w:rsidRDefault="00D36C7A" w:rsidP="00324F9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D36C7A" w:rsidRPr="006769D8" w:rsidTr="00324F94">
        <w:trPr>
          <w:trHeight w:val="933"/>
        </w:trPr>
        <w:tc>
          <w:tcPr>
            <w:tcW w:w="2902" w:type="dxa"/>
          </w:tcPr>
          <w:p w:rsidR="00D36C7A" w:rsidRPr="006769D8" w:rsidRDefault="00D36C7A" w:rsidP="00324F94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 xml:space="preserve">Количество субъектов малого и среднего предпринимательства, единиц </w:t>
            </w:r>
          </w:p>
        </w:tc>
        <w:tc>
          <w:tcPr>
            <w:tcW w:w="1601" w:type="dxa"/>
            <w:vAlign w:val="center"/>
          </w:tcPr>
          <w:p w:rsidR="00D36C7A" w:rsidRPr="006769D8" w:rsidRDefault="00D36C7A" w:rsidP="00324F9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3469</w:t>
            </w:r>
          </w:p>
        </w:tc>
        <w:tc>
          <w:tcPr>
            <w:tcW w:w="1559" w:type="dxa"/>
            <w:vAlign w:val="center"/>
          </w:tcPr>
          <w:p w:rsidR="00D36C7A" w:rsidRPr="006769D8" w:rsidRDefault="00D36C7A" w:rsidP="00324F9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3409</w:t>
            </w:r>
          </w:p>
        </w:tc>
        <w:tc>
          <w:tcPr>
            <w:tcW w:w="1729" w:type="dxa"/>
            <w:vAlign w:val="center"/>
          </w:tcPr>
          <w:p w:rsidR="00D36C7A" w:rsidRPr="006769D8" w:rsidRDefault="00D36C7A" w:rsidP="00324F9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3561</w:t>
            </w:r>
          </w:p>
        </w:tc>
        <w:tc>
          <w:tcPr>
            <w:tcW w:w="1086" w:type="dxa"/>
            <w:vAlign w:val="center"/>
          </w:tcPr>
          <w:p w:rsidR="00D36C7A" w:rsidRPr="006769D8" w:rsidRDefault="00D36C7A" w:rsidP="00324F9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102,6</w:t>
            </w:r>
          </w:p>
        </w:tc>
        <w:tc>
          <w:tcPr>
            <w:tcW w:w="986" w:type="dxa"/>
            <w:vAlign w:val="center"/>
          </w:tcPr>
          <w:p w:rsidR="00D36C7A" w:rsidRPr="006769D8" w:rsidRDefault="00D36C7A" w:rsidP="00324F9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</w:tr>
      <w:tr w:rsidR="00D36C7A" w:rsidRPr="006769D8" w:rsidTr="00324F94">
        <w:tc>
          <w:tcPr>
            <w:tcW w:w="2902" w:type="dxa"/>
          </w:tcPr>
          <w:p w:rsidR="00D36C7A" w:rsidRPr="006769D8" w:rsidRDefault="00D36C7A" w:rsidP="00324F94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 xml:space="preserve">Численность работников, занятых в предпринимательстве, человек </w:t>
            </w:r>
          </w:p>
        </w:tc>
        <w:tc>
          <w:tcPr>
            <w:tcW w:w="1601" w:type="dxa"/>
            <w:vAlign w:val="center"/>
          </w:tcPr>
          <w:p w:rsidR="00D36C7A" w:rsidRPr="006769D8" w:rsidRDefault="00D36C7A" w:rsidP="00324F9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10874</w:t>
            </w:r>
          </w:p>
        </w:tc>
        <w:tc>
          <w:tcPr>
            <w:tcW w:w="1559" w:type="dxa"/>
            <w:vAlign w:val="center"/>
          </w:tcPr>
          <w:p w:rsidR="00D36C7A" w:rsidRPr="006769D8" w:rsidRDefault="00D36C7A" w:rsidP="00324F9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D8">
              <w:rPr>
                <w:rFonts w:ascii="Times New Roman" w:hAnsi="Times New Roman"/>
                <w:sz w:val="28"/>
                <w:szCs w:val="28"/>
              </w:rPr>
              <w:t>10749</w:t>
            </w:r>
          </w:p>
        </w:tc>
        <w:tc>
          <w:tcPr>
            <w:tcW w:w="1729" w:type="dxa"/>
            <w:vAlign w:val="center"/>
          </w:tcPr>
          <w:p w:rsidR="00D36C7A" w:rsidRDefault="00D36C7A" w:rsidP="00324F9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6C7A" w:rsidRDefault="00D36C7A" w:rsidP="00324F9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8845</w:t>
            </w:r>
          </w:p>
          <w:p w:rsidR="00D36C7A" w:rsidRPr="006769D8" w:rsidRDefault="00D36C7A" w:rsidP="00324F9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D36C7A" w:rsidRPr="006769D8" w:rsidRDefault="00D36C7A" w:rsidP="00324F9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81,3</w:t>
            </w:r>
          </w:p>
        </w:tc>
        <w:tc>
          <w:tcPr>
            <w:tcW w:w="986" w:type="dxa"/>
            <w:vAlign w:val="center"/>
          </w:tcPr>
          <w:p w:rsidR="00D36C7A" w:rsidRPr="006769D8" w:rsidRDefault="00D36C7A" w:rsidP="00324F9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82,3</w:t>
            </w:r>
          </w:p>
        </w:tc>
      </w:tr>
    </w:tbl>
    <w:p w:rsidR="00D36C7A" w:rsidRPr="006769D8" w:rsidRDefault="00D36C7A" w:rsidP="00D36C7A">
      <w:pPr>
        <w:keepNext/>
        <w:tabs>
          <w:tab w:val="left" w:pos="993"/>
          <w:tab w:val="left" w:pos="1276"/>
        </w:tabs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36C7A" w:rsidRDefault="00D36C7A" w:rsidP="00D36C7A">
      <w:pPr>
        <w:keepNext/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 xml:space="preserve">Общее количество хозяйствующих субъектов: юридических лиц, индивидуальных предпринимателей и </w:t>
      </w:r>
      <w:r>
        <w:rPr>
          <w:rFonts w:ascii="Times New Roman" w:hAnsi="Times New Roman"/>
          <w:sz w:val="28"/>
          <w:szCs w:val="28"/>
        </w:rPr>
        <w:t>личных подсобных хозяйств в 2017</w:t>
      </w:r>
      <w:r w:rsidRPr="006769D8">
        <w:rPr>
          <w:rFonts w:ascii="Times New Roman" w:hAnsi="Times New Roman"/>
          <w:sz w:val="28"/>
          <w:szCs w:val="28"/>
        </w:rPr>
        <w:t xml:space="preserve"> году составляет 28</w:t>
      </w:r>
      <w:r>
        <w:rPr>
          <w:rFonts w:ascii="Times New Roman" w:hAnsi="Times New Roman"/>
          <w:sz w:val="28"/>
          <w:szCs w:val="28"/>
        </w:rPr>
        <w:t>175 ед., что по отношению к 2016</w:t>
      </w:r>
      <w:r w:rsidRPr="006769D8">
        <w:rPr>
          <w:rFonts w:ascii="Times New Roman" w:hAnsi="Times New Roman"/>
          <w:sz w:val="28"/>
          <w:szCs w:val="28"/>
        </w:rPr>
        <w:t xml:space="preserve"> году составляет </w:t>
      </w:r>
      <w:r>
        <w:rPr>
          <w:rFonts w:ascii="Times New Roman" w:hAnsi="Times New Roman"/>
          <w:sz w:val="28"/>
          <w:szCs w:val="28"/>
        </w:rPr>
        <w:t xml:space="preserve">116,3%. </w:t>
      </w:r>
      <w:r w:rsidRPr="006769D8">
        <w:rPr>
          <w:rFonts w:ascii="Times New Roman" w:hAnsi="Times New Roman"/>
          <w:sz w:val="28"/>
          <w:szCs w:val="28"/>
        </w:rPr>
        <w:t xml:space="preserve">Количество  юридических лиц имеет тенденцию к росту с 2015 года. </w:t>
      </w:r>
    </w:p>
    <w:p w:rsidR="00D36C7A" w:rsidRPr="007737ED" w:rsidRDefault="00D36C7A" w:rsidP="00D36C7A">
      <w:pPr>
        <w:keepNext/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7737ED">
        <w:rPr>
          <w:rFonts w:ascii="Times New Roman" w:hAnsi="Times New Roman"/>
          <w:sz w:val="28"/>
          <w:szCs w:val="28"/>
        </w:rPr>
        <w:t xml:space="preserve">Представителями крупного бизнеса на территории Абинского района являются: </w:t>
      </w:r>
      <w:proofErr w:type="gramStart"/>
      <w:r w:rsidRPr="007737ED">
        <w:rPr>
          <w:rFonts w:ascii="Times New Roman" w:hAnsi="Times New Roman"/>
          <w:sz w:val="28"/>
          <w:szCs w:val="28"/>
        </w:rPr>
        <w:t xml:space="preserve">ООО «Абинский ЭлектроМеталлургический завод» (сфера деятельности - металлургическая промышленность), ООО «Южная рисовая компания» (сфера деятельности – производство пищевых продуктов (риса), </w:t>
      </w:r>
      <w:r w:rsidR="00263B8A">
        <w:rPr>
          <w:rFonts w:ascii="Times New Roman" w:hAnsi="Times New Roman"/>
          <w:sz w:val="28"/>
          <w:szCs w:val="28"/>
        </w:rPr>
        <w:t xml:space="preserve"> </w:t>
      </w:r>
      <w:r w:rsidRPr="007737ED">
        <w:rPr>
          <w:rFonts w:ascii="Times New Roman" w:hAnsi="Times New Roman"/>
          <w:sz w:val="28"/>
          <w:szCs w:val="28"/>
        </w:rPr>
        <w:t>ОАО КСП «Светлогорское» (сфера деятельности - сельское хозяйство (выращив</w:t>
      </w:r>
      <w:r>
        <w:rPr>
          <w:rFonts w:ascii="Times New Roman" w:hAnsi="Times New Roman"/>
          <w:sz w:val="28"/>
          <w:szCs w:val="28"/>
        </w:rPr>
        <w:t>ание плодово-ягодных культур).</w:t>
      </w:r>
      <w:proofErr w:type="gramEnd"/>
    </w:p>
    <w:p w:rsidR="00D36C7A" w:rsidRDefault="00D36C7A" w:rsidP="00D36C7A">
      <w:pPr>
        <w:keepNext/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7737ED">
        <w:rPr>
          <w:rFonts w:ascii="Times New Roman" w:hAnsi="Times New Roman"/>
          <w:sz w:val="28"/>
          <w:szCs w:val="28"/>
        </w:rPr>
        <w:t>Количество представителей крупного бизнеса по сравнению с 2015-</w:t>
      </w:r>
      <w:r w:rsidR="00924574">
        <w:rPr>
          <w:rFonts w:ascii="Times New Roman" w:hAnsi="Times New Roman"/>
          <w:sz w:val="28"/>
          <w:szCs w:val="28"/>
        </w:rPr>
        <w:t xml:space="preserve">                 </w:t>
      </w:r>
      <w:r w:rsidRPr="007737ED">
        <w:rPr>
          <w:rFonts w:ascii="Times New Roman" w:hAnsi="Times New Roman"/>
          <w:sz w:val="28"/>
          <w:szCs w:val="28"/>
        </w:rPr>
        <w:t xml:space="preserve">2016 годом снизилось на 1 единицу. Из данной категории ушло предприятие </w:t>
      </w:r>
      <w:r w:rsidRPr="007737ED">
        <w:rPr>
          <w:rFonts w:ascii="Times New Roman" w:hAnsi="Times New Roman"/>
          <w:sz w:val="28"/>
          <w:szCs w:val="28"/>
        </w:rPr>
        <w:lastRenderedPageBreak/>
        <w:t>ООО фирма «Лига» в связи с возникшими трудностями финансового характера</w:t>
      </w:r>
      <w:r>
        <w:rPr>
          <w:rFonts w:ascii="Times New Roman" w:hAnsi="Times New Roman"/>
          <w:sz w:val="28"/>
          <w:szCs w:val="28"/>
        </w:rPr>
        <w:t xml:space="preserve"> (задолженность по кредитам, отсутствие оборотных средств)</w:t>
      </w:r>
      <w:r w:rsidRPr="007737ED">
        <w:rPr>
          <w:rFonts w:ascii="Times New Roman" w:hAnsi="Times New Roman"/>
          <w:sz w:val="28"/>
          <w:szCs w:val="28"/>
        </w:rPr>
        <w:t>.</w:t>
      </w:r>
      <w:r w:rsidRPr="006769D8">
        <w:rPr>
          <w:rFonts w:ascii="Times New Roman" w:hAnsi="Times New Roman"/>
          <w:sz w:val="28"/>
          <w:szCs w:val="28"/>
        </w:rPr>
        <w:t xml:space="preserve"> </w:t>
      </w:r>
    </w:p>
    <w:p w:rsidR="00D36C7A" w:rsidRPr="006769D8" w:rsidRDefault="00D36C7A" w:rsidP="00D36C7A">
      <w:pPr>
        <w:keepNext/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</w:t>
      </w:r>
      <w:r w:rsidRPr="006769D8">
        <w:rPr>
          <w:rFonts w:ascii="Times New Roman" w:hAnsi="Times New Roman"/>
          <w:sz w:val="28"/>
          <w:szCs w:val="28"/>
        </w:rPr>
        <w:t xml:space="preserve"> работников, занятых в предпринимательстве </w:t>
      </w:r>
      <w:r>
        <w:rPr>
          <w:rFonts w:ascii="Times New Roman" w:hAnsi="Times New Roman"/>
          <w:sz w:val="28"/>
          <w:szCs w:val="28"/>
        </w:rPr>
        <w:t xml:space="preserve">уменьшилась по сравнению с 2015 годом на 18,7%, с 2016 годом на 17,7%. </w:t>
      </w:r>
    </w:p>
    <w:p w:rsidR="00D36C7A" w:rsidRPr="006769D8" w:rsidRDefault="00D36C7A" w:rsidP="00D36C7A">
      <w:pPr>
        <w:keepNext/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со сложившейся ситуацией в макроэкономике уменьшились зарплаты в малом предпринимательстве, что явилось причиной уменьшения численности работников. Появление новых рабочих мест на крупном предприятии Абинского района  (ООО «АЭМЗ») с высокой заработной платой также послужило причиной уменьшения количества работников индивидуальных предпринимателей. Кроме этого, часть работников перешла в статус индивидуальных предпринимателей.</w:t>
      </w:r>
    </w:p>
    <w:p w:rsidR="00D36C7A" w:rsidRPr="006769D8" w:rsidRDefault="00D36C7A" w:rsidP="00D36C7A">
      <w:pPr>
        <w:keepNext/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</w:p>
    <w:p w:rsidR="00D36C7A" w:rsidRPr="006769D8" w:rsidRDefault="00D36C7A" w:rsidP="00D36C7A">
      <w:pPr>
        <w:keepNext/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 xml:space="preserve">Отраслевая принадлежность хозяйствующих субъектов представлена в Таблице </w:t>
      </w:r>
      <w:r>
        <w:rPr>
          <w:rFonts w:ascii="Times New Roman" w:hAnsi="Times New Roman"/>
          <w:sz w:val="28"/>
          <w:szCs w:val="28"/>
        </w:rPr>
        <w:t>6</w:t>
      </w:r>
      <w:r w:rsidRPr="006769D8">
        <w:rPr>
          <w:rFonts w:ascii="Times New Roman" w:hAnsi="Times New Roman"/>
          <w:sz w:val="28"/>
          <w:szCs w:val="28"/>
        </w:rPr>
        <w:t>:</w:t>
      </w:r>
    </w:p>
    <w:p w:rsidR="00D36C7A" w:rsidRPr="006769D8" w:rsidRDefault="00D36C7A" w:rsidP="00D36C7A">
      <w:pPr>
        <w:keepNext/>
        <w:spacing w:after="0" w:line="240" w:lineRule="auto"/>
        <w:ind w:right="-284"/>
        <w:jc w:val="right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 xml:space="preserve">Таблица 6. </w:t>
      </w:r>
    </w:p>
    <w:tbl>
      <w:tblPr>
        <w:tblW w:w="99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988"/>
        <w:gridCol w:w="1434"/>
        <w:gridCol w:w="1418"/>
        <w:gridCol w:w="1369"/>
        <w:gridCol w:w="1065"/>
        <w:gridCol w:w="1075"/>
      </w:tblGrid>
      <w:tr w:rsidR="00D36C7A" w:rsidRPr="00E60AC2" w:rsidTr="007C7B03">
        <w:trPr>
          <w:trHeight w:val="330"/>
        </w:trPr>
        <w:tc>
          <w:tcPr>
            <w:tcW w:w="594" w:type="dxa"/>
            <w:vMerge w:val="restart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60AC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60AC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988" w:type="dxa"/>
            <w:vMerge w:val="restart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221" w:type="dxa"/>
            <w:gridSpan w:val="3"/>
          </w:tcPr>
          <w:p w:rsidR="00D36C7A" w:rsidRPr="00E60AC2" w:rsidRDefault="00D36C7A" w:rsidP="00324F9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2140" w:type="dxa"/>
            <w:gridSpan w:val="2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Динамика 2017 года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60AC2">
              <w:rPr>
                <w:rFonts w:ascii="Times New Roman" w:hAnsi="Times New Roman"/>
                <w:sz w:val="28"/>
                <w:szCs w:val="28"/>
              </w:rPr>
              <w:t xml:space="preserve">%  </w:t>
            </w:r>
          </w:p>
        </w:tc>
      </w:tr>
      <w:tr w:rsidR="00D36C7A" w:rsidRPr="00E60AC2" w:rsidTr="007C7B03">
        <w:trPr>
          <w:trHeight w:val="315"/>
        </w:trPr>
        <w:tc>
          <w:tcPr>
            <w:tcW w:w="594" w:type="dxa"/>
            <w:vMerge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418" w:type="dxa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369" w:type="dxa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2017 год (факт)</w:t>
            </w:r>
          </w:p>
        </w:tc>
        <w:tc>
          <w:tcPr>
            <w:tcW w:w="1065" w:type="dxa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075" w:type="dxa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</w:tr>
      <w:tr w:rsidR="00D36C7A" w:rsidRPr="00E60AC2" w:rsidTr="007C7B03">
        <w:tc>
          <w:tcPr>
            <w:tcW w:w="594" w:type="dxa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8" w:type="dxa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Общее количество хозяйствующих субъектов по отраслям:</w:t>
            </w:r>
          </w:p>
        </w:tc>
        <w:tc>
          <w:tcPr>
            <w:tcW w:w="1434" w:type="dxa"/>
            <w:vAlign w:val="center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1495</w:t>
            </w:r>
          </w:p>
        </w:tc>
        <w:tc>
          <w:tcPr>
            <w:tcW w:w="1418" w:type="dxa"/>
            <w:vAlign w:val="center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1525</w:t>
            </w:r>
          </w:p>
        </w:tc>
        <w:tc>
          <w:tcPr>
            <w:tcW w:w="1369" w:type="dxa"/>
            <w:vAlign w:val="center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1774</w:t>
            </w:r>
          </w:p>
        </w:tc>
        <w:tc>
          <w:tcPr>
            <w:tcW w:w="1065" w:type="dxa"/>
            <w:vAlign w:val="center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118,6</w:t>
            </w:r>
          </w:p>
        </w:tc>
        <w:tc>
          <w:tcPr>
            <w:tcW w:w="1075" w:type="dxa"/>
            <w:vAlign w:val="center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116,3</w:t>
            </w:r>
          </w:p>
        </w:tc>
      </w:tr>
      <w:tr w:rsidR="00D36C7A" w:rsidRPr="00E60AC2" w:rsidTr="007C7B03">
        <w:trPr>
          <w:trHeight w:val="1198"/>
        </w:trPr>
        <w:tc>
          <w:tcPr>
            <w:tcW w:w="594" w:type="dxa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8" w:type="dxa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Сельское хозяйство и перерабатывающая промышленность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228</w:t>
            </w:r>
          </w:p>
        </w:tc>
        <w:tc>
          <w:tcPr>
            <w:tcW w:w="1369" w:type="dxa"/>
            <w:vAlign w:val="center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1065" w:type="dxa"/>
            <w:vAlign w:val="center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111,05</w:t>
            </w:r>
          </w:p>
        </w:tc>
        <w:tc>
          <w:tcPr>
            <w:tcW w:w="1075" w:type="dxa"/>
            <w:vAlign w:val="center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101,3</w:t>
            </w:r>
          </w:p>
        </w:tc>
      </w:tr>
      <w:tr w:rsidR="00D36C7A" w:rsidRPr="00E60AC2" w:rsidTr="007C7B03">
        <w:tc>
          <w:tcPr>
            <w:tcW w:w="594" w:type="dxa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8" w:type="dxa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Производство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177,21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</w:tr>
      <w:tr w:rsidR="00D36C7A" w:rsidRPr="00E60AC2" w:rsidTr="007C7B03">
        <w:tc>
          <w:tcPr>
            <w:tcW w:w="594" w:type="dxa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8" w:type="dxa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36C7A" w:rsidRPr="00E60AC2" w:rsidTr="007C7B03">
        <w:tc>
          <w:tcPr>
            <w:tcW w:w="594" w:type="dxa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88" w:type="dxa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2,5 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2,5 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36C7A" w:rsidRPr="00E60AC2" w:rsidTr="007C7B03">
        <w:tc>
          <w:tcPr>
            <w:tcW w:w="594" w:type="dxa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88" w:type="dxa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Транспортировка и хранение, информация и связь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5,8 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5,8 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36C7A" w:rsidRPr="00E60AC2" w:rsidTr="007C7B03">
        <w:tc>
          <w:tcPr>
            <w:tcW w:w="594" w:type="dxa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88" w:type="dxa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Оптовая торговля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121,2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114,3</w:t>
            </w:r>
          </w:p>
        </w:tc>
      </w:tr>
      <w:tr w:rsidR="00D36C7A" w:rsidRPr="00E60AC2" w:rsidTr="007C7B03">
        <w:tc>
          <w:tcPr>
            <w:tcW w:w="594" w:type="dxa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88" w:type="dxa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1008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107,9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105,9</w:t>
            </w:r>
          </w:p>
        </w:tc>
      </w:tr>
      <w:tr w:rsidR="00D36C7A" w:rsidRPr="00E60AC2" w:rsidTr="007C7B03">
        <w:tc>
          <w:tcPr>
            <w:tcW w:w="594" w:type="dxa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88" w:type="dxa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Общественное питание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108,4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96,7</w:t>
            </w:r>
          </w:p>
        </w:tc>
      </w:tr>
      <w:tr w:rsidR="00D36C7A" w:rsidRPr="00E60AC2" w:rsidTr="007C7B03">
        <w:tc>
          <w:tcPr>
            <w:tcW w:w="594" w:type="dxa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88" w:type="dxa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Санаторно-курортная деятельность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36C7A" w:rsidRPr="00E60AC2" w:rsidTr="007C7B03">
        <w:tc>
          <w:tcPr>
            <w:tcW w:w="594" w:type="dxa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8" w:type="dxa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ЖКХ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36C7A" w:rsidRPr="00E60AC2" w:rsidTr="007C7B03">
        <w:tc>
          <w:tcPr>
            <w:tcW w:w="594" w:type="dxa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8" w:type="dxa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105,5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105,5</w:t>
            </w:r>
          </w:p>
        </w:tc>
      </w:tr>
      <w:tr w:rsidR="00D36C7A" w:rsidRPr="00E60AC2" w:rsidTr="007C7B03">
        <w:tc>
          <w:tcPr>
            <w:tcW w:w="594" w:type="dxa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8" w:type="dxa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36C7A" w:rsidRPr="00E60AC2" w:rsidRDefault="00D36C7A" w:rsidP="00324F9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C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D36C7A" w:rsidRPr="00E60AC2" w:rsidRDefault="00D36C7A" w:rsidP="00D36C7A">
      <w:pPr>
        <w:keepNext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D36C7A" w:rsidRPr="006769D8" w:rsidRDefault="00D36C7A" w:rsidP="00D36C7A">
      <w:pPr>
        <w:keepNext/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Сфера «Сельско</w:t>
      </w:r>
      <w:r>
        <w:rPr>
          <w:rFonts w:ascii="Times New Roman" w:hAnsi="Times New Roman"/>
          <w:sz w:val="28"/>
          <w:szCs w:val="28"/>
        </w:rPr>
        <w:t>е хозяйство» представлена в 2017</w:t>
      </w:r>
      <w:r w:rsidRPr="006769D8">
        <w:rPr>
          <w:rFonts w:ascii="Times New Roman" w:hAnsi="Times New Roman"/>
          <w:sz w:val="28"/>
          <w:szCs w:val="28"/>
        </w:rPr>
        <w:t xml:space="preserve"> году - 38 организациями и 198 крестьянско-фермерскими хозяйствами и индивидуальными предпринимателями, в 2015 году - 36 организациями и 172 крестьянско-фермерскими хозяйствами </w:t>
      </w:r>
      <w:r w:rsidR="002A2043">
        <w:rPr>
          <w:rFonts w:ascii="Times New Roman" w:hAnsi="Times New Roman"/>
          <w:sz w:val="28"/>
          <w:szCs w:val="28"/>
        </w:rPr>
        <w:t xml:space="preserve">и </w:t>
      </w:r>
      <w:r w:rsidRPr="006769D8">
        <w:rPr>
          <w:rFonts w:ascii="Times New Roman" w:hAnsi="Times New Roman"/>
          <w:sz w:val="28"/>
          <w:szCs w:val="28"/>
        </w:rPr>
        <w:t xml:space="preserve">индивидуальными предпринимателями, в 2016 году 30 организациями и 198 крестьянско-фермерскими хозяйствами  и индивидуальными предпринимателями. </w:t>
      </w:r>
    </w:p>
    <w:p w:rsidR="00D36C7A" w:rsidRPr="006769D8" w:rsidRDefault="00D36C7A" w:rsidP="00D36C7A">
      <w:pPr>
        <w:keepNext/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сфере «Производство» в 2017</w:t>
      </w:r>
      <w:r w:rsidRPr="006769D8">
        <w:rPr>
          <w:rFonts w:ascii="Times New Roman" w:hAnsi="Times New Roman"/>
          <w:sz w:val="28"/>
          <w:szCs w:val="28"/>
        </w:rPr>
        <w:t xml:space="preserve"> году осуществляют  деятельность </w:t>
      </w:r>
      <w:r>
        <w:rPr>
          <w:rFonts w:ascii="Times New Roman" w:hAnsi="Times New Roman"/>
          <w:sz w:val="28"/>
          <w:szCs w:val="28"/>
        </w:rPr>
        <w:t xml:space="preserve">140 хозяйствующих субъектов - </w:t>
      </w:r>
      <w:r w:rsidRPr="006769D8">
        <w:rPr>
          <w:rFonts w:ascii="Times New Roman" w:hAnsi="Times New Roman"/>
          <w:sz w:val="28"/>
          <w:szCs w:val="28"/>
        </w:rPr>
        <w:t xml:space="preserve"> предприятия различных форм собственности</w:t>
      </w:r>
      <w:r>
        <w:rPr>
          <w:rFonts w:ascii="Times New Roman" w:hAnsi="Times New Roman"/>
          <w:sz w:val="28"/>
          <w:szCs w:val="28"/>
        </w:rPr>
        <w:t xml:space="preserve"> (согласно данных комплексного доклада  Краснодарстата за 2017 год)</w:t>
      </w:r>
      <w:r w:rsidRPr="006769D8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6769D8">
        <w:rPr>
          <w:rFonts w:ascii="Times New Roman" w:hAnsi="Times New Roman"/>
          <w:sz w:val="28"/>
          <w:szCs w:val="28"/>
        </w:rPr>
        <w:t>Основная доля субъектов представлена в та</w:t>
      </w:r>
      <w:r>
        <w:rPr>
          <w:rFonts w:ascii="Times New Roman" w:hAnsi="Times New Roman"/>
          <w:sz w:val="28"/>
          <w:szCs w:val="28"/>
        </w:rPr>
        <w:t xml:space="preserve">ких подотраслях промышленности </w:t>
      </w:r>
      <w:r w:rsidRPr="006769D8">
        <w:rPr>
          <w:rFonts w:ascii="Times New Roman" w:hAnsi="Times New Roman"/>
          <w:sz w:val="28"/>
          <w:szCs w:val="28"/>
        </w:rPr>
        <w:t xml:space="preserve">как: металлургическое производство,  производство пищевых продуктов,  текстильное производство,  производство неметаллических изделий (кирпичное производство), производство металлопластиковых окон, нефтехимическая промышленность, деревообрабатывающая промышленность. </w:t>
      </w:r>
      <w:proofErr w:type="gramEnd"/>
    </w:p>
    <w:p w:rsidR="00D36C7A" w:rsidRPr="006769D8" w:rsidRDefault="00D36C7A" w:rsidP="00D36C7A">
      <w:pPr>
        <w:keepNext/>
        <w:shd w:val="clear" w:color="auto" w:fill="FFFFFF" w:themeFill="background1"/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По отрасли «Добыча полезных ископаемых» осуществляют</w:t>
      </w:r>
      <w:r>
        <w:rPr>
          <w:rFonts w:ascii="Times New Roman" w:hAnsi="Times New Roman"/>
          <w:sz w:val="28"/>
          <w:szCs w:val="28"/>
        </w:rPr>
        <w:t xml:space="preserve"> деятельность  4  предприятия.</w:t>
      </w:r>
    </w:p>
    <w:p w:rsidR="00D36C7A" w:rsidRDefault="00D36C7A" w:rsidP="00D36C7A">
      <w:pPr>
        <w:keepNext/>
        <w:shd w:val="clear" w:color="auto" w:fill="FFFFFF" w:themeFill="background1"/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сфере «Строительства» в 2017</w:t>
      </w:r>
      <w:r w:rsidRPr="006769D8">
        <w:rPr>
          <w:rFonts w:ascii="Times New Roman" w:hAnsi="Times New Roman"/>
          <w:sz w:val="28"/>
          <w:szCs w:val="28"/>
        </w:rPr>
        <w:t xml:space="preserve"> году осуществляли деятельность </w:t>
      </w:r>
      <w:r>
        <w:rPr>
          <w:rFonts w:ascii="Times New Roman" w:hAnsi="Times New Roman"/>
          <w:sz w:val="28"/>
          <w:szCs w:val="28"/>
        </w:rPr>
        <w:t>90</w:t>
      </w:r>
      <w:r w:rsidRPr="006769D8">
        <w:rPr>
          <w:rFonts w:ascii="Times New Roman" w:hAnsi="Times New Roman"/>
          <w:sz w:val="28"/>
          <w:szCs w:val="28"/>
        </w:rPr>
        <w:t xml:space="preserve"> субъект</w:t>
      </w:r>
      <w:r>
        <w:rPr>
          <w:rFonts w:ascii="Times New Roman" w:hAnsi="Times New Roman"/>
          <w:sz w:val="28"/>
          <w:szCs w:val="28"/>
        </w:rPr>
        <w:t>ов (согласно данных комплексного доклада  Краснодарстата за 2017 год)</w:t>
      </w:r>
      <w:r w:rsidRPr="006769D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Активное развитие жилищного строительства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Абинском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 является предпосылкой создания новых предприятий строительной отрасли.</w:t>
      </w:r>
      <w:r w:rsidRPr="006769D8">
        <w:rPr>
          <w:rFonts w:ascii="Times New Roman" w:hAnsi="Times New Roman"/>
          <w:sz w:val="28"/>
          <w:szCs w:val="28"/>
        </w:rPr>
        <w:t xml:space="preserve"> </w:t>
      </w:r>
    </w:p>
    <w:p w:rsidR="00D36C7A" w:rsidRDefault="00D36C7A" w:rsidP="00D36C7A">
      <w:pPr>
        <w:keepNext/>
        <w:shd w:val="clear" w:color="auto" w:fill="FFFFFF" w:themeFill="background1"/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769D8">
        <w:rPr>
          <w:rFonts w:ascii="Times New Roman" w:hAnsi="Times New Roman"/>
          <w:sz w:val="28"/>
          <w:szCs w:val="28"/>
        </w:rPr>
        <w:t>В сфере «</w:t>
      </w:r>
      <w:r w:rsidRPr="00C801B2">
        <w:rPr>
          <w:rFonts w:ascii="Times New Roman" w:hAnsi="Times New Roman"/>
          <w:sz w:val="28"/>
          <w:szCs w:val="28"/>
        </w:rPr>
        <w:t>Транспортировка и хранение, информация и связь» основной</w:t>
      </w:r>
      <w:r w:rsidRPr="006769D8">
        <w:rPr>
          <w:rFonts w:ascii="Times New Roman" w:hAnsi="Times New Roman"/>
          <w:sz w:val="28"/>
          <w:szCs w:val="28"/>
        </w:rPr>
        <w:t xml:space="preserve"> объем услуг выполняется крупными и средними предприятиями: Абинский автовокзал АФ «Кубаньпассажиравтотранс» (пассажирские перевозки),  </w:t>
      </w:r>
      <w:r w:rsidR="00263B8A">
        <w:rPr>
          <w:rFonts w:ascii="Times New Roman" w:hAnsi="Times New Roman"/>
          <w:sz w:val="28"/>
          <w:szCs w:val="28"/>
        </w:rPr>
        <w:t xml:space="preserve">         </w:t>
      </w:r>
      <w:r w:rsidRPr="006769D8">
        <w:rPr>
          <w:rFonts w:ascii="Times New Roman" w:hAnsi="Times New Roman"/>
          <w:sz w:val="28"/>
          <w:szCs w:val="28"/>
        </w:rPr>
        <w:t>МУП  «Дор Транс» (пассажирские перевозки), ООО «КН</w:t>
      </w:r>
      <w:proofErr w:type="gramStart"/>
      <w:r w:rsidRPr="006769D8">
        <w:rPr>
          <w:rFonts w:ascii="Times New Roman" w:hAnsi="Times New Roman"/>
          <w:sz w:val="28"/>
          <w:szCs w:val="28"/>
        </w:rPr>
        <w:t>Г-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769D8">
        <w:rPr>
          <w:rFonts w:ascii="Times New Roman" w:hAnsi="Times New Roman"/>
          <w:sz w:val="28"/>
          <w:szCs w:val="28"/>
        </w:rPr>
        <w:t>Кубанское УТТ» (услуги спецтехники), ООО «Южно-Промышленная Компания» (хранение и складирование нефтепродуктов), ООО «Холмский КХП» (хранение и складирование зернопродуктов), ООО «Крымское ДРСУ» (</w:t>
      </w:r>
      <w:r w:rsidRPr="006769D8">
        <w:rPr>
          <w:rFonts w:ascii="Times New Roman" w:hAnsi="Times New Roman"/>
          <w:sz w:val="28"/>
          <w:szCs w:val="28"/>
          <w:shd w:val="clear" w:color="auto" w:fill="FFFFFF"/>
        </w:rPr>
        <w:t>эксплуатация  автомобильных дорог общего пользования). Остальные субъекты относятся к малым предприятиям, кот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орые осуществляют деятельность по перевозкам пассажиров и грузов (по </w:t>
      </w:r>
      <w:r w:rsidR="002A2043">
        <w:rPr>
          <w:rFonts w:ascii="Times New Roman" w:hAnsi="Times New Roman"/>
          <w:sz w:val="28"/>
          <w:szCs w:val="28"/>
        </w:rPr>
        <w:t xml:space="preserve"> данным</w:t>
      </w:r>
      <w:r>
        <w:rPr>
          <w:rFonts w:ascii="Times New Roman" w:hAnsi="Times New Roman"/>
          <w:sz w:val="28"/>
          <w:szCs w:val="28"/>
        </w:rPr>
        <w:t xml:space="preserve"> комплексного доклада  Краснодарстата за </w:t>
      </w:r>
      <w:r w:rsidR="00263B8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2017 год - 58 предприятий)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7667C5">
        <w:t xml:space="preserve"> </w:t>
      </w:r>
      <w:r w:rsidRPr="007667C5">
        <w:rPr>
          <w:rFonts w:ascii="Times New Roman" w:hAnsi="Times New Roman"/>
          <w:sz w:val="28"/>
          <w:szCs w:val="28"/>
          <w:shd w:val="clear" w:color="auto" w:fill="FFFFFF"/>
        </w:rPr>
        <w:t xml:space="preserve">Грузоперевозки являются видом услуг, пользующимся высоким спросом. При этом наиболее востребованным считается автомобильный транспорт. </w:t>
      </w:r>
    </w:p>
    <w:p w:rsidR="00D36C7A" w:rsidRPr="006769D8" w:rsidRDefault="00D36C7A" w:rsidP="00D36C7A">
      <w:pPr>
        <w:keepNext/>
        <w:shd w:val="clear" w:color="auto" w:fill="FFFFFF" w:themeFill="background1"/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 xml:space="preserve">В сфере «Оптовая торговля» осуществляют деятельность, как предприятия,  так  и  индивидуальные  </w:t>
      </w:r>
      <w:r>
        <w:rPr>
          <w:rFonts w:ascii="Times New Roman" w:hAnsi="Times New Roman"/>
          <w:sz w:val="28"/>
          <w:szCs w:val="28"/>
        </w:rPr>
        <w:t>предприниматели.  По итогам 2017</w:t>
      </w:r>
      <w:r w:rsidRPr="006769D8">
        <w:rPr>
          <w:rFonts w:ascii="Times New Roman" w:hAnsi="Times New Roman"/>
          <w:sz w:val="28"/>
          <w:szCs w:val="28"/>
        </w:rPr>
        <w:t xml:space="preserve"> года на территории района осуществляют деятельность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40</w:t>
      </w:r>
      <w:r w:rsidRPr="006769D8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хозяйствующих субъектов, что составляет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114,3</w:t>
      </w:r>
      <w:r w:rsidRPr="006769D8">
        <w:rPr>
          <w:rFonts w:ascii="Times New Roman" w:hAnsi="Times New Roman"/>
          <w:sz w:val="28"/>
          <w:szCs w:val="28"/>
          <w:shd w:val="clear" w:color="auto" w:fill="FFFFFF" w:themeFill="background1"/>
        </w:rPr>
        <w:t>% к количеству субъектов в 201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6 году (35</w:t>
      </w:r>
      <w:r w:rsidRPr="006769D8">
        <w:rPr>
          <w:rFonts w:ascii="Times New Roman" w:hAnsi="Times New Roman"/>
          <w:sz w:val="28"/>
          <w:szCs w:val="28"/>
          <w:shd w:val="clear" w:color="auto" w:fill="FFFFFF" w:themeFill="background1"/>
        </w:rPr>
        <w:t>).</w:t>
      </w:r>
      <w:r w:rsidRPr="006769D8">
        <w:rPr>
          <w:rFonts w:ascii="Times New Roman" w:hAnsi="Times New Roman"/>
          <w:sz w:val="28"/>
          <w:szCs w:val="28"/>
        </w:rPr>
        <w:t xml:space="preserve"> </w:t>
      </w:r>
    </w:p>
    <w:p w:rsidR="00D36C7A" w:rsidRPr="006769D8" w:rsidRDefault="00D36C7A" w:rsidP="00D36C7A">
      <w:pPr>
        <w:keepNext/>
        <w:shd w:val="clear" w:color="auto" w:fill="FFFFFF" w:themeFill="background1"/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В сфере «Розничная торговля»  в структуре хозяйствующих субъектов  основная доля приходится на индивидуальных предпринимателей.  К средним предприятиям отрасли относятся: МУП «Аптека № 59», обособленные подразделения предприятий сетевой торговли («Санги Стиль», «Пятерочка», «Маг</w:t>
      </w:r>
      <w:r>
        <w:rPr>
          <w:rFonts w:ascii="Times New Roman" w:hAnsi="Times New Roman"/>
          <w:sz w:val="28"/>
          <w:szCs w:val="28"/>
        </w:rPr>
        <w:t>нит», «Эксперт», «Позитроника») и др</w:t>
      </w:r>
      <w:proofErr w:type="gramStart"/>
      <w:r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6769D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редний темп роста за период </w:t>
      </w:r>
      <w:r>
        <w:rPr>
          <w:rFonts w:ascii="Times New Roman" w:hAnsi="Times New Roman"/>
          <w:sz w:val="28"/>
          <w:szCs w:val="28"/>
        </w:rPr>
        <w:lastRenderedPageBreak/>
        <w:t>2016-2017 годы  составляет  106,9 %, количество субъектов в 2017</w:t>
      </w:r>
      <w:r w:rsidRPr="006769D8">
        <w:rPr>
          <w:rFonts w:ascii="Times New Roman" w:hAnsi="Times New Roman"/>
          <w:sz w:val="28"/>
          <w:szCs w:val="28"/>
        </w:rPr>
        <w:t xml:space="preserve"> году составило </w:t>
      </w:r>
      <w:r>
        <w:rPr>
          <w:rFonts w:ascii="Times New Roman" w:hAnsi="Times New Roman"/>
          <w:sz w:val="28"/>
          <w:szCs w:val="28"/>
        </w:rPr>
        <w:t>1008</w:t>
      </w:r>
      <w:r w:rsidRPr="006769D8">
        <w:rPr>
          <w:rFonts w:ascii="Times New Roman" w:hAnsi="Times New Roman"/>
          <w:sz w:val="28"/>
          <w:szCs w:val="28"/>
        </w:rPr>
        <w:t xml:space="preserve"> ед., чт</w:t>
      </w:r>
      <w:r>
        <w:rPr>
          <w:rFonts w:ascii="Times New Roman" w:hAnsi="Times New Roman"/>
          <w:sz w:val="28"/>
          <w:szCs w:val="28"/>
        </w:rPr>
        <w:t>о больше показателя 2016</w:t>
      </w:r>
      <w:r w:rsidRPr="006769D8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 на 57 единиц.</w:t>
      </w:r>
    </w:p>
    <w:p w:rsidR="00D36C7A" w:rsidRPr="006769D8" w:rsidRDefault="00D36C7A" w:rsidP="00D36C7A">
      <w:pPr>
        <w:keepNext/>
        <w:shd w:val="clear" w:color="auto" w:fill="FFFFFF" w:themeFill="background1"/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Жилищно-коммунальное хозяйство представлено</w:t>
      </w:r>
      <w:r w:rsidRPr="006769D8"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 xml:space="preserve"> предприятиями: </w:t>
      </w:r>
      <w:r w:rsidR="00E774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ОАО «Водоканал»</w:t>
      </w:r>
      <w:r w:rsidRPr="006769D8">
        <w:rPr>
          <w:rFonts w:ascii="Times New Roman" w:hAnsi="Times New Roman"/>
          <w:sz w:val="28"/>
          <w:szCs w:val="28"/>
        </w:rPr>
        <w:t xml:space="preserve"> и 6 муниципальными унитарными предприятиями: «Ольгинское ЖКХ», «Варнавинское ЖКХ», «Федоровский водоканал», «Холмское ЖКХ», «Мингрельское ЖКХ», </w:t>
      </w:r>
      <w:r>
        <w:rPr>
          <w:rFonts w:ascii="Times New Roman" w:hAnsi="Times New Roman"/>
          <w:sz w:val="28"/>
          <w:szCs w:val="28"/>
        </w:rPr>
        <w:t>МУП «Универсал»</w:t>
      </w:r>
      <w:r w:rsidRPr="006769D8">
        <w:rPr>
          <w:rFonts w:ascii="Times New Roman" w:hAnsi="Times New Roman"/>
          <w:sz w:val="28"/>
          <w:szCs w:val="28"/>
        </w:rPr>
        <w:t>.</w:t>
      </w:r>
    </w:p>
    <w:p w:rsidR="00D36C7A" w:rsidRPr="006769D8" w:rsidRDefault="00D36C7A" w:rsidP="00D36C7A">
      <w:pPr>
        <w:keepNext/>
        <w:shd w:val="clear" w:color="auto" w:fill="FFFFFF" w:themeFill="background1"/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 xml:space="preserve">Сфера «Образование» представлена 63 субъектами: в том числе 24 общеобразовательными учреждениями, 31 дошкольными учреждениями, 8 учреждениями дополнительного образования (музыкальные школы (2), школы искусств (2), художественная школа (1), МБУ </w:t>
      </w:r>
      <w:proofErr w:type="gramStart"/>
      <w:r w:rsidRPr="006769D8">
        <w:rPr>
          <w:rFonts w:ascii="Times New Roman" w:hAnsi="Times New Roman"/>
          <w:sz w:val="28"/>
          <w:szCs w:val="28"/>
        </w:rPr>
        <w:t>ДО</w:t>
      </w:r>
      <w:proofErr w:type="gramEnd"/>
      <w:r w:rsidRPr="006769D8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6769D8">
        <w:rPr>
          <w:rFonts w:ascii="Times New Roman" w:hAnsi="Times New Roman"/>
          <w:sz w:val="28"/>
          <w:szCs w:val="28"/>
        </w:rPr>
        <w:t>Дом</w:t>
      </w:r>
      <w:proofErr w:type="gramEnd"/>
      <w:r w:rsidRPr="006769D8">
        <w:rPr>
          <w:rFonts w:ascii="Times New Roman" w:hAnsi="Times New Roman"/>
          <w:sz w:val="28"/>
          <w:szCs w:val="28"/>
        </w:rPr>
        <w:t xml:space="preserve"> детского творчества», МБУ ДО ЦВР «Патриот», МБУ ДО «Станция юного техника»)  и 3 спортивные школы. </w:t>
      </w:r>
    </w:p>
    <w:p w:rsidR="00D36C7A" w:rsidRPr="006769D8" w:rsidRDefault="00D36C7A" w:rsidP="00D36C7A">
      <w:pPr>
        <w:keepNext/>
        <w:shd w:val="clear" w:color="auto" w:fill="FFFFFF" w:themeFill="background1"/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Сфера «Общественного питания» представлена в основном малыми предприятиями и индивидуальными предпринимателями. Темп роста по количеству субъектов отрасл</w:t>
      </w:r>
      <w:r>
        <w:rPr>
          <w:rFonts w:ascii="Times New Roman" w:hAnsi="Times New Roman"/>
          <w:sz w:val="28"/>
          <w:szCs w:val="28"/>
        </w:rPr>
        <w:t>и  в 2017 году по отношению к 2016</w:t>
      </w:r>
      <w:r w:rsidRPr="006769D8">
        <w:rPr>
          <w:rFonts w:ascii="Times New Roman" w:hAnsi="Times New Roman"/>
          <w:sz w:val="28"/>
          <w:szCs w:val="28"/>
        </w:rPr>
        <w:t xml:space="preserve"> году составил – </w:t>
      </w:r>
      <w:r>
        <w:rPr>
          <w:rFonts w:ascii="Times New Roman" w:hAnsi="Times New Roman"/>
          <w:sz w:val="28"/>
          <w:szCs w:val="28"/>
        </w:rPr>
        <w:t>96,7 %, в связи с закрытием трех точек общественного питания, по отношению к 2015</w:t>
      </w:r>
      <w:r w:rsidRPr="006769D8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108,4</w:t>
      </w:r>
      <w:r w:rsidRPr="006769D8">
        <w:rPr>
          <w:rFonts w:ascii="Times New Roman" w:hAnsi="Times New Roman"/>
          <w:sz w:val="28"/>
          <w:szCs w:val="28"/>
        </w:rPr>
        <w:t xml:space="preserve"> %. </w:t>
      </w:r>
    </w:p>
    <w:p w:rsidR="00D36C7A" w:rsidRPr="006769D8" w:rsidRDefault="00D36C7A" w:rsidP="007C7B03">
      <w:pPr>
        <w:keepNext/>
        <w:shd w:val="clear" w:color="auto" w:fill="FFFFFF" w:themeFill="background1"/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69D8">
        <w:rPr>
          <w:rFonts w:ascii="Times New Roman" w:hAnsi="Times New Roman"/>
          <w:sz w:val="28"/>
          <w:szCs w:val="28"/>
        </w:rPr>
        <w:t>Отрасль здравоохранения представлена</w:t>
      </w:r>
      <w:r>
        <w:rPr>
          <w:rFonts w:ascii="Times New Roman" w:hAnsi="Times New Roman"/>
          <w:sz w:val="28"/>
          <w:szCs w:val="28"/>
        </w:rPr>
        <w:t xml:space="preserve">: - 1 </w:t>
      </w:r>
      <w:r w:rsidRPr="006769D8">
        <w:rPr>
          <w:rFonts w:ascii="Times New Roman" w:hAnsi="Times New Roman"/>
          <w:sz w:val="28"/>
          <w:szCs w:val="28"/>
        </w:rPr>
        <w:t>бо</w:t>
      </w:r>
      <w:r>
        <w:rPr>
          <w:rFonts w:ascii="Times New Roman" w:hAnsi="Times New Roman"/>
          <w:sz w:val="28"/>
          <w:szCs w:val="28"/>
        </w:rPr>
        <w:t xml:space="preserve">льница </w:t>
      </w:r>
      <w:r w:rsidRPr="006769D8">
        <w:rPr>
          <w:rFonts w:ascii="Times New Roman" w:hAnsi="Times New Roman"/>
          <w:sz w:val="28"/>
          <w:szCs w:val="28"/>
        </w:rPr>
        <w:t>(в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2015 году на территории муниципального образования Абинский район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проведена реорганизация (объединение) 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муниципальных бюджетных учреждений здравоохранения:</w:t>
      </w:r>
      <w:proofErr w:type="gramEnd"/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МБУЗ «ЦРБ», МБУЗ «Холмская районная больница №2», МБУЗ «Ахтырская районная больница №3»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C82F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</w:t>
      </w:r>
      <w:r w:rsidRPr="006769D8">
        <w:rPr>
          <w:rFonts w:ascii="Times New Roman" w:hAnsi="Times New Roman"/>
          <w:sz w:val="28"/>
          <w:szCs w:val="28"/>
        </w:rPr>
        <w:t xml:space="preserve"> фельдшерско-акушерских пунктов 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одно юридическое лицо – МБУЗ «ЦРБ»</w:t>
      </w:r>
      <w:r>
        <w:rPr>
          <w:rFonts w:ascii="Times New Roman" w:hAnsi="Times New Roman"/>
          <w:sz w:val="28"/>
          <w:szCs w:val="28"/>
        </w:rPr>
        <w:t xml:space="preserve">, ) и 19 </w:t>
      </w:r>
      <w:r w:rsidRPr="006769D8">
        <w:rPr>
          <w:rFonts w:ascii="Times New Roman" w:hAnsi="Times New Roman"/>
          <w:sz w:val="28"/>
          <w:szCs w:val="28"/>
        </w:rPr>
        <w:t>медицинских центр</w:t>
      </w:r>
      <w:r>
        <w:rPr>
          <w:rFonts w:ascii="Times New Roman" w:hAnsi="Times New Roman"/>
          <w:sz w:val="28"/>
          <w:szCs w:val="28"/>
        </w:rPr>
        <w:t>ов, расположенных в Абинском районе («Диамант», «Здоровье», «Вита» и т.д.)</w:t>
      </w:r>
      <w:proofErr w:type="gramEnd"/>
    </w:p>
    <w:p w:rsidR="00D36C7A" w:rsidRPr="00BB1BA6" w:rsidRDefault="00D36C7A" w:rsidP="007C7B0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bookmarkStart w:id="0" w:name="_Toc322443204"/>
      <w:bookmarkStart w:id="1" w:name="_Toc322435800"/>
      <w:bookmarkStart w:id="2" w:name="_Toc322433808"/>
      <w:bookmarkStart w:id="3" w:name="_Toc322430896"/>
      <w:proofErr w:type="gramStart"/>
      <w:r>
        <w:rPr>
          <w:rFonts w:ascii="Times New Roman" w:hAnsi="Times New Roman"/>
          <w:sz w:val="28"/>
          <w:szCs w:val="28"/>
        </w:rPr>
        <w:t>В Абинском районе расположено 24 объекта</w:t>
      </w:r>
      <w:r w:rsidRPr="00BB1BA6">
        <w:rPr>
          <w:rFonts w:ascii="Times New Roman" w:hAnsi="Times New Roman"/>
          <w:sz w:val="28"/>
          <w:szCs w:val="28"/>
        </w:rPr>
        <w:t xml:space="preserve"> отдыха (гостиницы, санаторий профилакторий и базы отдыха.</w:t>
      </w:r>
      <w:proofErr w:type="gramEnd"/>
      <w:r w:rsidRPr="00BB1BA6">
        <w:rPr>
          <w:rFonts w:ascii="Times New Roman" w:hAnsi="Times New Roman"/>
          <w:sz w:val="28"/>
          <w:szCs w:val="28"/>
        </w:rPr>
        <w:t xml:space="preserve"> Среди действующих объектов, средства размещения имеют 20 объе</w:t>
      </w:r>
      <w:r>
        <w:rPr>
          <w:rFonts w:ascii="Times New Roman" w:hAnsi="Times New Roman"/>
          <w:sz w:val="28"/>
          <w:szCs w:val="28"/>
        </w:rPr>
        <w:t>ктов, в том числе 15 гостиниц, 5</w:t>
      </w:r>
      <w:r w:rsidRPr="00BB1BA6">
        <w:rPr>
          <w:rFonts w:ascii="Times New Roman" w:hAnsi="Times New Roman"/>
          <w:sz w:val="28"/>
          <w:szCs w:val="28"/>
        </w:rPr>
        <w:t xml:space="preserve"> баз отдыха, также осуществляет деятельность одна экскурсионная организация – ООО «Сталкер</w:t>
      </w:r>
      <w:bookmarkEnd w:id="0"/>
      <w:bookmarkEnd w:id="1"/>
      <w:bookmarkEnd w:id="2"/>
      <w:bookmarkEnd w:id="3"/>
      <w:r>
        <w:rPr>
          <w:rFonts w:ascii="Times New Roman" w:hAnsi="Times New Roman"/>
          <w:sz w:val="28"/>
          <w:szCs w:val="28"/>
        </w:rPr>
        <w:t>».</w:t>
      </w:r>
    </w:p>
    <w:p w:rsidR="00D90940" w:rsidRPr="006769D8" w:rsidRDefault="00D90940" w:rsidP="00D90940">
      <w:pPr>
        <w:keepNext/>
        <w:spacing w:after="0" w:line="240" w:lineRule="auto"/>
        <w:ind w:right="-284" w:firstLine="851"/>
        <w:jc w:val="both"/>
      </w:pPr>
      <w:r w:rsidRPr="006769D8">
        <w:t xml:space="preserve"> </w:t>
      </w:r>
    </w:p>
    <w:p w:rsidR="00672C84" w:rsidRDefault="009C7FE7" w:rsidP="00D82C30">
      <w:pPr>
        <w:tabs>
          <w:tab w:val="left" w:pos="709"/>
        </w:tabs>
        <w:spacing w:after="0" w:line="240" w:lineRule="auto"/>
        <w:ind w:right="-31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eastAsia="Times New Roman" w:hAnsi="Times New Roman"/>
          <w:b/>
          <w:sz w:val="28"/>
          <w:szCs w:val="28"/>
          <w:lang w:eastAsia="ru-RU"/>
        </w:rPr>
        <w:t>2.2.</w:t>
      </w:r>
      <w:r w:rsidRPr="006769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702" w:rsidRPr="006769D8">
        <w:rPr>
          <w:rFonts w:ascii="Times New Roman" w:eastAsia="Times New Roman" w:hAnsi="Times New Roman"/>
          <w:b/>
          <w:sz w:val="28"/>
          <w:szCs w:val="28"/>
          <w:lang w:eastAsia="ru-RU"/>
        </w:rPr>
        <w:t>Инвестиционное положение</w:t>
      </w:r>
      <w:r w:rsidR="00672C84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741702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72C84" w:rsidRPr="006769D8">
        <w:rPr>
          <w:rFonts w:ascii="Times New Roman" w:hAnsi="Times New Roman"/>
          <w:sz w:val="28"/>
          <w:szCs w:val="28"/>
        </w:rPr>
        <w:t xml:space="preserve">  </w:t>
      </w:r>
    </w:p>
    <w:p w:rsidR="007C7B03" w:rsidRDefault="007C7B03" w:rsidP="00D82C30">
      <w:pPr>
        <w:tabs>
          <w:tab w:val="left" w:pos="709"/>
        </w:tabs>
        <w:spacing w:after="0" w:line="240" w:lineRule="auto"/>
        <w:ind w:right="-313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C7B03" w:rsidRPr="00D82C30" w:rsidRDefault="007C7B03" w:rsidP="007C7B03">
      <w:pPr>
        <w:tabs>
          <w:tab w:val="left" w:pos="709"/>
        </w:tabs>
        <w:spacing w:after="0" w:line="240" w:lineRule="auto"/>
        <w:ind w:right="-313"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D8">
        <w:rPr>
          <w:rFonts w:ascii="Times New Roman" w:hAnsi="Times New Roman"/>
          <w:sz w:val="28"/>
          <w:szCs w:val="28"/>
        </w:rPr>
        <w:t>Таблица 7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3289"/>
        <w:gridCol w:w="876"/>
        <w:gridCol w:w="977"/>
        <w:gridCol w:w="1133"/>
        <w:gridCol w:w="1125"/>
        <w:gridCol w:w="992"/>
        <w:gridCol w:w="992"/>
      </w:tblGrid>
      <w:tr w:rsidR="00D82C30" w:rsidRPr="0030478C" w:rsidTr="007C7B03">
        <w:trPr>
          <w:trHeight w:val="5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30" w:rsidRPr="0030478C" w:rsidRDefault="00D82C30" w:rsidP="00C1773E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78C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D82C30" w:rsidRPr="0030478C" w:rsidRDefault="00D82C30" w:rsidP="00C1773E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0478C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30478C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30" w:rsidRPr="0030478C" w:rsidRDefault="00D82C30" w:rsidP="00C1773E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78C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30" w:rsidRPr="0030478C" w:rsidRDefault="00D82C30" w:rsidP="00C1773E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  <w:r w:rsidRPr="0030478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30" w:rsidRPr="0030478C" w:rsidRDefault="00D82C30" w:rsidP="00C1773E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  <w:r w:rsidRPr="0030478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30" w:rsidRPr="0030478C" w:rsidRDefault="00D82C30" w:rsidP="00C1773E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  <w:r w:rsidRPr="0030478C">
              <w:rPr>
                <w:rFonts w:ascii="Times New Roman" w:eastAsia="Times New Roman" w:hAnsi="Times New Roman"/>
                <w:sz w:val="24"/>
                <w:szCs w:val="24"/>
              </w:rPr>
              <w:t xml:space="preserve"> год (оценка)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C30" w:rsidRPr="0030478C" w:rsidRDefault="00D82C30" w:rsidP="00C1773E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  <w:r w:rsidRPr="0030478C">
              <w:rPr>
                <w:rFonts w:ascii="Times New Roman" w:eastAsia="Times New Roman" w:hAnsi="Times New Roman"/>
                <w:sz w:val="24"/>
                <w:szCs w:val="24"/>
              </w:rPr>
              <w:t xml:space="preserve"> год (оценка)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30" w:rsidRPr="0030478C" w:rsidRDefault="00D82C30" w:rsidP="00C1773E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78C">
              <w:rPr>
                <w:rFonts w:ascii="Times New Roman" w:eastAsia="Times New Roman" w:hAnsi="Times New Roman"/>
                <w:sz w:val="24"/>
                <w:szCs w:val="24"/>
              </w:rPr>
              <w:t>Динамика</w:t>
            </w:r>
          </w:p>
          <w:p w:rsidR="00D82C30" w:rsidRPr="0030478C" w:rsidRDefault="00D82C30" w:rsidP="00C1773E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  <w:r w:rsidRPr="0030478C">
              <w:rPr>
                <w:rFonts w:ascii="Times New Roman" w:eastAsia="Times New Roman" w:hAnsi="Times New Roman"/>
                <w:sz w:val="24"/>
                <w:szCs w:val="24"/>
              </w:rPr>
              <w:t xml:space="preserve"> год </w:t>
            </w:r>
            <w:proofErr w:type="gramStart"/>
            <w:r w:rsidRPr="0030478C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Pr="0030478C">
              <w:rPr>
                <w:rFonts w:ascii="Times New Roman" w:eastAsia="Times New Roman" w:hAnsi="Times New Roman"/>
                <w:sz w:val="24"/>
                <w:szCs w:val="24"/>
              </w:rPr>
              <w:t>, %</w:t>
            </w:r>
          </w:p>
        </w:tc>
      </w:tr>
      <w:tr w:rsidR="00D82C30" w:rsidRPr="0030478C" w:rsidTr="007C7B03">
        <w:trPr>
          <w:trHeight w:val="30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30" w:rsidRPr="0030478C" w:rsidRDefault="00D82C30" w:rsidP="00C1773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30" w:rsidRPr="0030478C" w:rsidRDefault="00D82C30" w:rsidP="00C1773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30" w:rsidRPr="0030478C" w:rsidRDefault="00D82C30" w:rsidP="00C1773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30" w:rsidRPr="0030478C" w:rsidRDefault="00D82C30" w:rsidP="00C1773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30" w:rsidRPr="0030478C" w:rsidRDefault="00D82C30" w:rsidP="00C1773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30" w:rsidRPr="0030478C" w:rsidRDefault="00D82C30" w:rsidP="00C1773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30" w:rsidRPr="0030478C" w:rsidRDefault="00D82C30" w:rsidP="007C7B03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  <w:r w:rsidRPr="003047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30" w:rsidRPr="0030478C" w:rsidRDefault="00D82C30" w:rsidP="007C7B03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  <w:r w:rsidRPr="003047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82C30" w:rsidRPr="0030478C" w:rsidTr="007C7B0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30" w:rsidRPr="0030478C" w:rsidRDefault="00D82C30" w:rsidP="00C1773E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78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30" w:rsidRPr="0030478C" w:rsidRDefault="00D82C30" w:rsidP="00C1773E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78C">
              <w:rPr>
                <w:rFonts w:ascii="Times New Roman" w:eastAsia="Times New Roman" w:hAnsi="Times New Roman"/>
                <w:sz w:val="24"/>
                <w:szCs w:val="24"/>
              </w:rPr>
              <w:t>Объем инвестиций в основной капитал за счет всех источников финансирования (по полному кругу), в т.ч. объем частных инвестиций, тыс.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0478C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30" w:rsidRPr="006D5D99" w:rsidRDefault="00D82C30" w:rsidP="00C1773E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D99">
              <w:rPr>
                <w:rFonts w:ascii="Times New Roman" w:eastAsia="Times New Roman" w:hAnsi="Times New Roman"/>
                <w:sz w:val="24"/>
                <w:szCs w:val="24"/>
              </w:rPr>
              <w:t>5018,9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30" w:rsidRPr="006D5D99" w:rsidRDefault="00D82C30" w:rsidP="00C1773E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D99">
              <w:rPr>
                <w:rFonts w:ascii="Times New Roman" w:eastAsia="Times New Roman" w:hAnsi="Times New Roman"/>
                <w:sz w:val="24"/>
                <w:szCs w:val="24"/>
              </w:rPr>
              <w:t>3632,9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30" w:rsidRPr="006D5D99" w:rsidRDefault="00D82C30" w:rsidP="00C1773E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D99">
              <w:rPr>
                <w:rFonts w:ascii="Times New Roman" w:eastAsia="Times New Roman" w:hAnsi="Times New Roman"/>
                <w:sz w:val="24"/>
                <w:szCs w:val="24"/>
              </w:rPr>
              <w:t>4067,3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30" w:rsidRPr="006D5D99" w:rsidRDefault="00D82C30" w:rsidP="00C1773E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D99">
              <w:rPr>
                <w:rFonts w:ascii="Times New Roman" w:eastAsia="Times New Roman" w:hAnsi="Times New Roman"/>
                <w:sz w:val="24"/>
                <w:szCs w:val="24"/>
              </w:rPr>
              <w:t>2385,3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30" w:rsidRPr="00A50C2A" w:rsidRDefault="00D82C30" w:rsidP="00C1773E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C2A">
              <w:rPr>
                <w:rFonts w:ascii="Times New Roman" w:eastAsia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30" w:rsidRPr="00A50C2A" w:rsidRDefault="00D82C30" w:rsidP="00C1773E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C2A">
              <w:rPr>
                <w:rFonts w:ascii="Times New Roman" w:eastAsia="Times New Roman" w:hAnsi="Times New Roman"/>
                <w:sz w:val="24"/>
                <w:szCs w:val="24"/>
              </w:rPr>
              <w:t>112,0</w:t>
            </w:r>
          </w:p>
        </w:tc>
      </w:tr>
    </w:tbl>
    <w:p w:rsidR="00D82C30" w:rsidRPr="0030478C" w:rsidRDefault="00D82C30" w:rsidP="00D82C30">
      <w:pPr>
        <w:keepNext/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</w:p>
    <w:p w:rsidR="00D82C30" w:rsidRPr="006128F4" w:rsidRDefault="00D82C30" w:rsidP="00E7744B">
      <w:pPr>
        <w:keepNext/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28688C">
        <w:rPr>
          <w:rFonts w:ascii="Times New Roman" w:hAnsi="Times New Roman"/>
          <w:sz w:val="28"/>
          <w:szCs w:val="28"/>
        </w:rPr>
        <w:t xml:space="preserve">Основными инвесторами Абинского района являются ООО «Абинский ЭлектроМеталлургический завод» </w:t>
      </w:r>
      <w:proofErr w:type="gramStart"/>
      <w:r w:rsidRPr="0028688C">
        <w:rPr>
          <w:rFonts w:ascii="Times New Roman" w:hAnsi="Times New Roman"/>
          <w:sz w:val="28"/>
          <w:szCs w:val="28"/>
        </w:rPr>
        <w:t>и ООО</w:t>
      </w:r>
      <w:proofErr w:type="gramEnd"/>
      <w:r w:rsidRPr="0028688C">
        <w:rPr>
          <w:rFonts w:ascii="Times New Roman" w:hAnsi="Times New Roman"/>
          <w:sz w:val="28"/>
          <w:szCs w:val="28"/>
        </w:rPr>
        <w:t xml:space="preserve"> «Алма Продакшн». </w:t>
      </w:r>
      <w:r w:rsidRPr="006128F4">
        <w:rPr>
          <w:rFonts w:ascii="Times New Roman" w:hAnsi="Times New Roman"/>
          <w:sz w:val="28"/>
          <w:szCs w:val="28"/>
        </w:rPr>
        <w:t xml:space="preserve">Доля этих </w:t>
      </w:r>
      <w:r w:rsidRPr="006128F4">
        <w:rPr>
          <w:rFonts w:ascii="Times New Roman" w:hAnsi="Times New Roman"/>
          <w:sz w:val="28"/>
          <w:szCs w:val="28"/>
        </w:rPr>
        <w:lastRenderedPageBreak/>
        <w:t>предприятий от</w:t>
      </w:r>
      <w:r>
        <w:rPr>
          <w:rFonts w:ascii="Times New Roman" w:hAnsi="Times New Roman"/>
          <w:sz w:val="28"/>
          <w:szCs w:val="28"/>
        </w:rPr>
        <w:t xml:space="preserve"> общего объема инвестиций в 2015-2017</w:t>
      </w:r>
      <w:r w:rsidRPr="006128F4">
        <w:rPr>
          <w:rFonts w:ascii="Times New Roman" w:hAnsi="Times New Roman"/>
          <w:sz w:val="28"/>
          <w:szCs w:val="28"/>
        </w:rPr>
        <w:t xml:space="preserve"> годах составляет от 31,8 до 72,0 % и соответственно снижение или увеличение объема инвестиций связано с деятельностью этих предприятий.</w:t>
      </w:r>
    </w:p>
    <w:p w:rsidR="00D82C30" w:rsidRPr="00B65EA6" w:rsidRDefault="00D82C30" w:rsidP="00E7744B">
      <w:pPr>
        <w:keepNext/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5EA6">
        <w:rPr>
          <w:rFonts w:ascii="Times New Roman" w:hAnsi="Times New Roman"/>
          <w:sz w:val="28"/>
          <w:szCs w:val="28"/>
        </w:rPr>
        <w:t xml:space="preserve">Предприятием ООО «Абинский ЭлектроМеталлургический завод» инвестировано соответственно по годам: </w:t>
      </w:r>
      <w:r>
        <w:rPr>
          <w:rFonts w:ascii="Times New Roman" w:hAnsi="Times New Roman"/>
          <w:sz w:val="28"/>
          <w:szCs w:val="28"/>
        </w:rPr>
        <w:t>2015</w:t>
      </w:r>
      <w:r w:rsidRPr="00B65EA6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3379,1</w:t>
      </w:r>
      <w:r w:rsidRPr="00B65EA6">
        <w:rPr>
          <w:rFonts w:ascii="Times New Roman" w:hAnsi="Times New Roman"/>
          <w:sz w:val="28"/>
          <w:szCs w:val="28"/>
        </w:rPr>
        <w:t xml:space="preserve"> тыс. р</w:t>
      </w:r>
      <w:r>
        <w:rPr>
          <w:rFonts w:ascii="Times New Roman" w:hAnsi="Times New Roman"/>
          <w:sz w:val="28"/>
          <w:szCs w:val="28"/>
        </w:rPr>
        <w:t>уб.; 2016</w:t>
      </w:r>
      <w:r w:rsidRPr="00B65EA6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1096,7 тыс. руб.; 2017</w:t>
      </w:r>
      <w:r w:rsidRPr="00B65EA6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1710,2</w:t>
      </w:r>
      <w:r w:rsidRPr="00B65EA6">
        <w:rPr>
          <w:rFonts w:ascii="Times New Roman" w:hAnsi="Times New Roman"/>
          <w:sz w:val="28"/>
          <w:szCs w:val="28"/>
        </w:rPr>
        <w:t xml:space="preserve"> тыс. руб.</w:t>
      </w:r>
      <w:proofErr w:type="gramEnd"/>
    </w:p>
    <w:p w:rsidR="00D82C30" w:rsidRPr="0022504F" w:rsidRDefault="00D82C30" w:rsidP="00E7744B">
      <w:pPr>
        <w:pStyle w:val="7"/>
        <w:keepNext/>
        <w:widowControl w:val="0"/>
        <w:spacing w:line="240" w:lineRule="auto"/>
        <w:ind w:right="-171" w:firstLine="708"/>
        <w:jc w:val="both"/>
        <w:rPr>
          <w:rFonts w:ascii="Times New Roman" w:hAnsi="Times New Roman"/>
        </w:rPr>
      </w:pPr>
      <w:r w:rsidRPr="0022504F">
        <w:rPr>
          <w:rFonts w:ascii="Times New Roman" w:hAnsi="Times New Roman"/>
        </w:rPr>
        <w:t>В 2015 году велось строительство 3-ей очереди завода (комплекс проволочного прокатного стана производительностью 600 тыс. тонн в год),</w:t>
      </w:r>
      <w:r w:rsidRPr="0022504F">
        <w:rPr>
          <w:rFonts w:ascii="Times New Roman" w:hAnsi="Times New Roman"/>
          <w:color w:val="000000"/>
        </w:rPr>
        <w:t xml:space="preserve"> </w:t>
      </w:r>
      <w:r>
        <w:rPr>
          <w:rFonts w:ascii="Times New Roman" w:eastAsia="Calibri" w:hAnsi="Times New Roman"/>
          <w:color w:val="000000"/>
        </w:rPr>
        <w:t>в</w:t>
      </w:r>
      <w:r w:rsidRPr="0022504F">
        <w:rPr>
          <w:rFonts w:ascii="Times New Roman" w:hAnsi="Times New Roman"/>
        </w:rPr>
        <w:t xml:space="preserve"> 2016-2017 годах предприятием ООО «Абинский ЭлектроМеталлургический завод» велось строительство 4-ой очереди (метизного цеха мощностью </w:t>
      </w:r>
      <w:r>
        <w:rPr>
          <w:rFonts w:ascii="Times New Roman" w:hAnsi="Times New Roman"/>
        </w:rPr>
        <w:t xml:space="preserve">                </w:t>
      </w:r>
      <w:r w:rsidRPr="0022504F">
        <w:rPr>
          <w:rFonts w:ascii="Times New Roman" w:hAnsi="Times New Roman"/>
        </w:rPr>
        <w:t>65 тыс. тонн в год).</w:t>
      </w:r>
    </w:p>
    <w:p w:rsidR="00D82C30" w:rsidRPr="0022504F" w:rsidRDefault="00D82C30" w:rsidP="00E7744B">
      <w:pPr>
        <w:keepNext/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504F">
        <w:rPr>
          <w:rFonts w:ascii="Times New Roman" w:hAnsi="Times New Roman"/>
          <w:sz w:val="28"/>
          <w:szCs w:val="28"/>
        </w:rPr>
        <w:t xml:space="preserve">Предприятие ООО «Алма Продакшн» инвестировало: 2015 год –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22504F">
        <w:rPr>
          <w:rFonts w:ascii="Times New Roman" w:hAnsi="Times New Roman"/>
          <w:sz w:val="28"/>
          <w:szCs w:val="28"/>
        </w:rPr>
        <w:t>234,7 млн. руб., 2016 год – 59,2 млн. руб.</w:t>
      </w:r>
      <w:r>
        <w:rPr>
          <w:rFonts w:ascii="Times New Roman" w:hAnsi="Times New Roman"/>
          <w:sz w:val="28"/>
          <w:szCs w:val="28"/>
        </w:rPr>
        <w:t>; 2017</w:t>
      </w:r>
      <w:r w:rsidRPr="0022504F">
        <w:rPr>
          <w:rFonts w:ascii="Times New Roman" w:hAnsi="Times New Roman"/>
          <w:sz w:val="28"/>
          <w:szCs w:val="28"/>
        </w:rPr>
        <w:t xml:space="preserve"> год – 972,0 млн. руб.</w:t>
      </w:r>
      <w:proofErr w:type="gramEnd"/>
    </w:p>
    <w:p w:rsidR="00D82C30" w:rsidRDefault="00D82C30" w:rsidP="00E7744B">
      <w:pPr>
        <w:pStyle w:val="7"/>
        <w:keepNext/>
        <w:widowControl w:val="0"/>
        <w:spacing w:line="240" w:lineRule="auto"/>
        <w:ind w:right="-171" w:firstLine="708"/>
        <w:jc w:val="both"/>
        <w:rPr>
          <w:rFonts w:ascii="Times New Roman" w:eastAsia="Calibri" w:hAnsi="Times New Roman"/>
          <w:color w:val="000000"/>
        </w:rPr>
      </w:pPr>
      <w:r w:rsidRPr="00DB0986">
        <w:rPr>
          <w:rFonts w:ascii="Times New Roman" w:hAnsi="Times New Roman"/>
        </w:rPr>
        <w:t>ООО «Алма Продакшн» в 2015 году велась закладка яблоневого сада, и осуществлялись поуходные работы за многолетними насаждениями</w:t>
      </w:r>
      <w:r>
        <w:rPr>
          <w:rFonts w:ascii="Times New Roman" w:hAnsi="Times New Roman"/>
        </w:rPr>
        <w:t>,</w:t>
      </w:r>
      <w:r w:rsidRPr="00DB09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Pr="008D27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</w:t>
      </w:r>
      <w:r w:rsidRPr="008D276D">
        <w:rPr>
          <w:rFonts w:ascii="Times New Roman" w:hAnsi="Times New Roman"/>
        </w:rPr>
        <w:t>2016</w:t>
      </w:r>
      <w:r>
        <w:rPr>
          <w:rFonts w:ascii="Times New Roman" w:hAnsi="Times New Roman"/>
        </w:rPr>
        <w:t xml:space="preserve"> - 2017 годах</w:t>
      </w:r>
      <w:r w:rsidRPr="008D27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реализовался инвестиционный проект</w:t>
      </w:r>
      <w:r w:rsidRPr="008D276D">
        <w:rPr>
          <w:rFonts w:ascii="Times New Roman" w:hAnsi="Times New Roman"/>
        </w:rPr>
        <w:t xml:space="preserve"> по строительству комплекса по хранению, сортировке, упаковке и товарной обработке фруктов</w:t>
      </w:r>
      <w:r>
        <w:rPr>
          <w:rFonts w:ascii="Times New Roman" w:hAnsi="Times New Roman"/>
        </w:rPr>
        <w:t>.</w:t>
      </w:r>
    </w:p>
    <w:p w:rsidR="00D82C30" w:rsidRPr="00930886" w:rsidRDefault="00D82C30" w:rsidP="00E7744B">
      <w:pPr>
        <w:keepNext/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190263">
        <w:rPr>
          <w:rFonts w:ascii="Times New Roman" w:hAnsi="Times New Roman"/>
          <w:sz w:val="28"/>
          <w:szCs w:val="28"/>
        </w:rPr>
        <w:t xml:space="preserve">Кроме основных инвесторов ведут свою деятельность на территории района </w:t>
      </w:r>
      <w:r>
        <w:rPr>
          <w:rFonts w:ascii="Times New Roman" w:hAnsi="Times New Roman"/>
          <w:sz w:val="28"/>
          <w:szCs w:val="28"/>
        </w:rPr>
        <w:t>и инвестируют более 30 различных предприятий.</w:t>
      </w:r>
      <w:r w:rsidRPr="009308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Средства вкладываются в основном в модернизацию или развитие действующих предприятий, а также на территорию района приходят новые инвесторы.</w:t>
      </w:r>
    </w:p>
    <w:p w:rsidR="00D82C30" w:rsidRPr="00E305C7" w:rsidRDefault="00D82C30" w:rsidP="00E7744B">
      <w:pPr>
        <w:keepNext/>
        <w:autoSpaceDE w:val="0"/>
        <w:autoSpaceDN w:val="0"/>
        <w:adjustRightInd w:val="0"/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E305C7">
        <w:rPr>
          <w:rFonts w:ascii="Times New Roman" w:hAnsi="Times New Roman"/>
          <w:sz w:val="28"/>
          <w:szCs w:val="28"/>
        </w:rPr>
        <w:t xml:space="preserve">Среди успешно реализованных в </w:t>
      </w:r>
      <w:r>
        <w:rPr>
          <w:rFonts w:ascii="Times New Roman" w:hAnsi="Times New Roman"/>
          <w:sz w:val="28"/>
          <w:szCs w:val="28"/>
        </w:rPr>
        <w:t>2015-2017</w:t>
      </w:r>
      <w:r w:rsidRPr="00E305C7">
        <w:rPr>
          <w:rFonts w:ascii="Times New Roman" w:hAnsi="Times New Roman"/>
          <w:sz w:val="28"/>
          <w:szCs w:val="28"/>
        </w:rPr>
        <w:t xml:space="preserve"> годах крупных инвестиционных проектов можно выделить:</w:t>
      </w:r>
    </w:p>
    <w:p w:rsidR="00D82C30" w:rsidRPr="00D61244" w:rsidRDefault="00D82C30" w:rsidP="00E7744B">
      <w:pPr>
        <w:keepNext/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5E4005">
        <w:rPr>
          <w:rFonts w:ascii="Times New Roman" w:hAnsi="Times New Roman"/>
          <w:color w:val="000000"/>
          <w:sz w:val="28"/>
          <w:szCs w:val="28"/>
        </w:rPr>
        <w:t>- ООО «Алма Продакшн» в 2015 году реализован инвестиционный проект по закладке яблоневого сада. При реализации инвестиционного проекта осуществлена закладка 330 га яблоневого сада. Общий объем инвестиций по данному проекту составил – 1158,0 млн. руб.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1244">
        <w:rPr>
          <w:rFonts w:ascii="Times New Roman" w:hAnsi="Times New Roman"/>
          <w:color w:val="000000"/>
          <w:sz w:val="28"/>
          <w:szCs w:val="28"/>
        </w:rPr>
        <w:t>В</w:t>
      </w:r>
      <w:r w:rsidRPr="00D61244">
        <w:rPr>
          <w:rFonts w:ascii="Times New Roman" w:hAnsi="Times New Roman"/>
          <w:sz w:val="28"/>
          <w:szCs w:val="28"/>
        </w:rPr>
        <w:t>веден в эксплуатацию12 октября 2017 года комплекс</w:t>
      </w:r>
      <w:r w:rsidRPr="00D61244">
        <w:rPr>
          <w:rFonts w:ascii="Times New Roman" w:hAnsi="Times New Roman"/>
        </w:rPr>
        <w:t xml:space="preserve"> </w:t>
      </w:r>
      <w:r w:rsidRPr="00D61244">
        <w:rPr>
          <w:rFonts w:ascii="Times New Roman" w:hAnsi="Times New Roman"/>
          <w:sz w:val="28"/>
          <w:szCs w:val="28"/>
        </w:rPr>
        <w:t>по хранению, сортировке, упаковке и товарной обработке фруктов. В рамках проекта осуществлено строительство холодильника мощностью единовременного хранения 6800 тонн, сортировочная линия яблок и две упаковочные линии, каждая из которых имеет производительность 10-12 тонн/час, стоимость проекта составила 1,0 млрд. руб.</w:t>
      </w:r>
      <w:r>
        <w:rPr>
          <w:rFonts w:ascii="Times New Roman" w:hAnsi="Times New Roman"/>
          <w:sz w:val="28"/>
          <w:szCs w:val="28"/>
        </w:rPr>
        <w:t>;</w:t>
      </w:r>
    </w:p>
    <w:p w:rsidR="00D82C30" w:rsidRPr="005E4005" w:rsidRDefault="00D82C30" w:rsidP="00E7744B">
      <w:pPr>
        <w:keepNext/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5E4005">
        <w:rPr>
          <w:rFonts w:ascii="Times New Roman" w:hAnsi="Times New Roman"/>
          <w:color w:val="000000"/>
          <w:sz w:val="28"/>
          <w:szCs w:val="28"/>
        </w:rPr>
        <w:t>- ООО «Абинский Э</w:t>
      </w:r>
      <w:r>
        <w:rPr>
          <w:rFonts w:ascii="Times New Roman" w:hAnsi="Times New Roman"/>
          <w:color w:val="000000"/>
          <w:sz w:val="28"/>
          <w:szCs w:val="28"/>
        </w:rPr>
        <w:t>лектроМеталлургический завод» 24 мая</w:t>
      </w:r>
      <w:r w:rsidRPr="005E4005">
        <w:rPr>
          <w:rFonts w:ascii="Times New Roman" w:hAnsi="Times New Roman"/>
          <w:color w:val="000000"/>
          <w:sz w:val="28"/>
          <w:szCs w:val="28"/>
        </w:rPr>
        <w:t xml:space="preserve"> 2016 года введена в строй третья очередь – комплекс проволочного прокатного стана мощностью 600 тыс. тонн проволоки в год. Общий объем инвестиций по данному проекту составил – 4537,9 млн. руб.; </w:t>
      </w:r>
    </w:p>
    <w:p w:rsidR="00D82C30" w:rsidRPr="005E4005" w:rsidRDefault="00D82C30" w:rsidP="00E7744B">
      <w:pPr>
        <w:keepNext/>
        <w:spacing w:after="0" w:line="240" w:lineRule="auto"/>
        <w:ind w:right="-17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4005">
        <w:rPr>
          <w:rFonts w:ascii="Times New Roman" w:hAnsi="Times New Roman"/>
          <w:color w:val="000000"/>
          <w:sz w:val="28"/>
          <w:szCs w:val="28"/>
        </w:rPr>
        <w:t xml:space="preserve">- ООО «Краснодарский диоксид кремния» в 2016 году введен в эксплуатацию комплекс по утилизации рисовой лузги, выработке электроэнергии и </w:t>
      </w:r>
      <w:proofErr w:type="gramStart"/>
      <w:r w:rsidRPr="005E4005">
        <w:rPr>
          <w:rFonts w:ascii="Times New Roman" w:hAnsi="Times New Roman"/>
          <w:color w:val="000000"/>
          <w:sz w:val="28"/>
          <w:szCs w:val="28"/>
        </w:rPr>
        <w:t>кремне-углеродных</w:t>
      </w:r>
      <w:proofErr w:type="gramEnd"/>
      <w:r w:rsidRPr="005E4005">
        <w:rPr>
          <w:rFonts w:ascii="Times New Roman" w:hAnsi="Times New Roman"/>
          <w:color w:val="000000"/>
          <w:sz w:val="28"/>
          <w:szCs w:val="28"/>
        </w:rPr>
        <w:t xml:space="preserve"> соединений. Общий объем инвестиций по данному про</w:t>
      </w:r>
      <w:r>
        <w:rPr>
          <w:rFonts w:ascii="Times New Roman" w:hAnsi="Times New Roman"/>
          <w:color w:val="000000"/>
          <w:sz w:val="28"/>
          <w:szCs w:val="28"/>
        </w:rPr>
        <w:t>екту составил – 237,3 млн. руб.</w:t>
      </w:r>
    </w:p>
    <w:p w:rsidR="00D82C30" w:rsidRPr="005E4005" w:rsidRDefault="00D82C30" w:rsidP="00E7744B">
      <w:pPr>
        <w:keepNext/>
        <w:spacing w:after="0" w:line="240" w:lineRule="auto"/>
        <w:ind w:right="-17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4005">
        <w:rPr>
          <w:rFonts w:ascii="Times New Roman" w:hAnsi="Times New Roman"/>
          <w:color w:val="000000"/>
          <w:sz w:val="28"/>
          <w:szCs w:val="28"/>
        </w:rPr>
        <w:t xml:space="preserve">В 2018 году планируются, что в экономику района будет инвестировано за счет всех источников финансирования (по полному кругу предприятий) </w:t>
      </w:r>
      <w:r w:rsidR="009F2183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5E4005">
        <w:rPr>
          <w:rFonts w:ascii="Times New Roman" w:hAnsi="Times New Roman"/>
          <w:color w:val="000000"/>
          <w:sz w:val="28"/>
          <w:szCs w:val="28"/>
        </w:rPr>
        <w:t xml:space="preserve">4067,3 млн. руб. за счет реализации следующих </w:t>
      </w:r>
      <w:r>
        <w:rPr>
          <w:rFonts w:ascii="Times New Roman" w:hAnsi="Times New Roman"/>
          <w:color w:val="000000"/>
          <w:sz w:val="28"/>
          <w:szCs w:val="28"/>
        </w:rPr>
        <w:t xml:space="preserve">крупных </w:t>
      </w:r>
      <w:r w:rsidRPr="005E4005">
        <w:rPr>
          <w:rFonts w:ascii="Times New Roman" w:hAnsi="Times New Roman"/>
          <w:color w:val="000000"/>
          <w:sz w:val="28"/>
          <w:szCs w:val="28"/>
        </w:rPr>
        <w:t>инвестиционных проектов:</w:t>
      </w:r>
    </w:p>
    <w:p w:rsidR="00D82C30" w:rsidRPr="001A4406" w:rsidRDefault="00D82C30" w:rsidP="00E7744B">
      <w:pPr>
        <w:keepNext/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1A4406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="002A20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4406">
        <w:rPr>
          <w:rFonts w:ascii="Times New Roman" w:hAnsi="Times New Roman"/>
          <w:color w:val="000000"/>
          <w:sz w:val="28"/>
          <w:szCs w:val="28"/>
        </w:rPr>
        <w:t>«Строительство</w:t>
      </w:r>
      <w:r w:rsidR="002A20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4406">
        <w:rPr>
          <w:rFonts w:ascii="Times New Roman" w:hAnsi="Times New Roman"/>
          <w:color w:val="000000"/>
          <w:sz w:val="28"/>
          <w:szCs w:val="28"/>
        </w:rPr>
        <w:t>метизного цех</w:t>
      </w:r>
      <w:proofErr w:type="gramStart"/>
      <w:r w:rsidRPr="001A4406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1A4406">
        <w:rPr>
          <w:rFonts w:ascii="Times New Roman" w:hAnsi="Times New Roman"/>
          <w:sz w:val="28"/>
          <w:szCs w:val="28"/>
        </w:rPr>
        <w:t>ООО</w:t>
      </w:r>
      <w:proofErr w:type="gramEnd"/>
      <w:r w:rsidRPr="001A4406">
        <w:rPr>
          <w:rFonts w:ascii="Times New Roman" w:hAnsi="Times New Roman"/>
          <w:sz w:val="28"/>
          <w:szCs w:val="28"/>
        </w:rPr>
        <w:t xml:space="preserve"> «Абинский Электро</w:t>
      </w:r>
      <w:r w:rsidR="002A2043">
        <w:rPr>
          <w:rFonts w:ascii="Times New Roman" w:hAnsi="Times New Roman"/>
          <w:sz w:val="28"/>
          <w:szCs w:val="28"/>
        </w:rPr>
        <w:t xml:space="preserve"> </w:t>
      </w:r>
      <w:r w:rsidRPr="001A4406">
        <w:rPr>
          <w:rFonts w:ascii="Times New Roman" w:hAnsi="Times New Roman"/>
          <w:sz w:val="28"/>
          <w:szCs w:val="28"/>
        </w:rPr>
        <w:t>Металлургический завод», 4-ая очередь»;</w:t>
      </w:r>
    </w:p>
    <w:p w:rsidR="00D82C30" w:rsidRPr="001A4406" w:rsidRDefault="00D82C30" w:rsidP="00E7744B">
      <w:pPr>
        <w:keepNext/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1A4406">
        <w:rPr>
          <w:rFonts w:ascii="Times New Roman" w:hAnsi="Times New Roman"/>
          <w:sz w:val="28"/>
          <w:szCs w:val="28"/>
        </w:rPr>
        <w:t xml:space="preserve">-  «Закладка сада интенсивного типа» - ООО «Южные земли»; </w:t>
      </w:r>
    </w:p>
    <w:p w:rsidR="00D82C30" w:rsidRPr="001A4406" w:rsidRDefault="00D82C30" w:rsidP="00E7744B">
      <w:pPr>
        <w:keepNext/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1A4406">
        <w:rPr>
          <w:rFonts w:ascii="Times New Roman" w:hAnsi="Times New Roman"/>
          <w:sz w:val="28"/>
          <w:szCs w:val="28"/>
        </w:rPr>
        <w:t xml:space="preserve">- «Производство готовых лекарственных форм» - ООО «ЮРФК»; </w:t>
      </w:r>
    </w:p>
    <w:p w:rsidR="00D82C30" w:rsidRPr="001A4406" w:rsidRDefault="00D82C30" w:rsidP="00E7744B">
      <w:pPr>
        <w:keepNext/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1A4406">
        <w:rPr>
          <w:rFonts w:ascii="Times New Roman" w:hAnsi="Times New Roman"/>
          <w:sz w:val="28"/>
          <w:szCs w:val="28"/>
        </w:rPr>
        <w:t>- «Автосервис и торгово-складская база» - ООО «Метагон».</w:t>
      </w:r>
    </w:p>
    <w:p w:rsidR="007C7B03" w:rsidRPr="00231187" w:rsidRDefault="00D82C30" w:rsidP="00E7744B">
      <w:pPr>
        <w:keepNext/>
        <w:spacing w:after="0" w:line="240" w:lineRule="auto"/>
        <w:ind w:right="-171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</w:t>
      </w:r>
      <w:r w:rsidRPr="00D61244">
        <w:rPr>
          <w:rFonts w:ascii="Times New Roman" w:hAnsi="Times New Roman"/>
          <w:sz w:val="28"/>
          <w:szCs w:val="28"/>
        </w:rPr>
        <w:t xml:space="preserve"> за счет инвестиционной деятельности таких крупных и средних предприятий, как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 xml:space="preserve">АО «КСП «Светлогорское», ООО «ППСП «Нирис»,          ООО «Южная рисовая компания», ООО «Агро-Альянс», ООО «Пищевик», </w:t>
      </w:r>
      <w:r w:rsidR="00E774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ОАО «Ахтырский хлебозавод», ООО «Маслозавод «Абинский», а</w:t>
      </w:r>
      <w:r w:rsidRPr="00EB3B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 малых</w:t>
      </w:r>
      <w:r w:rsidRPr="00930886">
        <w:rPr>
          <w:rFonts w:ascii="Times New Roman" w:hAnsi="Times New Roman"/>
          <w:sz w:val="28"/>
          <w:szCs w:val="28"/>
        </w:rPr>
        <w:t xml:space="preserve"> пре</w:t>
      </w:r>
      <w:r>
        <w:rPr>
          <w:rFonts w:ascii="Times New Roman" w:hAnsi="Times New Roman"/>
          <w:sz w:val="28"/>
          <w:szCs w:val="28"/>
        </w:rPr>
        <w:t>дприятий, индивидуальных предпринимателей, краевых и бюджетных</w:t>
      </w:r>
      <w:r w:rsidR="007C7B03">
        <w:rPr>
          <w:rFonts w:ascii="Times New Roman" w:hAnsi="Times New Roman"/>
          <w:sz w:val="28"/>
          <w:szCs w:val="28"/>
        </w:rPr>
        <w:t xml:space="preserve"> организации.</w:t>
      </w:r>
      <w:proofErr w:type="gramEnd"/>
    </w:p>
    <w:p w:rsidR="009F2183" w:rsidRDefault="009F2183" w:rsidP="00FE2CB0">
      <w:pPr>
        <w:tabs>
          <w:tab w:val="left" w:pos="709"/>
        </w:tabs>
        <w:spacing w:after="0" w:line="240" w:lineRule="auto"/>
        <w:ind w:right="-17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E4F64" w:rsidRPr="006769D8" w:rsidRDefault="00E03849" w:rsidP="00FE2CB0">
      <w:pPr>
        <w:tabs>
          <w:tab w:val="left" w:pos="709"/>
        </w:tabs>
        <w:spacing w:after="0" w:line="240" w:lineRule="auto"/>
        <w:ind w:right="-17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69D8">
        <w:rPr>
          <w:rFonts w:ascii="Times New Roman" w:hAnsi="Times New Roman"/>
          <w:b/>
          <w:sz w:val="28"/>
          <w:szCs w:val="28"/>
        </w:rPr>
        <w:t>2</w:t>
      </w:r>
      <w:r w:rsidR="006E4F64" w:rsidRPr="006769D8">
        <w:rPr>
          <w:rFonts w:ascii="Times New Roman" w:hAnsi="Times New Roman"/>
          <w:b/>
          <w:sz w:val="28"/>
          <w:szCs w:val="28"/>
        </w:rPr>
        <w:t>.</w:t>
      </w:r>
      <w:r w:rsidR="009C7FE7" w:rsidRPr="006769D8">
        <w:rPr>
          <w:rFonts w:ascii="Times New Roman" w:hAnsi="Times New Roman"/>
          <w:b/>
          <w:sz w:val="28"/>
          <w:szCs w:val="28"/>
        </w:rPr>
        <w:t>3.</w:t>
      </w:r>
      <w:r w:rsidR="006E4F64" w:rsidRPr="006769D8">
        <w:rPr>
          <w:rFonts w:ascii="Times New Roman" w:hAnsi="Times New Roman"/>
          <w:b/>
          <w:sz w:val="28"/>
          <w:szCs w:val="28"/>
        </w:rPr>
        <w:t xml:space="preserve"> </w:t>
      </w:r>
      <w:r w:rsidR="00A8121C" w:rsidRPr="006769D8">
        <w:rPr>
          <w:rFonts w:ascii="Times New Roman" w:hAnsi="Times New Roman"/>
          <w:b/>
          <w:sz w:val="28"/>
          <w:szCs w:val="28"/>
        </w:rPr>
        <w:t>Анализ приоритетных и социально значимых рынков</w:t>
      </w:r>
    </w:p>
    <w:p w:rsidR="00571B0E" w:rsidRDefault="00571B0E" w:rsidP="006923F1">
      <w:pPr>
        <w:pStyle w:val="a5"/>
        <w:numPr>
          <w:ilvl w:val="2"/>
          <w:numId w:val="9"/>
        </w:numPr>
        <w:spacing w:after="0" w:line="240" w:lineRule="auto"/>
        <w:ind w:right="-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Рынок услуг дошкольного образования</w:t>
      </w:r>
    </w:p>
    <w:p w:rsidR="001E2055" w:rsidRPr="006769D8" w:rsidRDefault="001E2055" w:rsidP="001E2055">
      <w:pPr>
        <w:pStyle w:val="a5"/>
        <w:spacing w:after="0" w:line="240" w:lineRule="auto"/>
        <w:ind w:left="1428" w:right="-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71B0E" w:rsidRPr="006769D8" w:rsidRDefault="00571B0E" w:rsidP="00571B0E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4048125"/>
            <wp:effectExtent l="19050" t="0" r="19050" b="0"/>
            <wp:docPr id="13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C2AAF" w:rsidRPr="006769D8" w:rsidRDefault="000C2AAF" w:rsidP="00571B0E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</w:p>
    <w:p w:rsidR="00571B0E" w:rsidRPr="00C1773E" w:rsidRDefault="00571B0E" w:rsidP="00571B0E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C1773E">
        <w:rPr>
          <w:rFonts w:ascii="Times New Roman" w:hAnsi="Times New Roman"/>
          <w:sz w:val="28"/>
          <w:szCs w:val="28"/>
        </w:rPr>
        <w:t>Система дошкольного образования в муниципальном образовании Абинский район представлена 31 муниципальной дошкольной образовательной организацией, реализующими программу дошкольного образования (201</w:t>
      </w:r>
      <w:r w:rsidR="00A465A2" w:rsidRPr="00C1773E">
        <w:rPr>
          <w:rFonts w:ascii="Times New Roman" w:hAnsi="Times New Roman"/>
          <w:sz w:val="28"/>
          <w:szCs w:val="28"/>
        </w:rPr>
        <w:t>6</w:t>
      </w:r>
      <w:r w:rsidRPr="00C1773E">
        <w:rPr>
          <w:rFonts w:ascii="Times New Roman" w:hAnsi="Times New Roman"/>
          <w:sz w:val="28"/>
          <w:szCs w:val="28"/>
        </w:rPr>
        <w:t xml:space="preserve"> год – 31 дошкольное образовательное учреждение, 201</w:t>
      </w:r>
      <w:r w:rsidR="00A465A2" w:rsidRPr="00C1773E">
        <w:rPr>
          <w:rFonts w:ascii="Times New Roman" w:hAnsi="Times New Roman"/>
          <w:sz w:val="28"/>
          <w:szCs w:val="28"/>
        </w:rPr>
        <w:t>5</w:t>
      </w:r>
      <w:r w:rsidRPr="00C1773E">
        <w:rPr>
          <w:rFonts w:ascii="Times New Roman" w:hAnsi="Times New Roman"/>
          <w:sz w:val="28"/>
          <w:szCs w:val="28"/>
        </w:rPr>
        <w:t xml:space="preserve"> год – 31 дошкольное образовательное учреждение). </w:t>
      </w:r>
    </w:p>
    <w:p w:rsidR="00A465A2" w:rsidRDefault="00A465A2" w:rsidP="00571B0E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C1773E">
        <w:rPr>
          <w:rFonts w:ascii="Times New Roman" w:hAnsi="Times New Roman"/>
          <w:sz w:val="28"/>
          <w:szCs w:val="28"/>
        </w:rPr>
        <w:t xml:space="preserve">По результатам проведенного мониторинга состояния и развития конкурентной среды на рынках товаров и услуг </w:t>
      </w:r>
      <w:r w:rsidR="00E23E6B">
        <w:rPr>
          <w:rFonts w:ascii="Times New Roman" w:hAnsi="Times New Roman"/>
          <w:sz w:val="28"/>
          <w:szCs w:val="28"/>
        </w:rPr>
        <w:t xml:space="preserve">с 2015 года большая часть респондентов более чем удовлетворена рынком дошкольного образования. Так в </w:t>
      </w:r>
      <w:r w:rsidR="00E23E6B">
        <w:rPr>
          <w:rFonts w:ascii="Times New Roman" w:hAnsi="Times New Roman"/>
          <w:sz w:val="28"/>
          <w:szCs w:val="28"/>
        </w:rPr>
        <w:lastRenderedPageBreak/>
        <w:t xml:space="preserve">2017 году </w:t>
      </w:r>
      <w:proofErr w:type="gramStart"/>
      <w:r w:rsidRPr="00C1773E">
        <w:rPr>
          <w:rFonts w:ascii="Times New Roman" w:hAnsi="Times New Roman"/>
          <w:sz w:val="28"/>
          <w:szCs w:val="28"/>
        </w:rPr>
        <w:t>выявлено</w:t>
      </w:r>
      <w:proofErr w:type="gramEnd"/>
      <w:r w:rsidRPr="00C1773E">
        <w:rPr>
          <w:rFonts w:ascii="Times New Roman" w:hAnsi="Times New Roman"/>
          <w:sz w:val="28"/>
          <w:szCs w:val="28"/>
        </w:rPr>
        <w:t xml:space="preserve"> что </w:t>
      </w:r>
      <w:r w:rsidR="00C1773E" w:rsidRPr="00C1773E">
        <w:rPr>
          <w:rFonts w:ascii="Times New Roman" w:hAnsi="Times New Roman"/>
          <w:sz w:val="28"/>
          <w:szCs w:val="28"/>
        </w:rPr>
        <w:t>1120 чел. удовлетворены качеством услуг дошкольного образования, 243 чел. скорее удовлетворены, 20 чел. не удовлетворены и 122 чел. скорее не удовлетворены.</w:t>
      </w:r>
    </w:p>
    <w:p w:rsidR="00C1773E" w:rsidRPr="00C1773E" w:rsidRDefault="00C1773E" w:rsidP="00571B0E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организаций дошкольного образования в муниципальном образовании Абинский район </w:t>
      </w:r>
      <w:r w:rsidR="00E23E6B">
        <w:rPr>
          <w:rFonts w:ascii="Times New Roman" w:hAnsi="Times New Roman"/>
          <w:sz w:val="28"/>
          <w:szCs w:val="28"/>
        </w:rPr>
        <w:t xml:space="preserve">респонденты </w:t>
      </w:r>
      <w:r>
        <w:rPr>
          <w:rFonts w:ascii="Times New Roman" w:hAnsi="Times New Roman"/>
          <w:sz w:val="28"/>
          <w:szCs w:val="28"/>
        </w:rPr>
        <w:t>отметили</w:t>
      </w:r>
      <w:r w:rsidR="00E23E6B">
        <w:rPr>
          <w:rFonts w:ascii="Times New Roman" w:hAnsi="Times New Roman"/>
          <w:sz w:val="28"/>
          <w:szCs w:val="28"/>
        </w:rPr>
        <w:t xml:space="preserve"> следующим образом: «избыточно много» 21,5 %, «достаточно» 60,1 %, «мало» 18,1 %, нет совсем 0,5%.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76D2" w:rsidRPr="00AF694E" w:rsidRDefault="005376D2" w:rsidP="005376D2">
      <w:pPr>
        <w:spacing w:after="0" w:line="240" w:lineRule="auto"/>
        <w:ind w:right="-171" w:firstLine="708"/>
        <w:jc w:val="both"/>
        <w:rPr>
          <w:rFonts w:ascii="Times New Roman" w:hAnsi="Times New Roman"/>
          <w:sz w:val="28"/>
          <w:szCs w:val="28"/>
        </w:rPr>
      </w:pPr>
      <w:r w:rsidRPr="003E037E">
        <w:rPr>
          <w:rFonts w:ascii="Times New Roman" w:hAnsi="Times New Roman"/>
          <w:sz w:val="28"/>
          <w:szCs w:val="28"/>
        </w:rPr>
        <w:t>Дошкольное образование является одним из уровней общего образования.  В соответствии с этим, одним из приоритетных</w:t>
      </w:r>
      <w:r w:rsidRPr="00AF694E">
        <w:rPr>
          <w:rFonts w:ascii="Times New Roman" w:hAnsi="Times New Roman"/>
          <w:sz w:val="28"/>
          <w:szCs w:val="28"/>
        </w:rPr>
        <w:t xml:space="preserve"> направлений в дошкольном образовании, остается обеспечение доступности дошкольного образования. Для обеспечения доступности дошкольного образования деятельность управления образования муниципального образования Абинский район в 2016 учебном году направлена </w:t>
      </w:r>
      <w:proofErr w:type="gramStart"/>
      <w:r w:rsidRPr="00AF694E">
        <w:rPr>
          <w:rFonts w:ascii="Times New Roman" w:hAnsi="Times New Roman"/>
          <w:sz w:val="28"/>
          <w:szCs w:val="28"/>
        </w:rPr>
        <w:t>на</w:t>
      </w:r>
      <w:proofErr w:type="gramEnd"/>
      <w:r w:rsidRPr="00AF694E">
        <w:rPr>
          <w:rFonts w:ascii="Times New Roman" w:hAnsi="Times New Roman"/>
          <w:sz w:val="28"/>
          <w:szCs w:val="28"/>
        </w:rPr>
        <w:t>:</w:t>
      </w:r>
    </w:p>
    <w:p w:rsidR="005376D2" w:rsidRPr="00AF694E" w:rsidRDefault="005376D2" w:rsidP="005376D2">
      <w:pPr>
        <w:spacing w:after="0" w:line="240" w:lineRule="auto"/>
        <w:ind w:right="-171" w:firstLine="708"/>
        <w:jc w:val="both"/>
        <w:rPr>
          <w:rFonts w:ascii="Times New Roman" w:hAnsi="Times New Roman"/>
          <w:sz w:val="28"/>
          <w:szCs w:val="28"/>
        </w:rPr>
      </w:pPr>
      <w:r w:rsidRPr="00AF694E">
        <w:rPr>
          <w:rFonts w:ascii="Times New Roman" w:hAnsi="Times New Roman"/>
          <w:sz w:val="28"/>
          <w:szCs w:val="28"/>
        </w:rPr>
        <w:t xml:space="preserve">-сохранение и расширение сети дошкольных образовательных организаций; </w:t>
      </w:r>
    </w:p>
    <w:p w:rsidR="005376D2" w:rsidRPr="00AF694E" w:rsidRDefault="005376D2" w:rsidP="005376D2">
      <w:pPr>
        <w:spacing w:after="0" w:line="240" w:lineRule="auto"/>
        <w:ind w:right="-171" w:firstLine="708"/>
        <w:jc w:val="both"/>
        <w:rPr>
          <w:rFonts w:ascii="Times New Roman" w:hAnsi="Times New Roman"/>
          <w:sz w:val="28"/>
          <w:szCs w:val="28"/>
        </w:rPr>
      </w:pPr>
      <w:r w:rsidRPr="00AF694E">
        <w:rPr>
          <w:rFonts w:ascii="Times New Roman" w:hAnsi="Times New Roman"/>
          <w:sz w:val="28"/>
          <w:szCs w:val="28"/>
        </w:rPr>
        <w:t xml:space="preserve">-увеличение охвата детей населения района дошкольным образованием; </w:t>
      </w:r>
    </w:p>
    <w:p w:rsidR="005376D2" w:rsidRPr="00AF694E" w:rsidRDefault="005376D2" w:rsidP="005376D2">
      <w:pPr>
        <w:spacing w:after="0" w:line="240" w:lineRule="auto"/>
        <w:ind w:right="-171" w:firstLine="708"/>
        <w:jc w:val="both"/>
        <w:rPr>
          <w:rFonts w:ascii="Times New Roman" w:hAnsi="Times New Roman"/>
          <w:sz w:val="28"/>
          <w:szCs w:val="28"/>
        </w:rPr>
      </w:pPr>
      <w:r w:rsidRPr="00AF694E">
        <w:rPr>
          <w:rFonts w:ascii="Times New Roman" w:hAnsi="Times New Roman"/>
          <w:sz w:val="28"/>
          <w:szCs w:val="28"/>
        </w:rPr>
        <w:t xml:space="preserve">-решение задач по созданию условий для дальнейшего развития вариативности образовательных услуг, в том числе платных; </w:t>
      </w:r>
    </w:p>
    <w:p w:rsidR="005376D2" w:rsidRPr="00AF694E" w:rsidRDefault="005376D2" w:rsidP="005376D2">
      <w:pPr>
        <w:spacing w:after="0" w:line="240" w:lineRule="auto"/>
        <w:ind w:right="-171" w:firstLine="708"/>
        <w:jc w:val="both"/>
        <w:rPr>
          <w:rFonts w:ascii="Times New Roman" w:hAnsi="Times New Roman"/>
          <w:sz w:val="28"/>
          <w:szCs w:val="28"/>
        </w:rPr>
      </w:pPr>
      <w:r w:rsidRPr="00AF694E">
        <w:rPr>
          <w:rFonts w:ascii="Times New Roman" w:hAnsi="Times New Roman"/>
          <w:sz w:val="28"/>
          <w:szCs w:val="28"/>
        </w:rPr>
        <w:t>-совершенствование материально-технической базы, предметно-развивающей среды и создание условий для повышения качества реализации воспитательно - образовательного процесса в дошкольных образовательных организациях в соответствии с федеральным государственным стандартом дошкольного образования;</w:t>
      </w:r>
    </w:p>
    <w:p w:rsidR="005376D2" w:rsidRPr="00AF694E" w:rsidRDefault="005376D2" w:rsidP="005376D2">
      <w:pPr>
        <w:spacing w:after="0" w:line="240" w:lineRule="auto"/>
        <w:ind w:right="-171" w:firstLine="708"/>
        <w:jc w:val="both"/>
        <w:rPr>
          <w:rFonts w:ascii="Times New Roman" w:hAnsi="Times New Roman"/>
          <w:sz w:val="28"/>
          <w:szCs w:val="28"/>
        </w:rPr>
      </w:pPr>
      <w:r w:rsidRPr="00AF694E">
        <w:rPr>
          <w:rFonts w:ascii="Times New Roman" w:hAnsi="Times New Roman"/>
          <w:sz w:val="28"/>
          <w:szCs w:val="28"/>
        </w:rPr>
        <w:t xml:space="preserve">-улучшение работы по осуществлению </w:t>
      </w:r>
      <w:proofErr w:type="gramStart"/>
      <w:r w:rsidRPr="00AF694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F694E">
        <w:rPr>
          <w:rFonts w:ascii="Times New Roman" w:hAnsi="Times New Roman"/>
          <w:sz w:val="28"/>
          <w:szCs w:val="28"/>
        </w:rPr>
        <w:t xml:space="preserve"> питанием; </w:t>
      </w:r>
    </w:p>
    <w:p w:rsidR="005376D2" w:rsidRPr="00AF694E" w:rsidRDefault="005376D2" w:rsidP="005376D2">
      <w:pPr>
        <w:spacing w:after="0" w:line="240" w:lineRule="auto"/>
        <w:ind w:right="-171" w:firstLine="708"/>
        <w:jc w:val="both"/>
        <w:rPr>
          <w:rFonts w:ascii="Times New Roman" w:hAnsi="Times New Roman"/>
          <w:sz w:val="28"/>
          <w:szCs w:val="28"/>
        </w:rPr>
      </w:pPr>
      <w:r w:rsidRPr="00AF694E">
        <w:rPr>
          <w:rFonts w:ascii="Times New Roman" w:hAnsi="Times New Roman"/>
          <w:sz w:val="28"/>
          <w:szCs w:val="28"/>
        </w:rPr>
        <w:t>-создание условий для укрепления и сохранения здоровья детей;</w:t>
      </w:r>
    </w:p>
    <w:p w:rsidR="005376D2" w:rsidRPr="00AF694E" w:rsidRDefault="005376D2" w:rsidP="005376D2">
      <w:pPr>
        <w:spacing w:after="0" w:line="240" w:lineRule="auto"/>
        <w:ind w:right="-171" w:firstLine="708"/>
        <w:jc w:val="both"/>
        <w:rPr>
          <w:rFonts w:ascii="Times New Roman" w:hAnsi="Times New Roman"/>
          <w:sz w:val="28"/>
          <w:szCs w:val="28"/>
        </w:rPr>
      </w:pPr>
      <w:r w:rsidRPr="00AF694E">
        <w:rPr>
          <w:rFonts w:ascii="Times New Roman" w:hAnsi="Times New Roman"/>
          <w:sz w:val="28"/>
          <w:szCs w:val="28"/>
        </w:rPr>
        <w:t xml:space="preserve">-совершенствование работы с родителями в направлении преемственности дошкольной образовательной организации и семьи в вопросах дошкольного образования. </w:t>
      </w:r>
    </w:p>
    <w:p w:rsidR="005376D2" w:rsidRPr="00AF694E" w:rsidRDefault="005376D2" w:rsidP="005376D2">
      <w:pPr>
        <w:spacing w:after="0" w:line="240" w:lineRule="auto"/>
        <w:ind w:right="-171" w:firstLine="708"/>
        <w:jc w:val="both"/>
        <w:rPr>
          <w:rFonts w:ascii="Times New Roman" w:hAnsi="Times New Roman"/>
          <w:sz w:val="28"/>
          <w:szCs w:val="28"/>
        </w:rPr>
      </w:pPr>
      <w:r w:rsidRPr="00AF694E">
        <w:rPr>
          <w:rFonts w:ascii="Times New Roman" w:hAnsi="Times New Roman"/>
          <w:sz w:val="28"/>
          <w:szCs w:val="28"/>
        </w:rPr>
        <w:t>Система дошкольного образования района на протяжении многих</w:t>
      </w:r>
      <w:r w:rsidR="00180736">
        <w:rPr>
          <w:rFonts w:ascii="Times New Roman" w:hAnsi="Times New Roman"/>
          <w:sz w:val="28"/>
          <w:szCs w:val="28"/>
        </w:rPr>
        <w:t xml:space="preserve"> лет</w:t>
      </w:r>
      <w:r w:rsidRPr="00AF694E">
        <w:rPr>
          <w:rFonts w:ascii="Times New Roman" w:hAnsi="Times New Roman"/>
          <w:sz w:val="28"/>
          <w:szCs w:val="28"/>
        </w:rPr>
        <w:t xml:space="preserve"> сохранена. В районе продолжает функционировать 31 муниципальный детский сад (18 дошкольных образовательных организаций </w:t>
      </w:r>
      <w:proofErr w:type="gramStart"/>
      <w:r w:rsidRPr="00AF694E">
        <w:rPr>
          <w:rFonts w:ascii="Times New Roman" w:hAnsi="Times New Roman"/>
          <w:sz w:val="28"/>
          <w:szCs w:val="28"/>
        </w:rPr>
        <w:t>расположены</w:t>
      </w:r>
      <w:proofErr w:type="gramEnd"/>
      <w:r w:rsidRPr="00AF694E">
        <w:rPr>
          <w:rFonts w:ascii="Times New Roman" w:hAnsi="Times New Roman"/>
          <w:sz w:val="28"/>
          <w:szCs w:val="28"/>
        </w:rPr>
        <w:t xml:space="preserve"> в городских поселениях, 13 - в сельских поселениях). Все дошкольные образовательные организации находятся в муниципальной собственности. Бюджетную организационно – правовую форму имеют 30 дошкольных образовательных организаций, одна дошкольная образовательная организация является автономной (МАДОУ детский сад № 33 «Звездочка» </w:t>
      </w:r>
      <w:proofErr w:type="gramStart"/>
      <w:r w:rsidRPr="00AF694E">
        <w:rPr>
          <w:rFonts w:ascii="Times New Roman" w:hAnsi="Times New Roman"/>
          <w:sz w:val="28"/>
          <w:szCs w:val="28"/>
        </w:rPr>
        <w:t>г</w:t>
      </w:r>
      <w:proofErr w:type="gramEnd"/>
      <w:r w:rsidRPr="00AF694E">
        <w:rPr>
          <w:rFonts w:ascii="Times New Roman" w:hAnsi="Times New Roman"/>
          <w:sz w:val="28"/>
          <w:szCs w:val="28"/>
        </w:rPr>
        <w:t>. Абинска).</w:t>
      </w:r>
    </w:p>
    <w:p w:rsidR="005376D2" w:rsidRPr="00AF694E" w:rsidRDefault="005376D2" w:rsidP="005376D2">
      <w:pPr>
        <w:widowControl w:val="0"/>
        <w:spacing w:after="0" w:line="240" w:lineRule="auto"/>
        <w:ind w:right="-171" w:firstLine="760"/>
        <w:jc w:val="both"/>
        <w:rPr>
          <w:rFonts w:ascii="Times New Roman" w:hAnsi="Times New Roman"/>
          <w:sz w:val="28"/>
          <w:szCs w:val="28"/>
        </w:rPr>
      </w:pPr>
      <w:r w:rsidRPr="00AF694E">
        <w:rPr>
          <w:rFonts w:ascii="Times New Roman" w:hAnsi="Times New Roman"/>
          <w:sz w:val="28"/>
          <w:szCs w:val="28"/>
        </w:rPr>
        <w:t>С целью реализации мер по обеспечению доступности дошкольного образования, выполнения Указа Президента осуществлялась целенаправленная работа по созданию и оснащению дополнительных мест в функционирующих детских садах. В результате реализации «дорожной карты» в</w:t>
      </w:r>
      <w:r w:rsidRPr="00AF694E">
        <w:rPr>
          <w:rFonts w:ascii="Times New Roman" w:hAnsi="Times New Roman"/>
          <w:b/>
          <w:sz w:val="28"/>
          <w:szCs w:val="28"/>
        </w:rPr>
        <w:t xml:space="preserve"> </w:t>
      </w:r>
      <w:r w:rsidRPr="00AF694E">
        <w:rPr>
          <w:rFonts w:ascii="Times New Roman" w:hAnsi="Times New Roman"/>
          <w:sz w:val="28"/>
          <w:szCs w:val="28"/>
        </w:rPr>
        <w:t>2016 году введено дополнительно 80 новых мест для дошкольников:</w:t>
      </w:r>
    </w:p>
    <w:p w:rsidR="005376D2" w:rsidRPr="00AF694E" w:rsidRDefault="005376D2" w:rsidP="005376D2">
      <w:pPr>
        <w:spacing w:after="0" w:line="240" w:lineRule="auto"/>
        <w:ind w:right="-171" w:firstLine="708"/>
        <w:rPr>
          <w:rFonts w:ascii="Times New Roman" w:hAnsi="Times New Roman"/>
          <w:sz w:val="28"/>
          <w:szCs w:val="28"/>
        </w:rPr>
      </w:pPr>
      <w:r w:rsidRPr="00AF694E">
        <w:rPr>
          <w:rFonts w:ascii="Times New Roman" w:hAnsi="Times New Roman"/>
          <w:sz w:val="28"/>
          <w:szCs w:val="28"/>
        </w:rPr>
        <w:t>- в МАДОУ детском саду № 33 «Звездочка» - 6 мест;</w:t>
      </w:r>
    </w:p>
    <w:p w:rsidR="005376D2" w:rsidRPr="00AF694E" w:rsidRDefault="005376D2" w:rsidP="005376D2">
      <w:pPr>
        <w:spacing w:after="0" w:line="240" w:lineRule="auto"/>
        <w:ind w:right="-171" w:firstLine="708"/>
        <w:rPr>
          <w:rFonts w:ascii="Times New Roman" w:hAnsi="Times New Roman"/>
          <w:sz w:val="28"/>
          <w:szCs w:val="28"/>
        </w:rPr>
      </w:pPr>
      <w:r w:rsidRPr="00AF694E">
        <w:rPr>
          <w:rFonts w:ascii="Times New Roman" w:hAnsi="Times New Roman"/>
          <w:sz w:val="28"/>
          <w:szCs w:val="28"/>
        </w:rPr>
        <w:t>- в МБДОУ детском саду № 7 – 15 мест,</w:t>
      </w:r>
    </w:p>
    <w:p w:rsidR="005376D2" w:rsidRPr="00AF694E" w:rsidRDefault="005376D2" w:rsidP="005376D2">
      <w:pPr>
        <w:spacing w:after="0" w:line="240" w:lineRule="auto"/>
        <w:ind w:right="-171" w:firstLine="708"/>
        <w:rPr>
          <w:rFonts w:ascii="Times New Roman" w:hAnsi="Times New Roman"/>
          <w:sz w:val="28"/>
          <w:szCs w:val="28"/>
        </w:rPr>
      </w:pPr>
      <w:r w:rsidRPr="00AF694E">
        <w:rPr>
          <w:rFonts w:ascii="Times New Roman" w:hAnsi="Times New Roman"/>
          <w:sz w:val="28"/>
          <w:szCs w:val="28"/>
        </w:rPr>
        <w:t>- в МБДОУ детском саду № 31 «Ромашка» – 2 места,</w:t>
      </w:r>
    </w:p>
    <w:p w:rsidR="005376D2" w:rsidRPr="00AF694E" w:rsidRDefault="005376D2" w:rsidP="005376D2">
      <w:pPr>
        <w:spacing w:after="0" w:line="240" w:lineRule="auto"/>
        <w:ind w:right="-171" w:firstLine="708"/>
        <w:rPr>
          <w:rFonts w:ascii="Times New Roman" w:hAnsi="Times New Roman"/>
          <w:sz w:val="28"/>
          <w:szCs w:val="28"/>
        </w:rPr>
      </w:pPr>
      <w:r w:rsidRPr="00AF694E">
        <w:rPr>
          <w:rFonts w:ascii="Times New Roman" w:hAnsi="Times New Roman"/>
          <w:sz w:val="28"/>
          <w:szCs w:val="28"/>
        </w:rPr>
        <w:lastRenderedPageBreak/>
        <w:t>- в МБДОУ детском саду № 2 «Казачок» - 11 мест,</w:t>
      </w:r>
    </w:p>
    <w:p w:rsidR="005376D2" w:rsidRPr="00AF694E" w:rsidRDefault="005376D2" w:rsidP="005376D2">
      <w:pPr>
        <w:spacing w:after="0" w:line="240" w:lineRule="auto"/>
        <w:ind w:right="-171" w:firstLine="708"/>
        <w:rPr>
          <w:rFonts w:ascii="Times New Roman" w:hAnsi="Times New Roman"/>
          <w:sz w:val="28"/>
          <w:szCs w:val="28"/>
        </w:rPr>
      </w:pPr>
      <w:r w:rsidRPr="00AF694E">
        <w:rPr>
          <w:rFonts w:ascii="Times New Roman" w:hAnsi="Times New Roman"/>
          <w:sz w:val="28"/>
          <w:szCs w:val="28"/>
        </w:rPr>
        <w:t>- в МБДОУ детском саду № 34 «Золотой ключик» - 18 мест,</w:t>
      </w:r>
    </w:p>
    <w:p w:rsidR="005376D2" w:rsidRPr="00AF694E" w:rsidRDefault="005376D2" w:rsidP="005376D2">
      <w:pPr>
        <w:spacing w:after="0" w:line="240" w:lineRule="auto"/>
        <w:ind w:right="-171" w:firstLine="708"/>
        <w:rPr>
          <w:rFonts w:ascii="Times New Roman" w:hAnsi="Times New Roman"/>
          <w:sz w:val="28"/>
          <w:szCs w:val="28"/>
        </w:rPr>
      </w:pPr>
      <w:r w:rsidRPr="00AF694E">
        <w:rPr>
          <w:rFonts w:ascii="Times New Roman" w:hAnsi="Times New Roman"/>
          <w:sz w:val="28"/>
          <w:szCs w:val="28"/>
        </w:rPr>
        <w:t>- в МБДОУ детском саду № 29 «Колосок» - 8 мест,</w:t>
      </w:r>
    </w:p>
    <w:p w:rsidR="005376D2" w:rsidRPr="00AF694E" w:rsidRDefault="005376D2" w:rsidP="005376D2">
      <w:pPr>
        <w:spacing w:after="0" w:line="240" w:lineRule="auto"/>
        <w:ind w:right="-171" w:firstLine="708"/>
        <w:rPr>
          <w:rFonts w:ascii="Times New Roman" w:hAnsi="Times New Roman"/>
          <w:sz w:val="28"/>
          <w:szCs w:val="28"/>
        </w:rPr>
      </w:pPr>
      <w:r w:rsidRPr="00AF694E">
        <w:rPr>
          <w:rFonts w:ascii="Times New Roman" w:hAnsi="Times New Roman"/>
          <w:sz w:val="28"/>
          <w:szCs w:val="28"/>
        </w:rPr>
        <w:t>- в МБДОУ детском саду № 4 «Солнышко» - 20 мест.</w:t>
      </w:r>
    </w:p>
    <w:p w:rsidR="005376D2" w:rsidRPr="00AF694E" w:rsidRDefault="005376D2" w:rsidP="005376D2">
      <w:pPr>
        <w:spacing w:after="0" w:line="240" w:lineRule="auto"/>
        <w:ind w:right="-171" w:firstLine="760"/>
        <w:contextualSpacing/>
        <w:jc w:val="both"/>
        <w:rPr>
          <w:rFonts w:ascii="Times New Roman" w:hAnsi="Times New Roman"/>
          <w:sz w:val="28"/>
          <w:szCs w:val="28"/>
        </w:rPr>
      </w:pPr>
      <w:r w:rsidRPr="00AF694E">
        <w:rPr>
          <w:rFonts w:ascii="Times New Roman" w:hAnsi="Times New Roman"/>
          <w:sz w:val="28"/>
          <w:szCs w:val="28"/>
        </w:rPr>
        <w:t>Дети в возрасте от 3 до 7 лет обеспечены местами в дошкольных образовательных организациях. Актуальной остается очередность в детские сады для детей в возрасте от 1,5 до 3 лет. Но и эта проблема решается. В этом году для детей в возрасте от 1,5 до 3 лет дополнительно в детских садах введено 40 мест.</w:t>
      </w:r>
    </w:p>
    <w:p w:rsidR="005376D2" w:rsidRPr="00AF694E" w:rsidRDefault="005376D2" w:rsidP="005376D2">
      <w:pPr>
        <w:spacing w:after="0" w:line="240" w:lineRule="auto"/>
        <w:ind w:right="-171" w:firstLine="76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F694E">
        <w:rPr>
          <w:rFonts w:ascii="Times New Roman" w:hAnsi="Times New Roman"/>
          <w:sz w:val="28"/>
          <w:szCs w:val="28"/>
          <w:shd w:val="clear" w:color="auto" w:fill="FFFFFF"/>
        </w:rPr>
        <w:t>В 2016 году дошкольное образование в муниципальном обр</w:t>
      </w:r>
      <w:r>
        <w:rPr>
          <w:rFonts w:ascii="Times New Roman" w:hAnsi="Times New Roman"/>
          <w:sz w:val="28"/>
          <w:szCs w:val="28"/>
          <w:shd w:val="clear" w:color="auto" w:fill="FFFFFF"/>
        </w:rPr>
        <w:t>азовании Абинский район получали</w:t>
      </w:r>
      <w:r w:rsidRPr="00AF694E">
        <w:rPr>
          <w:rFonts w:ascii="Times New Roman" w:hAnsi="Times New Roman"/>
          <w:sz w:val="28"/>
          <w:szCs w:val="28"/>
          <w:shd w:val="clear" w:color="auto" w:fill="FFFFFF"/>
        </w:rPr>
        <w:t xml:space="preserve"> 4440 детей дошкольного возраста, из них дети до </w:t>
      </w:r>
      <w:r w:rsidR="00180736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</w:t>
      </w:r>
      <w:r w:rsidRPr="00AF694E">
        <w:rPr>
          <w:rFonts w:ascii="Times New Roman" w:hAnsi="Times New Roman"/>
          <w:sz w:val="28"/>
          <w:szCs w:val="28"/>
          <w:shd w:val="clear" w:color="auto" w:fill="FFFFFF"/>
        </w:rPr>
        <w:t>3-х лет</w:t>
      </w:r>
      <w:r w:rsidR="001807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F694E">
        <w:rPr>
          <w:rFonts w:ascii="Times New Roman" w:hAnsi="Times New Roman"/>
          <w:sz w:val="28"/>
          <w:szCs w:val="28"/>
          <w:shd w:val="clear" w:color="auto" w:fill="FFFFFF"/>
        </w:rPr>
        <w:t xml:space="preserve">- 706 детей; от 3-х до 7 лет – 3734 ребенка. </w:t>
      </w:r>
    </w:p>
    <w:p w:rsidR="005376D2" w:rsidRPr="00AF694E" w:rsidRDefault="005376D2" w:rsidP="005376D2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AF694E">
        <w:rPr>
          <w:rFonts w:ascii="Times New Roman" w:hAnsi="Times New Roman"/>
          <w:sz w:val="28"/>
          <w:szCs w:val="28"/>
        </w:rPr>
        <w:t xml:space="preserve">Активно продолжают развиваться вариативные формы дошкольного образования. На базе дошкольных образовательных организаций дополнительно действуют 36 групп кратковременного пребывания детей, в них 156 детей. </w:t>
      </w:r>
    </w:p>
    <w:p w:rsidR="005376D2" w:rsidRPr="00AF694E" w:rsidRDefault="005376D2" w:rsidP="005376D2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AF694E">
        <w:rPr>
          <w:rFonts w:ascii="Times New Roman" w:hAnsi="Times New Roman"/>
          <w:sz w:val="28"/>
          <w:szCs w:val="28"/>
        </w:rPr>
        <w:t xml:space="preserve">С учетом ввода новых мест в дошкольных образовательных организациях появились свободные вакантные места в детских садах и в 2016 году при новом комплектовании, дети из групп семейного воспитания по желанию родителей переведены </w:t>
      </w:r>
      <w:proofErr w:type="gramStart"/>
      <w:r w:rsidRPr="00AF694E">
        <w:rPr>
          <w:rFonts w:ascii="Times New Roman" w:hAnsi="Times New Roman"/>
          <w:sz w:val="28"/>
          <w:szCs w:val="28"/>
        </w:rPr>
        <w:t>на полный день</w:t>
      </w:r>
      <w:proofErr w:type="gramEnd"/>
      <w:r w:rsidRPr="00AF694E">
        <w:rPr>
          <w:rFonts w:ascii="Times New Roman" w:hAnsi="Times New Roman"/>
          <w:sz w:val="28"/>
          <w:szCs w:val="28"/>
        </w:rPr>
        <w:t xml:space="preserve"> в основные группы детских садов. В 2016 году функционирова</w:t>
      </w:r>
      <w:r>
        <w:rPr>
          <w:rFonts w:ascii="Times New Roman" w:hAnsi="Times New Roman"/>
          <w:sz w:val="28"/>
          <w:szCs w:val="28"/>
        </w:rPr>
        <w:t>ли</w:t>
      </w:r>
      <w:r w:rsidRPr="00AF694E">
        <w:rPr>
          <w:rFonts w:ascii="Times New Roman" w:hAnsi="Times New Roman"/>
          <w:sz w:val="28"/>
          <w:szCs w:val="28"/>
        </w:rPr>
        <w:t xml:space="preserve"> 25 групп семейного воспитания, в них 75 детей получа</w:t>
      </w:r>
      <w:r>
        <w:rPr>
          <w:rFonts w:ascii="Times New Roman" w:hAnsi="Times New Roman"/>
          <w:sz w:val="28"/>
          <w:szCs w:val="28"/>
        </w:rPr>
        <w:t>ли</w:t>
      </w:r>
      <w:r w:rsidRPr="00AF694E">
        <w:rPr>
          <w:rFonts w:ascii="Times New Roman" w:hAnsi="Times New Roman"/>
          <w:sz w:val="28"/>
          <w:szCs w:val="28"/>
        </w:rPr>
        <w:t xml:space="preserve"> дошкольное образование в домашней остановке. </w:t>
      </w:r>
    </w:p>
    <w:p w:rsidR="005376D2" w:rsidRDefault="005376D2" w:rsidP="005376D2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F694E">
        <w:rPr>
          <w:rFonts w:ascii="Times New Roman" w:hAnsi="Times New Roman"/>
          <w:sz w:val="28"/>
          <w:szCs w:val="28"/>
        </w:rPr>
        <w:t>Ввод дополнительных мест с учетом развития вариативных форм получения дошкольного образования позволил увеличить процент охвата детей до 7лет дошкольным образованием на 17% по сравнению с 2015-2016 год</w:t>
      </w:r>
      <w:r w:rsidR="00180736">
        <w:rPr>
          <w:rFonts w:ascii="Times New Roman" w:hAnsi="Times New Roman"/>
          <w:sz w:val="28"/>
          <w:szCs w:val="28"/>
        </w:rPr>
        <w:t>а</w:t>
      </w:r>
      <w:r w:rsidRPr="00AF694E">
        <w:rPr>
          <w:rFonts w:ascii="Times New Roman" w:hAnsi="Times New Roman"/>
          <w:sz w:val="28"/>
          <w:szCs w:val="28"/>
        </w:rPr>
        <w:t>м</w:t>
      </w:r>
      <w:r w:rsidR="00180736">
        <w:rPr>
          <w:rFonts w:ascii="Times New Roman" w:hAnsi="Times New Roman"/>
          <w:sz w:val="28"/>
          <w:szCs w:val="28"/>
        </w:rPr>
        <w:t>и</w:t>
      </w:r>
      <w:r w:rsidRPr="00AF694E">
        <w:rPr>
          <w:rFonts w:ascii="Times New Roman" w:hAnsi="Times New Roman"/>
          <w:sz w:val="28"/>
          <w:szCs w:val="28"/>
        </w:rPr>
        <w:t>.</w:t>
      </w:r>
      <w:r w:rsidRPr="00AF694E">
        <w:rPr>
          <w:rFonts w:ascii="Times New Roman" w:hAnsi="Times New Roman"/>
          <w:sz w:val="28"/>
          <w:szCs w:val="28"/>
          <w:shd w:val="clear" w:color="auto" w:fill="FFFFFF"/>
        </w:rPr>
        <w:t xml:space="preserve"> Посещаемость детьми ДОУ - 73 %. Доступность дошкольного образования составила 98,8 %. </w:t>
      </w:r>
    </w:p>
    <w:p w:rsidR="00D74D00" w:rsidRPr="006769D8" w:rsidRDefault="00D74D00" w:rsidP="005376D2">
      <w:pPr>
        <w:spacing w:after="0" w:line="240" w:lineRule="auto"/>
        <w:ind w:left="1429" w:right="-171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71B0E" w:rsidRDefault="00571B0E" w:rsidP="005376D2">
      <w:pPr>
        <w:spacing w:after="0" w:line="240" w:lineRule="auto"/>
        <w:ind w:right="-171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923F1" w:rsidRPr="006769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2.3</w:t>
      </w:r>
      <w:r w:rsidRPr="006769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.2. Рынок услуг детского отдыха и оздоровления</w:t>
      </w:r>
    </w:p>
    <w:p w:rsidR="00E23E6B" w:rsidRDefault="00E23E6B" w:rsidP="005376D2">
      <w:pPr>
        <w:spacing w:after="0" w:line="240" w:lineRule="auto"/>
        <w:ind w:right="-171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территории муниципального образования Абинский район рынок услуг детского отдыха и оздоровления представлен муниципальными учреждениями.</w:t>
      </w:r>
    </w:p>
    <w:p w:rsidR="00E23E6B" w:rsidRPr="00E23E6B" w:rsidRDefault="00E23E6B" w:rsidP="005376D2">
      <w:pPr>
        <w:spacing w:after="0" w:line="240" w:lineRule="auto"/>
        <w:ind w:right="-171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Организации частной формы </w:t>
      </w:r>
      <w:r w:rsidR="00856B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собственности и индивидуальные предприниматели, занимающиеся таким видом деятельности, отсутствуют.</w:t>
      </w:r>
    </w:p>
    <w:p w:rsidR="00856B69" w:rsidRPr="00856B69" w:rsidRDefault="00856B69" w:rsidP="005376D2">
      <w:pPr>
        <w:pStyle w:val="a3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856B69">
        <w:rPr>
          <w:rFonts w:ascii="Times New Roman" w:hAnsi="Times New Roman"/>
          <w:sz w:val="28"/>
          <w:szCs w:val="28"/>
        </w:rPr>
        <w:t xml:space="preserve">В период оздоровительной кампании 2015 года была организована работа 36 лагерей: </w:t>
      </w:r>
    </w:p>
    <w:p w:rsidR="00856B69" w:rsidRPr="00856B69" w:rsidRDefault="00856B69" w:rsidP="005376D2">
      <w:pPr>
        <w:pStyle w:val="a3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856B69">
        <w:rPr>
          <w:rFonts w:ascii="Times New Roman" w:hAnsi="Times New Roman"/>
          <w:sz w:val="28"/>
          <w:szCs w:val="28"/>
        </w:rPr>
        <w:t>- 34 лагеря дневного пребывания на базе общеобразовательных школ, 2 палаточных  лагеря: оборонно-спортивный лагерь допризывной молодежи  и  палаточный туристический лагерь «Казачок».</w:t>
      </w:r>
    </w:p>
    <w:p w:rsidR="00856B69" w:rsidRPr="00856B69" w:rsidRDefault="00856B69" w:rsidP="005376D2">
      <w:pPr>
        <w:pStyle w:val="a3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856B69">
        <w:rPr>
          <w:rFonts w:ascii="Times New Roman" w:hAnsi="Times New Roman"/>
          <w:sz w:val="28"/>
          <w:szCs w:val="28"/>
        </w:rPr>
        <w:t xml:space="preserve">В период оздоровительной кампании 2016 года действовало 40 лагерей: </w:t>
      </w:r>
    </w:p>
    <w:p w:rsidR="00856B69" w:rsidRPr="00856B69" w:rsidRDefault="00856B69" w:rsidP="005376D2">
      <w:pPr>
        <w:pStyle w:val="a3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856B69">
        <w:rPr>
          <w:rFonts w:ascii="Times New Roman" w:hAnsi="Times New Roman"/>
          <w:sz w:val="28"/>
          <w:szCs w:val="28"/>
        </w:rPr>
        <w:t>- 36 лагерей дневного пребывания на базе общеобразовательных школ, 4 палаточных  лагеря: оборонно-спортивный лагерь допризывной молодежи  и  3 палаточных туристических лагеря: «Казачок», «Патриот» и «Нано изба».</w:t>
      </w:r>
    </w:p>
    <w:p w:rsidR="005376D2" w:rsidRPr="00274132" w:rsidRDefault="005376D2" w:rsidP="005376D2">
      <w:pPr>
        <w:pStyle w:val="23"/>
        <w:shd w:val="clear" w:color="auto" w:fill="auto"/>
        <w:spacing w:before="0" w:line="322" w:lineRule="exact"/>
        <w:ind w:right="-171" w:firstLine="709"/>
        <w:jc w:val="both"/>
        <w:rPr>
          <w:sz w:val="28"/>
          <w:szCs w:val="28"/>
        </w:rPr>
      </w:pPr>
      <w:r w:rsidRPr="00274132">
        <w:rPr>
          <w:color w:val="000000"/>
          <w:sz w:val="28"/>
          <w:szCs w:val="28"/>
          <w:lang w:eastAsia="ru-RU" w:bidi="ru-RU"/>
        </w:rPr>
        <w:t xml:space="preserve">Существенное внимание, по-прежнему, уделяется организации </w:t>
      </w:r>
      <w:r w:rsidRPr="00274132">
        <w:rPr>
          <w:color w:val="000000"/>
          <w:sz w:val="28"/>
          <w:szCs w:val="28"/>
          <w:lang w:eastAsia="ru-RU" w:bidi="ru-RU"/>
        </w:rPr>
        <w:lastRenderedPageBreak/>
        <w:t>оздоровления и занятости несовершеннолетних в летний период.</w:t>
      </w:r>
    </w:p>
    <w:p w:rsidR="005376D2" w:rsidRPr="00274132" w:rsidRDefault="005376D2" w:rsidP="005376D2">
      <w:pPr>
        <w:pStyle w:val="23"/>
        <w:shd w:val="clear" w:color="auto" w:fill="auto"/>
        <w:spacing w:before="0" w:line="322" w:lineRule="exact"/>
        <w:ind w:right="-171" w:firstLine="709"/>
        <w:jc w:val="both"/>
        <w:rPr>
          <w:sz w:val="28"/>
          <w:szCs w:val="28"/>
        </w:rPr>
      </w:pPr>
      <w:r w:rsidRPr="00274132">
        <w:rPr>
          <w:color w:val="000000"/>
          <w:sz w:val="28"/>
          <w:szCs w:val="28"/>
          <w:lang w:eastAsia="ru-RU" w:bidi="ru-RU"/>
        </w:rPr>
        <w:t>Всего отдыхом, оздоровлением и занятостью в летний период 201</w:t>
      </w:r>
      <w:r>
        <w:rPr>
          <w:color w:val="000000"/>
          <w:sz w:val="28"/>
          <w:szCs w:val="28"/>
          <w:lang w:eastAsia="ru-RU" w:bidi="ru-RU"/>
        </w:rPr>
        <w:t>6</w:t>
      </w:r>
      <w:r w:rsidRPr="00274132">
        <w:rPr>
          <w:color w:val="000000"/>
          <w:sz w:val="28"/>
          <w:szCs w:val="28"/>
          <w:lang w:eastAsia="ru-RU" w:bidi="ru-RU"/>
        </w:rPr>
        <w:t xml:space="preserve"> года было </w:t>
      </w:r>
      <w:r w:rsidRPr="00487F58">
        <w:rPr>
          <w:color w:val="000000"/>
          <w:sz w:val="28"/>
          <w:szCs w:val="28"/>
          <w:lang w:eastAsia="ru-RU" w:bidi="ru-RU"/>
        </w:rPr>
        <w:t>охвачено 9863 человека, из них учащихся, состоящих на профилактических учетах – 89 человек.</w:t>
      </w:r>
    </w:p>
    <w:p w:rsidR="005376D2" w:rsidRPr="00A506FC" w:rsidRDefault="005376D2" w:rsidP="005376D2">
      <w:pPr>
        <w:spacing w:after="0" w:line="240" w:lineRule="auto"/>
        <w:ind w:right="-171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06FC">
        <w:rPr>
          <w:rFonts w:ascii="Times New Roman" w:hAnsi="Times New Roman"/>
          <w:sz w:val="28"/>
          <w:szCs w:val="28"/>
        </w:rPr>
        <w:t>В целях развития форм отдыха и занятости детей и подростков были подготовлены и направлены в общеобразовательные организации инструктивно – методические письма с обозначением задач, организованы консультации, проведены семинары, совещания с ответственными за организацию летней кампании, состоялась защита образовательными организациями планов – заданий.</w:t>
      </w:r>
      <w:proofErr w:type="gramEnd"/>
    </w:p>
    <w:p w:rsidR="00A7516A" w:rsidRPr="00A506FC" w:rsidRDefault="00A7516A" w:rsidP="00A7516A">
      <w:pPr>
        <w:spacing w:after="0" w:line="240" w:lineRule="auto"/>
        <w:ind w:right="-171" w:firstLine="708"/>
        <w:jc w:val="both"/>
        <w:rPr>
          <w:rFonts w:ascii="Times New Roman" w:hAnsi="Times New Roman"/>
          <w:sz w:val="28"/>
          <w:szCs w:val="28"/>
        </w:rPr>
      </w:pPr>
      <w:r w:rsidRPr="00A506FC">
        <w:rPr>
          <w:rFonts w:ascii="Times New Roman" w:hAnsi="Times New Roman"/>
          <w:sz w:val="28"/>
          <w:szCs w:val="28"/>
        </w:rPr>
        <w:t>В летний период</w:t>
      </w:r>
      <w:r>
        <w:rPr>
          <w:rFonts w:ascii="Times New Roman" w:hAnsi="Times New Roman"/>
          <w:sz w:val="28"/>
          <w:szCs w:val="28"/>
        </w:rPr>
        <w:t xml:space="preserve"> 2017 года</w:t>
      </w:r>
      <w:r w:rsidRPr="00A506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1370 </w:t>
      </w:r>
      <w:r w:rsidRPr="00A506FC">
        <w:rPr>
          <w:rFonts w:ascii="Times New Roman" w:hAnsi="Times New Roman"/>
          <w:sz w:val="28"/>
          <w:szCs w:val="28"/>
        </w:rPr>
        <w:t xml:space="preserve">школьников отдохнуло в </w:t>
      </w:r>
      <w:r w:rsidR="00F917CC">
        <w:rPr>
          <w:rFonts w:ascii="Times New Roman" w:hAnsi="Times New Roman"/>
          <w:sz w:val="28"/>
          <w:szCs w:val="28"/>
        </w:rPr>
        <w:t>35</w:t>
      </w:r>
      <w:r w:rsidRPr="00A506FC">
        <w:rPr>
          <w:rFonts w:ascii="Times New Roman" w:hAnsi="Times New Roman"/>
          <w:sz w:val="28"/>
          <w:szCs w:val="28"/>
        </w:rPr>
        <w:t xml:space="preserve"> палаточных лагерях.</w:t>
      </w:r>
    </w:p>
    <w:p w:rsidR="005376D2" w:rsidRPr="00A506FC" w:rsidRDefault="005376D2" w:rsidP="005376D2">
      <w:pPr>
        <w:spacing w:after="0" w:line="240" w:lineRule="auto"/>
        <w:ind w:right="-171" w:firstLine="708"/>
        <w:jc w:val="both"/>
        <w:rPr>
          <w:rFonts w:ascii="Times New Roman" w:hAnsi="Times New Roman"/>
          <w:sz w:val="28"/>
          <w:szCs w:val="28"/>
        </w:rPr>
      </w:pPr>
      <w:r w:rsidRPr="00A506FC">
        <w:rPr>
          <w:rFonts w:ascii="Times New Roman" w:hAnsi="Times New Roman"/>
          <w:sz w:val="28"/>
          <w:szCs w:val="28"/>
        </w:rPr>
        <w:t>В муниципальных профильных сменах</w:t>
      </w:r>
      <w:r w:rsidR="00180736">
        <w:rPr>
          <w:rFonts w:ascii="Times New Roman" w:hAnsi="Times New Roman"/>
          <w:sz w:val="28"/>
          <w:szCs w:val="28"/>
        </w:rPr>
        <w:t xml:space="preserve"> таких как «Патриот», «Казачок», Нано-изба»</w:t>
      </w:r>
      <w:r w:rsidRPr="00A506FC">
        <w:rPr>
          <w:rFonts w:ascii="Times New Roman" w:hAnsi="Times New Roman"/>
          <w:sz w:val="28"/>
          <w:szCs w:val="28"/>
        </w:rPr>
        <w:t xml:space="preserve"> было задействовано</w:t>
      </w:r>
      <w:r>
        <w:rPr>
          <w:rFonts w:ascii="Times New Roman" w:hAnsi="Times New Roman"/>
          <w:sz w:val="28"/>
          <w:szCs w:val="28"/>
        </w:rPr>
        <w:t xml:space="preserve"> 495 </w:t>
      </w:r>
      <w:r w:rsidRPr="00A506FC">
        <w:rPr>
          <w:rFonts w:ascii="Times New Roman" w:hAnsi="Times New Roman"/>
          <w:sz w:val="28"/>
          <w:szCs w:val="28"/>
        </w:rPr>
        <w:t>школьников</w:t>
      </w:r>
      <w:r>
        <w:rPr>
          <w:rFonts w:ascii="Times New Roman" w:hAnsi="Times New Roman"/>
          <w:sz w:val="28"/>
          <w:szCs w:val="28"/>
        </w:rPr>
        <w:t>.</w:t>
      </w:r>
    </w:p>
    <w:p w:rsidR="005376D2" w:rsidRPr="00A506FC" w:rsidRDefault="005376D2" w:rsidP="005376D2">
      <w:pPr>
        <w:spacing w:after="0" w:line="240" w:lineRule="auto"/>
        <w:ind w:right="-171" w:firstLine="708"/>
        <w:jc w:val="both"/>
        <w:rPr>
          <w:rFonts w:ascii="Times New Roman" w:hAnsi="Times New Roman"/>
          <w:sz w:val="28"/>
          <w:szCs w:val="28"/>
        </w:rPr>
      </w:pPr>
      <w:r w:rsidRPr="00A506FC">
        <w:rPr>
          <w:rFonts w:ascii="Times New Roman" w:hAnsi="Times New Roman"/>
          <w:sz w:val="28"/>
          <w:szCs w:val="28"/>
        </w:rPr>
        <w:t xml:space="preserve">Многодневными походами и экспедициями охвачено </w:t>
      </w:r>
      <w:r>
        <w:rPr>
          <w:rFonts w:ascii="Times New Roman" w:hAnsi="Times New Roman"/>
          <w:sz w:val="28"/>
          <w:szCs w:val="28"/>
        </w:rPr>
        <w:t>13064 школьника</w:t>
      </w:r>
      <w:r w:rsidRPr="00A506FC">
        <w:rPr>
          <w:rFonts w:ascii="Times New Roman" w:hAnsi="Times New Roman"/>
          <w:sz w:val="28"/>
          <w:szCs w:val="28"/>
        </w:rPr>
        <w:t>.</w:t>
      </w:r>
    </w:p>
    <w:p w:rsidR="005376D2" w:rsidRDefault="005376D2" w:rsidP="005376D2">
      <w:pPr>
        <w:spacing w:after="0" w:line="240" w:lineRule="auto"/>
        <w:ind w:right="-171" w:firstLine="708"/>
        <w:jc w:val="both"/>
        <w:rPr>
          <w:rFonts w:ascii="Times New Roman" w:hAnsi="Times New Roman"/>
          <w:sz w:val="28"/>
          <w:szCs w:val="28"/>
        </w:rPr>
      </w:pPr>
      <w:r w:rsidRPr="00A506F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краевых </w:t>
      </w:r>
      <w:r w:rsidRPr="00A506FC">
        <w:rPr>
          <w:rFonts w:ascii="Times New Roman" w:hAnsi="Times New Roman"/>
          <w:sz w:val="28"/>
          <w:szCs w:val="28"/>
        </w:rPr>
        <w:t xml:space="preserve">профильных сменах на базе </w:t>
      </w:r>
      <w:r>
        <w:rPr>
          <w:rFonts w:ascii="Times New Roman" w:hAnsi="Times New Roman"/>
          <w:sz w:val="28"/>
          <w:szCs w:val="28"/>
        </w:rPr>
        <w:t>ООО ДСОЛ</w:t>
      </w:r>
      <w:r w:rsidRPr="00A506FC">
        <w:rPr>
          <w:rFonts w:ascii="Times New Roman" w:hAnsi="Times New Roman"/>
          <w:sz w:val="28"/>
          <w:szCs w:val="28"/>
        </w:rPr>
        <w:t xml:space="preserve"> «Морская волна» в туапсинском районе</w:t>
      </w:r>
      <w:r>
        <w:rPr>
          <w:rFonts w:ascii="Times New Roman" w:hAnsi="Times New Roman"/>
          <w:sz w:val="28"/>
          <w:szCs w:val="28"/>
        </w:rPr>
        <w:t xml:space="preserve">, ГБУ КК «Краевая крейсерско-парусная школа» </w:t>
      </w:r>
      <w:r w:rsidRPr="00A506FC">
        <w:rPr>
          <w:rFonts w:ascii="Times New Roman" w:hAnsi="Times New Roman"/>
          <w:sz w:val="28"/>
          <w:szCs w:val="28"/>
        </w:rPr>
        <w:t xml:space="preserve">приняли участие </w:t>
      </w:r>
      <w:r>
        <w:rPr>
          <w:rFonts w:ascii="Times New Roman" w:hAnsi="Times New Roman"/>
          <w:sz w:val="28"/>
          <w:szCs w:val="28"/>
        </w:rPr>
        <w:t xml:space="preserve">17 </w:t>
      </w:r>
      <w:r w:rsidRPr="00A506FC">
        <w:rPr>
          <w:rFonts w:ascii="Times New Roman" w:hAnsi="Times New Roman"/>
          <w:sz w:val="28"/>
          <w:szCs w:val="28"/>
        </w:rPr>
        <w:t xml:space="preserve">школьников школ № </w:t>
      </w:r>
      <w:r>
        <w:rPr>
          <w:rFonts w:ascii="Times New Roman" w:hAnsi="Times New Roman"/>
          <w:sz w:val="28"/>
          <w:szCs w:val="28"/>
        </w:rPr>
        <w:t>1, 4, 5, 6, 38, 42 А</w:t>
      </w:r>
      <w:r w:rsidRPr="00A506FC">
        <w:rPr>
          <w:rFonts w:ascii="Times New Roman" w:hAnsi="Times New Roman"/>
          <w:sz w:val="28"/>
          <w:szCs w:val="28"/>
        </w:rPr>
        <w:t>бинского района.</w:t>
      </w:r>
    </w:p>
    <w:p w:rsidR="005376D2" w:rsidRPr="00A506FC" w:rsidRDefault="005376D2" w:rsidP="005376D2">
      <w:pPr>
        <w:spacing w:after="0" w:line="240" w:lineRule="auto"/>
        <w:ind w:right="-171" w:firstLine="708"/>
        <w:jc w:val="both"/>
        <w:rPr>
          <w:rFonts w:ascii="Times New Roman" w:hAnsi="Times New Roman"/>
          <w:sz w:val="28"/>
          <w:szCs w:val="28"/>
        </w:rPr>
      </w:pPr>
      <w:r w:rsidRPr="00A506FC">
        <w:rPr>
          <w:rFonts w:ascii="Times New Roman" w:hAnsi="Times New Roman"/>
          <w:sz w:val="28"/>
          <w:szCs w:val="28"/>
        </w:rPr>
        <w:t xml:space="preserve">Дневные тематические площадки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Pr="00A506FC">
        <w:rPr>
          <w:rFonts w:ascii="Times New Roman" w:hAnsi="Times New Roman"/>
          <w:sz w:val="28"/>
          <w:szCs w:val="28"/>
        </w:rPr>
        <w:t>организованны в</w:t>
      </w:r>
      <w:r>
        <w:rPr>
          <w:rFonts w:ascii="Times New Roman" w:hAnsi="Times New Roman"/>
          <w:sz w:val="28"/>
          <w:szCs w:val="28"/>
        </w:rPr>
        <w:t>о всех</w:t>
      </w:r>
      <w:r w:rsidRPr="00A506FC">
        <w:rPr>
          <w:rFonts w:ascii="Times New Roman" w:hAnsi="Times New Roman"/>
          <w:sz w:val="28"/>
          <w:szCs w:val="28"/>
        </w:rPr>
        <w:t xml:space="preserve"> образовательных организациях,</w:t>
      </w:r>
      <w:r>
        <w:rPr>
          <w:rFonts w:ascii="Times New Roman" w:hAnsi="Times New Roman"/>
          <w:sz w:val="28"/>
          <w:szCs w:val="28"/>
        </w:rPr>
        <w:t xml:space="preserve"> которые </w:t>
      </w:r>
      <w:r w:rsidRPr="00A506FC">
        <w:rPr>
          <w:rFonts w:ascii="Times New Roman" w:hAnsi="Times New Roman"/>
          <w:sz w:val="28"/>
          <w:szCs w:val="28"/>
        </w:rPr>
        <w:t xml:space="preserve">посетило </w:t>
      </w:r>
      <w:r>
        <w:rPr>
          <w:rFonts w:ascii="Times New Roman" w:hAnsi="Times New Roman"/>
          <w:sz w:val="28"/>
          <w:szCs w:val="28"/>
        </w:rPr>
        <w:t>8356</w:t>
      </w:r>
      <w:r w:rsidRPr="00A506FC">
        <w:rPr>
          <w:rFonts w:ascii="Times New Roman" w:hAnsi="Times New Roman"/>
          <w:sz w:val="28"/>
          <w:szCs w:val="28"/>
        </w:rPr>
        <w:t xml:space="preserve"> ребят.</w:t>
      </w:r>
    </w:p>
    <w:p w:rsidR="005376D2" w:rsidRPr="00A506FC" w:rsidRDefault="005376D2" w:rsidP="005376D2">
      <w:pPr>
        <w:spacing w:after="0" w:line="240" w:lineRule="auto"/>
        <w:ind w:right="-171" w:firstLine="708"/>
        <w:jc w:val="both"/>
        <w:rPr>
          <w:rFonts w:ascii="Times New Roman" w:hAnsi="Times New Roman"/>
          <w:sz w:val="28"/>
          <w:szCs w:val="28"/>
        </w:rPr>
      </w:pPr>
      <w:r w:rsidRPr="00A506FC">
        <w:rPr>
          <w:rFonts w:ascii="Times New Roman" w:hAnsi="Times New Roman"/>
          <w:sz w:val="28"/>
          <w:szCs w:val="28"/>
        </w:rPr>
        <w:t xml:space="preserve">На вечерних спортивных площадках, организованных на базе школ, летом занимались </w:t>
      </w:r>
      <w:r>
        <w:rPr>
          <w:rFonts w:ascii="Times New Roman" w:hAnsi="Times New Roman"/>
          <w:sz w:val="28"/>
          <w:szCs w:val="28"/>
        </w:rPr>
        <w:t xml:space="preserve">12640 </w:t>
      </w:r>
      <w:r w:rsidRPr="00A506FC">
        <w:rPr>
          <w:rFonts w:ascii="Times New Roman" w:hAnsi="Times New Roman"/>
          <w:sz w:val="28"/>
          <w:szCs w:val="28"/>
        </w:rPr>
        <w:t>детей.</w:t>
      </w:r>
    </w:p>
    <w:p w:rsidR="005376D2" w:rsidRDefault="005376D2" w:rsidP="005376D2">
      <w:pPr>
        <w:spacing w:after="0" w:line="240" w:lineRule="auto"/>
        <w:ind w:right="-171" w:firstLine="708"/>
        <w:jc w:val="both"/>
        <w:rPr>
          <w:rFonts w:ascii="Times New Roman" w:hAnsi="Times New Roman"/>
          <w:sz w:val="28"/>
          <w:szCs w:val="28"/>
        </w:rPr>
      </w:pPr>
      <w:r w:rsidRPr="00A506FC">
        <w:rPr>
          <w:rFonts w:ascii="Times New Roman" w:hAnsi="Times New Roman"/>
          <w:sz w:val="28"/>
          <w:szCs w:val="28"/>
        </w:rPr>
        <w:t>Серьезное внимание уделялось организации трудовой занятости подростков. Было открыто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06FC">
        <w:rPr>
          <w:rFonts w:ascii="Times New Roman" w:hAnsi="Times New Roman"/>
          <w:sz w:val="28"/>
          <w:szCs w:val="28"/>
        </w:rPr>
        <w:t>2 дневных лагер</w:t>
      </w:r>
      <w:r>
        <w:rPr>
          <w:rFonts w:ascii="Times New Roman" w:hAnsi="Times New Roman"/>
          <w:sz w:val="28"/>
          <w:szCs w:val="28"/>
        </w:rPr>
        <w:t>я</w:t>
      </w:r>
      <w:r w:rsidRPr="00A506FC">
        <w:rPr>
          <w:rFonts w:ascii="Times New Roman" w:hAnsi="Times New Roman"/>
          <w:sz w:val="28"/>
          <w:szCs w:val="28"/>
        </w:rPr>
        <w:t xml:space="preserve"> труда и отдыха с охватом 35 подростков</w:t>
      </w:r>
      <w:r>
        <w:rPr>
          <w:rFonts w:ascii="Times New Roman" w:hAnsi="Times New Roman"/>
          <w:sz w:val="28"/>
          <w:szCs w:val="28"/>
        </w:rPr>
        <w:t xml:space="preserve"> на базе МБОУ СОШ № 15 и 38</w:t>
      </w:r>
      <w:r w:rsidRPr="00A506FC">
        <w:rPr>
          <w:rFonts w:ascii="Times New Roman" w:hAnsi="Times New Roman"/>
          <w:sz w:val="28"/>
          <w:szCs w:val="28"/>
        </w:rPr>
        <w:t xml:space="preserve">. </w:t>
      </w:r>
    </w:p>
    <w:p w:rsidR="005376D2" w:rsidRPr="00A506FC" w:rsidRDefault="005376D2" w:rsidP="005376D2">
      <w:pPr>
        <w:spacing w:after="0" w:line="240" w:lineRule="auto"/>
        <w:ind w:right="-171" w:firstLine="708"/>
        <w:jc w:val="both"/>
        <w:rPr>
          <w:rFonts w:ascii="Times New Roman" w:hAnsi="Times New Roman"/>
          <w:sz w:val="28"/>
          <w:szCs w:val="28"/>
        </w:rPr>
      </w:pPr>
      <w:r w:rsidRPr="00A506FC">
        <w:rPr>
          <w:rFonts w:ascii="Times New Roman" w:hAnsi="Times New Roman"/>
          <w:sz w:val="28"/>
          <w:szCs w:val="28"/>
        </w:rPr>
        <w:t>В ремонтных бригадах работало 5207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06FC">
        <w:rPr>
          <w:rFonts w:ascii="Times New Roman" w:hAnsi="Times New Roman"/>
          <w:sz w:val="28"/>
          <w:szCs w:val="28"/>
        </w:rPr>
        <w:t>школьников</w:t>
      </w:r>
      <w:r>
        <w:rPr>
          <w:rFonts w:ascii="Times New Roman" w:hAnsi="Times New Roman"/>
          <w:sz w:val="28"/>
          <w:szCs w:val="28"/>
        </w:rPr>
        <w:t>.</w:t>
      </w:r>
    </w:p>
    <w:p w:rsidR="005376D2" w:rsidRDefault="005376D2" w:rsidP="005376D2">
      <w:pPr>
        <w:spacing w:after="0" w:line="240" w:lineRule="auto"/>
        <w:ind w:right="-171" w:firstLine="708"/>
        <w:jc w:val="both"/>
        <w:rPr>
          <w:rFonts w:ascii="Times New Roman" w:hAnsi="Times New Roman"/>
          <w:sz w:val="28"/>
          <w:szCs w:val="28"/>
        </w:rPr>
      </w:pPr>
      <w:r w:rsidRPr="00A506FC">
        <w:rPr>
          <w:rFonts w:ascii="Times New Roman" w:hAnsi="Times New Roman"/>
          <w:sz w:val="28"/>
          <w:szCs w:val="28"/>
        </w:rPr>
        <w:t>В ходе летней кампании 2016 года серьезное внимание было уделено организации активного, содержательного досуга детей, профилактике правонарушений, формированию установки на здоровый образ жизни. Проводились мероприятия, посвященные 71- летию Победы в Великой Отечественной войне, акции гражданской, социальной, экологической направленности. Максимально использовались возможности субъектов детского отдыха для развития исследовательских, интеллектуальных, творческих и физических способностей подростков.</w:t>
      </w:r>
    </w:p>
    <w:p w:rsidR="00A465A2" w:rsidRPr="00856B69" w:rsidRDefault="00B26236" w:rsidP="005376D2">
      <w:pPr>
        <w:spacing w:after="0" w:line="240" w:lineRule="auto"/>
        <w:ind w:right="-171" w:firstLine="709"/>
        <w:contextualSpacing/>
        <w:jc w:val="both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Как видно из ниже приведенного графика уровень удовлетворенности качеством услуг детского отдыха и оздоровления следующий:</w:t>
      </w:r>
    </w:p>
    <w:p w:rsidR="00571B0E" w:rsidRPr="006769D8" w:rsidRDefault="00571B0E" w:rsidP="00571B0E">
      <w:pPr>
        <w:spacing w:after="0" w:line="240" w:lineRule="auto"/>
        <w:ind w:right="-284"/>
        <w:contextualSpacing/>
        <w:jc w:val="both"/>
      </w:pPr>
      <w:r w:rsidRPr="006769D8"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067425" cy="3914775"/>
            <wp:effectExtent l="19050" t="0" r="9525" b="0"/>
            <wp:docPr id="1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71B0E" w:rsidRPr="006769D8" w:rsidRDefault="00571B0E" w:rsidP="00571B0E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465A2" w:rsidRPr="00B26236" w:rsidRDefault="00B26236" w:rsidP="00571B0E">
      <w:pPr>
        <w:pStyle w:val="a3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26236">
        <w:rPr>
          <w:rFonts w:ascii="Times New Roman" w:hAnsi="Times New Roman"/>
          <w:sz w:val="28"/>
          <w:szCs w:val="28"/>
        </w:rPr>
        <w:t>Качество услуг детского отдыха на протяжении 3 лет выше среднего, так «удовлетворен»+</w:t>
      </w:r>
      <w:r w:rsidR="00A7516A">
        <w:rPr>
          <w:rFonts w:ascii="Times New Roman" w:hAnsi="Times New Roman"/>
          <w:sz w:val="28"/>
          <w:szCs w:val="28"/>
        </w:rPr>
        <w:t>«</w:t>
      </w:r>
      <w:r w:rsidRPr="00B26236">
        <w:rPr>
          <w:rFonts w:ascii="Times New Roman" w:hAnsi="Times New Roman"/>
          <w:sz w:val="28"/>
          <w:szCs w:val="28"/>
        </w:rPr>
        <w:t>скорее удовлетворен» составляет больше 75%.</w:t>
      </w:r>
    </w:p>
    <w:p w:rsidR="00571B0E" w:rsidRDefault="00B26236" w:rsidP="00571B0E">
      <w:pPr>
        <w:pStyle w:val="a3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26236">
        <w:rPr>
          <w:rFonts w:ascii="Times New Roman" w:hAnsi="Times New Roman"/>
          <w:sz w:val="28"/>
          <w:szCs w:val="28"/>
        </w:rPr>
        <w:t>Вся и</w:t>
      </w:r>
      <w:r w:rsidR="00571B0E" w:rsidRPr="00B26236">
        <w:rPr>
          <w:rFonts w:ascii="Times New Roman" w:hAnsi="Times New Roman"/>
          <w:sz w:val="28"/>
          <w:szCs w:val="28"/>
        </w:rPr>
        <w:t>нформация о лагерях внесена в реестр организаций отдыха детей и их оздоровления,  расположенных на территории Краснодарского края (</w:t>
      </w:r>
      <w:hyperlink r:id="rId12" w:history="1">
        <w:r w:rsidRPr="00B26236">
          <w:rPr>
            <w:rStyle w:val="ae"/>
            <w:rFonts w:ascii="Times New Roman" w:hAnsi="Times New Roman"/>
            <w:sz w:val="28"/>
            <w:szCs w:val="28"/>
            <w:lang w:val="en-US"/>
          </w:rPr>
          <w:t>http</w:t>
        </w:r>
        <w:r w:rsidRPr="00B26236">
          <w:rPr>
            <w:rStyle w:val="ae"/>
            <w:rFonts w:ascii="Times New Roman" w:hAnsi="Times New Roman"/>
            <w:sz w:val="28"/>
            <w:szCs w:val="28"/>
          </w:rPr>
          <w:t>://childrest.krasnodar.ru</w:t>
        </w:r>
      </w:hyperlink>
      <w:r w:rsidR="00571B0E" w:rsidRPr="00B26236">
        <w:rPr>
          <w:rFonts w:ascii="Times New Roman" w:hAnsi="Times New Roman"/>
          <w:sz w:val="28"/>
          <w:szCs w:val="28"/>
        </w:rPr>
        <w:t>).</w:t>
      </w:r>
    </w:p>
    <w:p w:rsidR="00B26236" w:rsidRDefault="00B26236" w:rsidP="00571B0E">
      <w:pPr>
        <w:pStyle w:val="a3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 на работу организаций детского отдыха и оздоровления не поступало. </w:t>
      </w:r>
    </w:p>
    <w:p w:rsidR="00B26236" w:rsidRPr="006769D8" w:rsidRDefault="00B26236" w:rsidP="00571B0E">
      <w:pPr>
        <w:pStyle w:val="a3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 и препятствий, мешающих развитию конкуренции нет.</w:t>
      </w:r>
    </w:p>
    <w:p w:rsidR="00E228A8" w:rsidRDefault="00E228A8" w:rsidP="00571B0E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71B0E" w:rsidRDefault="006923F1" w:rsidP="00571B0E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F16C6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2.3</w:t>
      </w:r>
      <w:r w:rsidR="00571B0E" w:rsidRPr="00F16C6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.3. Рынок услуг дополнительного образования детей</w:t>
      </w:r>
    </w:p>
    <w:p w:rsidR="00A465A2" w:rsidRDefault="00FA605C" w:rsidP="002F1384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муниципальном образовании Абинский район рынок услуг дополнительного образования представлен муниципальными учреждениями.</w:t>
      </w:r>
    </w:p>
    <w:p w:rsidR="0086307C" w:rsidRDefault="00FA605C" w:rsidP="002F1384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результатам проведенного </w:t>
      </w:r>
      <w:r w:rsidR="002F13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опроса, на протяжении трех лет, видно, что в целом население удовлетворено качеством услуг дополнительного образования. </w:t>
      </w:r>
    </w:p>
    <w:p w:rsidR="00E711AB" w:rsidRPr="00FA605C" w:rsidRDefault="00E711AB" w:rsidP="00E711AB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видно из диаграммы удовлетворенность качеством услуг дополнительного образования в районе высокая. Так 75,5% (или 1137 чел.) ответили «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удовлетворен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и 12,3 % (или 185 чел.) – «скорее удовлетворен», а              7,9 % и 4,3% ответили что «скорее не удовлетворены» и «не удовлетворены соответственно.</w:t>
      </w:r>
    </w:p>
    <w:p w:rsidR="00E711AB" w:rsidRDefault="00E711AB" w:rsidP="002F1384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6C6B" w:rsidRDefault="00F16C6B" w:rsidP="002F1384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486400" cy="29241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F4AC2" w:rsidRDefault="009F4AC2" w:rsidP="002F1384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F4AC2" w:rsidRDefault="009F4AC2" w:rsidP="002F1384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6C6B" w:rsidRDefault="00F16C6B" w:rsidP="007C7B03">
      <w:pPr>
        <w:spacing w:after="0" w:line="240" w:lineRule="auto"/>
        <w:ind w:right="-17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Количество учреждений дополнительного образования оценено: 23,2 % - избыточно много, 51,7% - достаточно, 24,4 % - мало и 0,7 % - нет совсем. </w:t>
      </w:r>
    </w:p>
    <w:p w:rsidR="00B03C88" w:rsidRDefault="00B03C88" w:rsidP="008E2581">
      <w:pPr>
        <w:pStyle w:val="a3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 xml:space="preserve">Система образования района располагает уникальными социально-педагогическими возможностями по развитию творческих способностей, учащихся в области научно-технической, художественной, эколого-биологической, физкультурно-спортивной, туристско-краеведческой, учебно-исследовательской образовательной деятельности. Созданные равные «стартовые» возможности для каждого ребенка позволяют ежегодно увеличивать количество победителей и </w:t>
      </w:r>
      <w:proofErr w:type="gramStart"/>
      <w:r w:rsidRPr="006769D8">
        <w:rPr>
          <w:rFonts w:ascii="Times New Roman" w:hAnsi="Times New Roman"/>
          <w:sz w:val="28"/>
          <w:szCs w:val="28"/>
        </w:rPr>
        <w:t>призёров</w:t>
      </w:r>
      <w:proofErr w:type="gramEnd"/>
      <w:r w:rsidRPr="006769D8">
        <w:rPr>
          <w:rFonts w:ascii="Times New Roman" w:hAnsi="Times New Roman"/>
          <w:sz w:val="28"/>
          <w:szCs w:val="28"/>
        </w:rPr>
        <w:t xml:space="preserve"> краевых и федеральных конкурсов талантливых детей. </w:t>
      </w:r>
    </w:p>
    <w:p w:rsidR="008E2581" w:rsidRPr="00A506FC" w:rsidRDefault="008E2581" w:rsidP="008E2581">
      <w:pPr>
        <w:spacing w:after="0" w:line="240" w:lineRule="auto"/>
        <w:ind w:right="-171" w:firstLine="708"/>
        <w:jc w:val="both"/>
        <w:rPr>
          <w:rFonts w:ascii="Times New Roman" w:hAnsi="Times New Roman"/>
          <w:bCs/>
          <w:sz w:val="28"/>
          <w:szCs w:val="28"/>
        </w:rPr>
      </w:pPr>
      <w:r w:rsidRPr="00A506FC">
        <w:rPr>
          <w:rFonts w:ascii="Times New Roman" w:hAnsi="Times New Roman"/>
          <w:sz w:val="28"/>
          <w:szCs w:val="28"/>
        </w:rPr>
        <w:t>В системе образования муниципального образования Абинский район функционируют 3 учреждения дополнительного образования.</w:t>
      </w:r>
    </w:p>
    <w:p w:rsidR="008E2581" w:rsidRPr="00A506FC" w:rsidRDefault="008E2581" w:rsidP="008E2581">
      <w:pPr>
        <w:spacing w:after="0" w:line="240" w:lineRule="auto"/>
        <w:ind w:right="-171" w:firstLine="708"/>
        <w:jc w:val="both"/>
        <w:rPr>
          <w:rFonts w:ascii="Times New Roman" w:hAnsi="Times New Roman"/>
          <w:sz w:val="28"/>
          <w:szCs w:val="28"/>
        </w:rPr>
      </w:pPr>
      <w:r w:rsidRPr="00A506FC">
        <w:rPr>
          <w:rFonts w:ascii="Times New Roman" w:hAnsi="Times New Roman"/>
          <w:sz w:val="28"/>
          <w:szCs w:val="28"/>
        </w:rPr>
        <w:t xml:space="preserve">МБУ </w:t>
      </w:r>
      <w:proofErr w:type="gramStart"/>
      <w:r w:rsidRPr="00A506FC">
        <w:rPr>
          <w:rFonts w:ascii="Times New Roman" w:hAnsi="Times New Roman"/>
          <w:sz w:val="28"/>
          <w:szCs w:val="28"/>
        </w:rPr>
        <w:t>ДО</w:t>
      </w:r>
      <w:proofErr w:type="gramEnd"/>
      <w:r w:rsidRPr="00A506FC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A506FC">
        <w:rPr>
          <w:rFonts w:ascii="Times New Roman" w:hAnsi="Times New Roman"/>
          <w:sz w:val="28"/>
          <w:szCs w:val="28"/>
        </w:rPr>
        <w:t>Дом</w:t>
      </w:r>
      <w:proofErr w:type="gramEnd"/>
      <w:r w:rsidRPr="00A506FC">
        <w:rPr>
          <w:rFonts w:ascii="Times New Roman" w:hAnsi="Times New Roman"/>
          <w:sz w:val="28"/>
          <w:szCs w:val="28"/>
        </w:rPr>
        <w:t xml:space="preserve"> детского творчества» работал по шести направленностям: </w:t>
      </w:r>
    </w:p>
    <w:p w:rsidR="008E2581" w:rsidRPr="00A506FC" w:rsidRDefault="008E2581" w:rsidP="008E2581">
      <w:pPr>
        <w:spacing w:after="0" w:line="240" w:lineRule="auto"/>
        <w:ind w:right="-171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06FC">
        <w:rPr>
          <w:rFonts w:ascii="Times New Roman" w:hAnsi="Times New Roman"/>
          <w:sz w:val="28"/>
          <w:szCs w:val="28"/>
        </w:rPr>
        <w:t xml:space="preserve">художественной (42 дополнительных общеобразовательных общеразвивающих программы – далее по тексту - ДООП), </w:t>
      </w:r>
      <w:r w:rsidRPr="00A506FC">
        <w:rPr>
          <w:rFonts w:ascii="Times New Roman" w:eastAsia="Times New Roman" w:hAnsi="Times New Roman"/>
          <w:sz w:val="28"/>
          <w:szCs w:val="28"/>
        </w:rPr>
        <w:t>2033 учащихся;</w:t>
      </w:r>
      <w:proofErr w:type="gramEnd"/>
    </w:p>
    <w:p w:rsidR="008E2581" w:rsidRPr="00A506FC" w:rsidRDefault="008E2581" w:rsidP="008E2581">
      <w:pPr>
        <w:spacing w:after="0" w:line="240" w:lineRule="auto"/>
        <w:ind w:right="-171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06FC">
        <w:rPr>
          <w:rFonts w:ascii="Times New Roman" w:hAnsi="Times New Roman"/>
          <w:sz w:val="28"/>
          <w:szCs w:val="28"/>
        </w:rPr>
        <w:t>социально-педагогической</w:t>
      </w:r>
      <w:proofErr w:type="gramEnd"/>
      <w:r w:rsidRPr="00A506FC">
        <w:rPr>
          <w:rFonts w:ascii="Times New Roman" w:hAnsi="Times New Roman"/>
          <w:sz w:val="28"/>
          <w:szCs w:val="28"/>
        </w:rPr>
        <w:t xml:space="preserve"> (16 ДООП), </w:t>
      </w:r>
      <w:r w:rsidRPr="00A506FC">
        <w:rPr>
          <w:rFonts w:ascii="Times New Roman" w:eastAsia="Times New Roman" w:hAnsi="Times New Roman"/>
          <w:sz w:val="28"/>
          <w:szCs w:val="28"/>
        </w:rPr>
        <w:t>1543 учащихся;</w:t>
      </w:r>
    </w:p>
    <w:p w:rsidR="008E2581" w:rsidRPr="00A506FC" w:rsidRDefault="008E2581" w:rsidP="008E2581">
      <w:pPr>
        <w:spacing w:after="0" w:line="240" w:lineRule="auto"/>
        <w:ind w:right="-171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06FC">
        <w:rPr>
          <w:rFonts w:ascii="Times New Roman" w:hAnsi="Times New Roman"/>
          <w:sz w:val="28"/>
          <w:szCs w:val="28"/>
        </w:rPr>
        <w:t>технической</w:t>
      </w:r>
      <w:proofErr w:type="gramEnd"/>
      <w:r w:rsidRPr="00A506FC">
        <w:rPr>
          <w:rFonts w:ascii="Times New Roman" w:hAnsi="Times New Roman"/>
          <w:sz w:val="28"/>
          <w:szCs w:val="28"/>
        </w:rPr>
        <w:t xml:space="preserve"> (10 ДООП), </w:t>
      </w:r>
      <w:r w:rsidRPr="00A506FC">
        <w:rPr>
          <w:rFonts w:ascii="Times New Roman" w:eastAsia="Times New Roman" w:hAnsi="Times New Roman"/>
          <w:sz w:val="28"/>
          <w:szCs w:val="28"/>
        </w:rPr>
        <w:t>256 учащихся;</w:t>
      </w:r>
    </w:p>
    <w:p w:rsidR="008E2581" w:rsidRPr="00A506FC" w:rsidRDefault="008E2581" w:rsidP="008E2581">
      <w:pPr>
        <w:spacing w:after="0" w:line="240" w:lineRule="auto"/>
        <w:ind w:right="-171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06FC">
        <w:rPr>
          <w:rFonts w:ascii="Times New Roman" w:hAnsi="Times New Roman"/>
          <w:sz w:val="28"/>
          <w:szCs w:val="28"/>
        </w:rPr>
        <w:t>туристско-краеведческой</w:t>
      </w:r>
      <w:proofErr w:type="gramEnd"/>
      <w:r w:rsidRPr="00A506FC">
        <w:rPr>
          <w:rFonts w:ascii="Times New Roman" w:hAnsi="Times New Roman"/>
          <w:sz w:val="28"/>
          <w:szCs w:val="28"/>
        </w:rPr>
        <w:t xml:space="preserve"> (14 ДООП), </w:t>
      </w:r>
      <w:r w:rsidRPr="00A506FC">
        <w:rPr>
          <w:rFonts w:ascii="Times New Roman" w:eastAsia="Times New Roman" w:hAnsi="Times New Roman"/>
          <w:sz w:val="28"/>
          <w:szCs w:val="28"/>
        </w:rPr>
        <w:t>596 учащихся;</w:t>
      </w:r>
    </w:p>
    <w:p w:rsidR="008E2581" w:rsidRPr="00A506FC" w:rsidRDefault="008E2581" w:rsidP="008E2581">
      <w:pPr>
        <w:spacing w:after="0" w:line="240" w:lineRule="auto"/>
        <w:ind w:right="-171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06FC">
        <w:rPr>
          <w:rFonts w:ascii="Times New Roman" w:hAnsi="Times New Roman"/>
          <w:sz w:val="28"/>
          <w:szCs w:val="28"/>
        </w:rPr>
        <w:t>физкультурно-спортивной</w:t>
      </w:r>
      <w:proofErr w:type="gramEnd"/>
      <w:r w:rsidRPr="00A506FC">
        <w:rPr>
          <w:rFonts w:ascii="Times New Roman" w:hAnsi="Times New Roman"/>
          <w:sz w:val="28"/>
          <w:szCs w:val="28"/>
        </w:rPr>
        <w:t xml:space="preserve"> (5 ДООП),</w:t>
      </w:r>
      <w:r w:rsidRPr="00A506FC">
        <w:rPr>
          <w:rFonts w:ascii="Times New Roman" w:eastAsia="Times New Roman" w:hAnsi="Times New Roman"/>
          <w:sz w:val="28"/>
          <w:szCs w:val="28"/>
        </w:rPr>
        <w:t xml:space="preserve"> 1534 учащихся;</w:t>
      </w:r>
    </w:p>
    <w:p w:rsidR="008E2581" w:rsidRPr="00A506FC" w:rsidRDefault="008E2581" w:rsidP="008E2581">
      <w:pPr>
        <w:spacing w:after="0" w:line="240" w:lineRule="auto"/>
        <w:ind w:right="-171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06FC">
        <w:rPr>
          <w:rFonts w:ascii="Times New Roman" w:hAnsi="Times New Roman"/>
          <w:sz w:val="28"/>
          <w:szCs w:val="28"/>
        </w:rPr>
        <w:t>естественнонаучной</w:t>
      </w:r>
      <w:proofErr w:type="gramEnd"/>
      <w:r w:rsidRPr="00A506FC">
        <w:rPr>
          <w:rFonts w:ascii="Times New Roman" w:hAnsi="Times New Roman"/>
          <w:sz w:val="28"/>
          <w:szCs w:val="28"/>
        </w:rPr>
        <w:t xml:space="preserve"> (13 ДООП).</w:t>
      </w:r>
      <w:r w:rsidRPr="00A506FC">
        <w:rPr>
          <w:rFonts w:ascii="Times New Roman" w:eastAsia="Times New Roman" w:hAnsi="Times New Roman"/>
          <w:sz w:val="28"/>
          <w:szCs w:val="28"/>
        </w:rPr>
        <w:t xml:space="preserve"> 252 учащихся.</w:t>
      </w:r>
    </w:p>
    <w:p w:rsidR="008E2581" w:rsidRPr="00A506FC" w:rsidRDefault="008E2581" w:rsidP="008E2581">
      <w:pPr>
        <w:spacing w:after="0" w:line="240" w:lineRule="auto"/>
        <w:ind w:right="-171" w:firstLine="708"/>
        <w:jc w:val="both"/>
        <w:rPr>
          <w:rFonts w:ascii="Times New Roman" w:hAnsi="Times New Roman"/>
          <w:sz w:val="28"/>
          <w:szCs w:val="28"/>
        </w:rPr>
      </w:pPr>
      <w:r w:rsidRPr="00A506FC">
        <w:rPr>
          <w:rFonts w:ascii="Times New Roman" w:hAnsi="Times New Roman"/>
          <w:sz w:val="28"/>
          <w:szCs w:val="28"/>
        </w:rPr>
        <w:t xml:space="preserve">В </w:t>
      </w:r>
      <w:r w:rsidR="006116BC">
        <w:rPr>
          <w:rFonts w:ascii="Times New Roman" w:hAnsi="Times New Roman"/>
          <w:sz w:val="28"/>
          <w:szCs w:val="28"/>
        </w:rPr>
        <w:t xml:space="preserve">2017 году в </w:t>
      </w:r>
      <w:r w:rsidRPr="00A506FC">
        <w:rPr>
          <w:rFonts w:ascii="Times New Roman" w:hAnsi="Times New Roman"/>
          <w:sz w:val="28"/>
          <w:szCs w:val="28"/>
        </w:rPr>
        <w:t>Доме детского творчества занимались 621</w:t>
      </w:r>
      <w:r>
        <w:rPr>
          <w:rFonts w:ascii="Times New Roman" w:hAnsi="Times New Roman"/>
          <w:sz w:val="28"/>
          <w:szCs w:val="28"/>
        </w:rPr>
        <w:t>4</w:t>
      </w:r>
      <w:r w:rsidRPr="00A506FC">
        <w:rPr>
          <w:rFonts w:ascii="Times New Roman" w:hAnsi="Times New Roman"/>
          <w:sz w:val="28"/>
          <w:szCs w:val="28"/>
        </w:rPr>
        <w:t xml:space="preserve"> учащихся, которые посещали 268 объединений (561 групп, 170 классов казачьей направленности). По сравнению с 2014-2015 учебным годом, количество учащихся увеличилось на 128 человек.</w:t>
      </w:r>
    </w:p>
    <w:p w:rsidR="008E2581" w:rsidRPr="00A506FC" w:rsidRDefault="008E2581" w:rsidP="008E2581">
      <w:pPr>
        <w:spacing w:after="0" w:line="240" w:lineRule="auto"/>
        <w:ind w:right="-171" w:firstLine="708"/>
        <w:jc w:val="both"/>
        <w:rPr>
          <w:rFonts w:ascii="Times New Roman" w:hAnsi="Times New Roman"/>
          <w:sz w:val="28"/>
          <w:szCs w:val="28"/>
        </w:rPr>
      </w:pPr>
      <w:r w:rsidRPr="00A506FC">
        <w:rPr>
          <w:rFonts w:ascii="Times New Roman" w:hAnsi="Times New Roman"/>
          <w:sz w:val="28"/>
          <w:szCs w:val="28"/>
        </w:rPr>
        <w:t xml:space="preserve">МБУ </w:t>
      </w:r>
      <w:proofErr w:type="gramStart"/>
      <w:r w:rsidRPr="00A506FC">
        <w:rPr>
          <w:rFonts w:ascii="Times New Roman" w:hAnsi="Times New Roman"/>
          <w:sz w:val="28"/>
          <w:szCs w:val="28"/>
        </w:rPr>
        <w:t>ДО</w:t>
      </w:r>
      <w:proofErr w:type="gramEnd"/>
      <w:r w:rsidRPr="00A506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06FC">
        <w:rPr>
          <w:rFonts w:ascii="Times New Roman" w:hAnsi="Times New Roman"/>
          <w:sz w:val="28"/>
          <w:szCs w:val="28"/>
        </w:rPr>
        <w:t>Станция</w:t>
      </w:r>
      <w:proofErr w:type="gramEnd"/>
      <w:r w:rsidRPr="00A506FC">
        <w:rPr>
          <w:rFonts w:ascii="Times New Roman" w:hAnsi="Times New Roman"/>
          <w:sz w:val="28"/>
          <w:szCs w:val="28"/>
        </w:rPr>
        <w:t xml:space="preserve"> юных техников </w:t>
      </w:r>
      <w:r>
        <w:rPr>
          <w:rFonts w:ascii="Times New Roman" w:hAnsi="Times New Roman"/>
          <w:sz w:val="28"/>
          <w:szCs w:val="28"/>
        </w:rPr>
        <w:t>– по трем направлениям</w:t>
      </w:r>
      <w:r w:rsidRPr="00A506FC">
        <w:rPr>
          <w:rFonts w:ascii="Times New Roman" w:hAnsi="Times New Roman"/>
          <w:sz w:val="28"/>
          <w:szCs w:val="28"/>
        </w:rPr>
        <w:t>:</w:t>
      </w:r>
    </w:p>
    <w:p w:rsidR="008E2581" w:rsidRPr="00A506FC" w:rsidRDefault="008E2581" w:rsidP="008E2581">
      <w:pPr>
        <w:spacing w:after="0" w:line="240" w:lineRule="auto"/>
        <w:ind w:right="-171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техническое</w:t>
      </w:r>
      <w:proofErr w:type="gramEnd"/>
      <w:r>
        <w:rPr>
          <w:rFonts w:ascii="Times New Roman" w:hAnsi="Times New Roman"/>
          <w:sz w:val="28"/>
          <w:szCs w:val="28"/>
        </w:rPr>
        <w:t xml:space="preserve"> – 11 объединений,</w:t>
      </w:r>
      <w:r w:rsidRPr="00A506FC">
        <w:rPr>
          <w:rFonts w:ascii="Times New Roman" w:hAnsi="Times New Roman"/>
          <w:sz w:val="28"/>
          <w:szCs w:val="28"/>
        </w:rPr>
        <w:t xml:space="preserve"> 328</w:t>
      </w:r>
      <w:r>
        <w:rPr>
          <w:rFonts w:ascii="Times New Roman" w:hAnsi="Times New Roman"/>
          <w:sz w:val="28"/>
          <w:szCs w:val="28"/>
        </w:rPr>
        <w:t xml:space="preserve"> учащихся;</w:t>
      </w:r>
    </w:p>
    <w:p w:rsidR="008E2581" w:rsidRPr="00A506FC" w:rsidRDefault="008E2581" w:rsidP="008E2581">
      <w:pPr>
        <w:spacing w:after="0" w:line="240" w:lineRule="auto"/>
        <w:ind w:right="-171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06FC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>-педагогическое</w:t>
      </w:r>
      <w:proofErr w:type="gramEnd"/>
      <w:r>
        <w:rPr>
          <w:rFonts w:ascii="Times New Roman" w:hAnsi="Times New Roman"/>
          <w:sz w:val="28"/>
          <w:szCs w:val="28"/>
        </w:rPr>
        <w:t xml:space="preserve"> – 3 объединения, 68 учащихся;</w:t>
      </w:r>
    </w:p>
    <w:p w:rsidR="008E2581" w:rsidRPr="00A506FC" w:rsidRDefault="008E2581" w:rsidP="008E2581">
      <w:pPr>
        <w:spacing w:after="0" w:line="240" w:lineRule="auto"/>
        <w:ind w:right="-171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художественное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– 12 объединений, 316 учащихся.</w:t>
      </w:r>
    </w:p>
    <w:p w:rsidR="008E2581" w:rsidRPr="00A506FC" w:rsidRDefault="008E2581" w:rsidP="008E2581">
      <w:pPr>
        <w:spacing w:after="0" w:line="240" w:lineRule="auto"/>
        <w:ind w:right="-171" w:firstLine="708"/>
        <w:jc w:val="both"/>
        <w:rPr>
          <w:rFonts w:ascii="Times New Roman" w:hAnsi="Times New Roman"/>
          <w:sz w:val="28"/>
          <w:szCs w:val="28"/>
        </w:rPr>
      </w:pPr>
      <w:r w:rsidRPr="00A506FC">
        <w:rPr>
          <w:rFonts w:ascii="Times New Roman" w:hAnsi="Times New Roman"/>
          <w:sz w:val="28"/>
          <w:szCs w:val="28"/>
        </w:rPr>
        <w:t xml:space="preserve">В МБУ </w:t>
      </w:r>
      <w:proofErr w:type="gramStart"/>
      <w:r w:rsidRPr="00A506FC">
        <w:rPr>
          <w:rFonts w:ascii="Times New Roman" w:hAnsi="Times New Roman"/>
          <w:sz w:val="28"/>
          <w:szCs w:val="28"/>
        </w:rPr>
        <w:t>ДО</w:t>
      </w:r>
      <w:proofErr w:type="gramEnd"/>
      <w:r w:rsidRPr="00A506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06FC">
        <w:rPr>
          <w:rFonts w:ascii="Times New Roman" w:hAnsi="Times New Roman"/>
          <w:sz w:val="28"/>
          <w:szCs w:val="28"/>
        </w:rPr>
        <w:t>Станция</w:t>
      </w:r>
      <w:proofErr w:type="gramEnd"/>
      <w:r w:rsidRPr="00A506FC">
        <w:rPr>
          <w:rFonts w:ascii="Times New Roman" w:hAnsi="Times New Roman"/>
          <w:sz w:val="28"/>
          <w:szCs w:val="28"/>
        </w:rPr>
        <w:t xml:space="preserve"> юных техников занималось 712 учащихся, которые посещали 26 объединений (63 группы). Объединения работали на базе школ </w:t>
      </w:r>
      <w:r w:rsidR="006116BC">
        <w:rPr>
          <w:rFonts w:ascii="Times New Roman" w:hAnsi="Times New Roman"/>
          <w:sz w:val="28"/>
          <w:szCs w:val="28"/>
        </w:rPr>
        <w:t xml:space="preserve">              </w:t>
      </w:r>
      <w:r w:rsidRPr="00A506FC">
        <w:rPr>
          <w:rFonts w:ascii="Times New Roman" w:hAnsi="Times New Roman"/>
          <w:sz w:val="28"/>
          <w:szCs w:val="28"/>
        </w:rPr>
        <w:t xml:space="preserve">№ 5, № 10, № 15, № 30, № 42, № 43 и непосредственно в здании СЮТ. </w:t>
      </w:r>
    </w:p>
    <w:p w:rsidR="008E2581" w:rsidRDefault="008E2581" w:rsidP="008E2581">
      <w:pPr>
        <w:spacing w:after="0" w:line="240" w:lineRule="auto"/>
        <w:ind w:right="-171" w:firstLine="708"/>
        <w:jc w:val="both"/>
        <w:rPr>
          <w:rFonts w:ascii="Times New Roman" w:eastAsia="SimSun" w:hAnsi="Times New Roman"/>
          <w:sz w:val="28"/>
          <w:szCs w:val="28"/>
        </w:rPr>
      </w:pPr>
      <w:r w:rsidRPr="00A506FC">
        <w:rPr>
          <w:rFonts w:ascii="Times New Roman" w:hAnsi="Times New Roman"/>
          <w:sz w:val="28"/>
          <w:szCs w:val="28"/>
        </w:rPr>
        <w:t>С каждым годом увеличивается количество детей, занимаю</w:t>
      </w:r>
      <w:r>
        <w:rPr>
          <w:rFonts w:ascii="Times New Roman" w:hAnsi="Times New Roman"/>
          <w:sz w:val="28"/>
          <w:szCs w:val="28"/>
        </w:rPr>
        <w:t>щихся</w:t>
      </w:r>
      <w:r w:rsidRPr="00A506FC">
        <w:rPr>
          <w:rFonts w:ascii="Times New Roman" w:hAnsi="Times New Roman"/>
          <w:sz w:val="28"/>
          <w:szCs w:val="28"/>
        </w:rPr>
        <w:t xml:space="preserve"> в кружках технической направленности. Это говорит об интересе воспитанников и их родителей к занятиям в объединениях: «Начального технического конструирования», «Авиамоделирования», «Робототехники», «Лего-конструирования», «Основ информатики и программирования». Интерес к обучению стимулируется ориентиром на обязательный практический выход, на результат в работе. Ежегодно ребята принимают участие</w:t>
      </w:r>
      <w:r w:rsidRPr="00A506FC">
        <w:rPr>
          <w:rFonts w:ascii="Times New Roman" w:eastAsia="SimSun" w:hAnsi="Times New Roman"/>
          <w:sz w:val="28"/>
          <w:szCs w:val="28"/>
        </w:rPr>
        <w:t xml:space="preserve"> краевом </w:t>
      </w:r>
      <w:proofErr w:type="gramStart"/>
      <w:r w:rsidRPr="00A506FC">
        <w:rPr>
          <w:rFonts w:ascii="Times New Roman" w:eastAsia="SimSun" w:hAnsi="Times New Roman"/>
          <w:sz w:val="28"/>
          <w:szCs w:val="28"/>
        </w:rPr>
        <w:t>конкурсе-фестивале</w:t>
      </w:r>
      <w:proofErr w:type="gramEnd"/>
      <w:r w:rsidRPr="00A506FC">
        <w:rPr>
          <w:rFonts w:ascii="Times New Roman" w:eastAsia="SimSun" w:hAnsi="Times New Roman"/>
          <w:sz w:val="28"/>
          <w:szCs w:val="28"/>
        </w:rPr>
        <w:t xml:space="preserve"> школьников «РобоФест-Кубань», в открытом окружном робототехническом фестивале «Робофест – Юг».</w:t>
      </w:r>
      <w:r>
        <w:rPr>
          <w:rFonts w:ascii="Times New Roman" w:eastAsia="SimSun" w:hAnsi="Times New Roman"/>
          <w:sz w:val="28"/>
          <w:szCs w:val="28"/>
        </w:rPr>
        <w:t xml:space="preserve"> В краевой выставке стендовых моделей (2 место за работу ЗИС-5 советский грузовой автомобиль), краевой недели науки и технике «Юные техник</w:t>
      </w:r>
      <w:proofErr w:type="gramStart"/>
      <w:r>
        <w:rPr>
          <w:rFonts w:ascii="Times New Roman" w:eastAsia="SimSun" w:hAnsi="Times New Roman"/>
          <w:sz w:val="28"/>
          <w:szCs w:val="28"/>
        </w:rPr>
        <w:t>и-</w:t>
      </w:r>
      <w:proofErr w:type="gramEnd"/>
      <w:r>
        <w:rPr>
          <w:rFonts w:ascii="Times New Roman" w:eastAsia="SimSun" w:hAnsi="Times New Roman"/>
          <w:sz w:val="28"/>
          <w:szCs w:val="28"/>
        </w:rPr>
        <w:t xml:space="preserve"> будущее инновационной России» (3 место в номинации «Техническое моделирование и конструирование»), в краевом фестивале авиамоделизма «Отважные крылья»  (1 и 2 место в личном зачете, и команда Абинского района МБУ ДО СЮТ 2 место).</w:t>
      </w:r>
    </w:p>
    <w:p w:rsidR="008E2581" w:rsidRPr="00A506FC" w:rsidRDefault="008E2581" w:rsidP="008E2581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71" w:firstLine="708"/>
        <w:jc w:val="both"/>
        <w:rPr>
          <w:rFonts w:ascii="Times New Roman" w:hAnsi="Times New Roman"/>
          <w:sz w:val="28"/>
          <w:szCs w:val="28"/>
        </w:rPr>
      </w:pPr>
      <w:r w:rsidRPr="00A506FC">
        <w:rPr>
          <w:rFonts w:ascii="Times New Roman" w:hAnsi="Times New Roman"/>
          <w:sz w:val="28"/>
          <w:szCs w:val="28"/>
        </w:rPr>
        <w:t>Победители краевых конкурсов с целью поощрения направляются на отдых в лагеря отдыха в летний период.</w:t>
      </w:r>
    </w:p>
    <w:p w:rsidR="008E2581" w:rsidRPr="00A506FC" w:rsidRDefault="008E2581" w:rsidP="008E2581">
      <w:pPr>
        <w:spacing w:after="0" w:line="240" w:lineRule="auto"/>
        <w:ind w:right="-171" w:firstLine="708"/>
        <w:jc w:val="both"/>
        <w:rPr>
          <w:rFonts w:ascii="Times New Roman" w:hAnsi="Times New Roman"/>
          <w:sz w:val="28"/>
          <w:szCs w:val="28"/>
        </w:rPr>
      </w:pPr>
      <w:r w:rsidRPr="00A506FC">
        <w:rPr>
          <w:rFonts w:ascii="Times New Roman" w:hAnsi="Times New Roman"/>
          <w:sz w:val="28"/>
          <w:szCs w:val="28"/>
        </w:rPr>
        <w:t>МБУ ДО ЦВР «Патриот» - по двум направлениях:</w:t>
      </w:r>
    </w:p>
    <w:p w:rsidR="008E2581" w:rsidRPr="00A506FC" w:rsidRDefault="008E2581" w:rsidP="008E2581">
      <w:pPr>
        <w:spacing w:after="0" w:line="240" w:lineRule="auto"/>
        <w:ind w:right="-171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06FC">
        <w:rPr>
          <w:rFonts w:ascii="Times New Roman" w:hAnsi="Times New Roman"/>
          <w:sz w:val="28"/>
          <w:szCs w:val="28"/>
        </w:rPr>
        <w:t>физкультурно-спортивное</w:t>
      </w:r>
      <w:proofErr w:type="gramEnd"/>
      <w:r w:rsidRPr="00A506FC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49</w:t>
      </w:r>
      <w:r w:rsidRPr="006C70DF">
        <w:rPr>
          <w:rFonts w:ascii="Times New Roman" w:hAnsi="Times New Roman"/>
          <w:sz w:val="28"/>
          <w:szCs w:val="28"/>
        </w:rPr>
        <w:t xml:space="preserve"> </w:t>
      </w:r>
      <w:r w:rsidRPr="00A506FC">
        <w:rPr>
          <w:rFonts w:ascii="Times New Roman" w:hAnsi="Times New Roman"/>
          <w:sz w:val="28"/>
          <w:szCs w:val="28"/>
        </w:rPr>
        <w:t>объединений</w:t>
      </w:r>
      <w:r>
        <w:rPr>
          <w:rFonts w:ascii="Times New Roman" w:hAnsi="Times New Roman"/>
          <w:sz w:val="28"/>
          <w:szCs w:val="28"/>
        </w:rPr>
        <w:t>;</w:t>
      </w:r>
    </w:p>
    <w:p w:rsidR="008E2581" w:rsidRPr="00A506FC" w:rsidRDefault="008E2581" w:rsidP="008E2581">
      <w:pPr>
        <w:spacing w:after="0" w:line="240" w:lineRule="auto"/>
        <w:ind w:right="-171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06FC">
        <w:rPr>
          <w:rFonts w:ascii="Times New Roman" w:hAnsi="Times New Roman"/>
          <w:sz w:val="28"/>
          <w:szCs w:val="28"/>
        </w:rPr>
        <w:t>туристско-краеведческое</w:t>
      </w:r>
      <w:proofErr w:type="gramEnd"/>
      <w:r w:rsidRPr="00A506F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14</w:t>
      </w:r>
      <w:r w:rsidRPr="006C70DF">
        <w:rPr>
          <w:rFonts w:ascii="Times New Roman" w:hAnsi="Times New Roman"/>
          <w:sz w:val="28"/>
          <w:szCs w:val="28"/>
        </w:rPr>
        <w:t xml:space="preserve"> </w:t>
      </w:r>
      <w:r w:rsidRPr="00A506FC">
        <w:rPr>
          <w:rFonts w:ascii="Times New Roman" w:hAnsi="Times New Roman"/>
          <w:sz w:val="28"/>
          <w:szCs w:val="28"/>
        </w:rPr>
        <w:t>объединений</w:t>
      </w:r>
      <w:r>
        <w:rPr>
          <w:rFonts w:ascii="Times New Roman" w:hAnsi="Times New Roman"/>
          <w:sz w:val="28"/>
          <w:szCs w:val="28"/>
        </w:rPr>
        <w:t>.</w:t>
      </w:r>
    </w:p>
    <w:p w:rsidR="008E2581" w:rsidRPr="00A506FC" w:rsidRDefault="008E2581" w:rsidP="008E2581">
      <w:pPr>
        <w:spacing w:after="0" w:line="240" w:lineRule="auto"/>
        <w:ind w:right="-171" w:firstLine="708"/>
        <w:jc w:val="both"/>
        <w:rPr>
          <w:rFonts w:ascii="Times New Roman" w:hAnsi="Times New Roman"/>
          <w:sz w:val="28"/>
          <w:szCs w:val="28"/>
        </w:rPr>
      </w:pPr>
      <w:r w:rsidRPr="00A506FC">
        <w:rPr>
          <w:rFonts w:ascii="Times New Roman" w:hAnsi="Times New Roman"/>
          <w:sz w:val="28"/>
          <w:szCs w:val="28"/>
        </w:rPr>
        <w:t xml:space="preserve">В МБУ ДО ЦВР «Патриот» занималось </w:t>
      </w:r>
      <w:r>
        <w:rPr>
          <w:rFonts w:ascii="Times New Roman" w:hAnsi="Times New Roman"/>
          <w:sz w:val="28"/>
          <w:szCs w:val="28"/>
        </w:rPr>
        <w:t>1010</w:t>
      </w:r>
      <w:r w:rsidRPr="00305170">
        <w:rPr>
          <w:rFonts w:ascii="Times New Roman" w:hAnsi="Times New Roman"/>
          <w:sz w:val="28"/>
          <w:szCs w:val="28"/>
        </w:rPr>
        <w:t xml:space="preserve"> учащихся, которые посещали 26 объединений.</w:t>
      </w:r>
      <w:r w:rsidRPr="00A506FC">
        <w:rPr>
          <w:rFonts w:ascii="Times New Roman" w:hAnsi="Times New Roman"/>
          <w:sz w:val="28"/>
          <w:szCs w:val="28"/>
        </w:rPr>
        <w:t xml:space="preserve"> </w:t>
      </w:r>
    </w:p>
    <w:p w:rsidR="008E2581" w:rsidRPr="00A506FC" w:rsidRDefault="008E2581" w:rsidP="008E2581">
      <w:pPr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71" w:firstLine="708"/>
        <w:jc w:val="both"/>
        <w:rPr>
          <w:rFonts w:ascii="Times New Roman" w:hAnsi="Times New Roman"/>
          <w:sz w:val="28"/>
          <w:szCs w:val="28"/>
        </w:rPr>
      </w:pPr>
      <w:r w:rsidRPr="00A506FC">
        <w:rPr>
          <w:rFonts w:ascii="Times New Roman" w:hAnsi="Times New Roman"/>
          <w:sz w:val="28"/>
          <w:szCs w:val="28"/>
        </w:rPr>
        <w:t>С целью развития механизмов поддержки технического и научно – технического творчества среди обучающихся детских садов приобретены лаборатории, оборудованные приборами по изучению основных физических явлений природы. В МБДОУ детский сад №29 «Колосок» начато обучение основам программирования и робототехники детей старшей группы.</w:t>
      </w:r>
    </w:p>
    <w:p w:rsidR="008E2581" w:rsidRDefault="008E2581" w:rsidP="008E2581">
      <w:pPr>
        <w:spacing w:after="0" w:line="240" w:lineRule="auto"/>
        <w:ind w:right="-171" w:firstLine="708"/>
        <w:jc w:val="both"/>
        <w:rPr>
          <w:rFonts w:ascii="Times New Roman" w:hAnsi="Times New Roman"/>
          <w:sz w:val="28"/>
          <w:szCs w:val="28"/>
        </w:rPr>
      </w:pPr>
      <w:r w:rsidRPr="00305170">
        <w:rPr>
          <w:rFonts w:ascii="Times New Roman" w:hAnsi="Times New Roman"/>
          <w:bCs/>
          <w:sz w:val="28"/>
          <w:szCs w:val="28"/>
        </w:rPr>
        <w:t xml:space="preserve">В 2016 году в </w:t>
      </w:r>
      <w:r w:rsidRPr="00305170">
        <w:rPr>
          <w:rFonts w:ascii="Times New Roman" w:hAnsi="Times New Roman"/>
          <w:sz w:val="28"/>
          <w:szCs w:val="28"/>
        </w:rPr>
        <w:t>учреждениях дополнительного образования обучалось 7936 воспитанников в 357 объединениях (8</w:t>
      </w:r>
      <w:r>
        <w:rPr>
          <w:rFonts w:ascii="Times New Roman" w:hAnsi="Times New Roman"/>
          <w:sz w:val="28"/>
          <w:szCs w:val="28"/>
        </w:rPr>
        <w:t>5</w:t>
      </w:r>
      <w:r w:rsidRPr="00305170">
        <w:rPr>
          <w:rFonts w:ascii="Times New Roman" w:hAnsi="Times New Roman"/>
          <w:sz w:val="28"/>
          <w:szCs w:val="28"/>
        </w:rPr>
        <w:t xml:space="preserve"> % от всех учащихся района</w:t>
      </w:r>
      <w:r>
        <w:rPr>
          <w:rFonts w:ascii="Times New Roman" w:hAnsi="Times New Roman"/>
          <w:sz w:val="28"/>
          <w:szCs w:val="28"/>
        </w:rPr>
        <w:t xml:space="preserve"> это на 88 учащихся больше, чем в прошлом году). </w:t>
      </w:r>
    </w:p>
    <w:p w:rsidR="008E2581" w:rsidRDefault="008E2581" w:rsidP="008E2581">
      <w:pPr>
        <w:spacing w:after="0" w:line="240" w:lineRule="auto"/>
        <w:ind w:right="-171"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506FC">
        <w:rPr>
          <w:rFonts w:ascii="Times New Roman" w:hAnsi="Times New Roman"/>
          <w:bCs/>
          <w:sz w:val="28"/>
          <w:szCs w:val="28"/>
        </w:rPr>
        <w:t>В соответствии с выполнением поручений Президента Российской Федерации в крае создана единая электронная база всех детей, посещающих организации дополнительного образования системы образования, культуры, физической культуры и спорта (АСУ «Сетевой Город.</w:t>
      </w:r>
      <w:proofErr w:type="gramEnd"/>
      <w:r w:rsidRPr="00A506F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506FC">
        <w:rPr>
          <w:rFonts w:ascii="Times New Roman" w:hAnsi="Times New Roman"/>
          <w:bCs/>
          <w:sz w:val="28"/>
          <w:szCs w:val="28"/>
        </w:rPr>
        <w:t>Образование»).</w:t>
      </w:r>
      <w:proofErr w:type="gramEnd"/>
    </w:p>
    <w:p w:rsidR="00EE1A32" w:rsidRDefault="00EE1A32" w:rsidP="00571B0E">
      <w:pPr>
        <w:spacing w:after="0" w:line="240" w:lineRule="auto"/>
        <w:ind w:right="-284" w:firstLine="708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71B0E" w:rsidRDefault="006923F1" w:rsidP="00571B0E">
      <w:pPr>
        <w:spacing w:after="0" w:line="240" w:lineRule="auto"/>
        <w:ind w:right="-284" w:firstLine="708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2.3</w:t>
      </w:r>
      <w:r w:rsidR="00571B0E" w:rsidRPr="006769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.4. Рынок медицинских услуг</w:t>
      </w:r>
    </w:p>
    <w:p w:rsidR="00D376AA" w:rsidRDefault="00D376AA" w:rsidP="007C7B03">
      <w:pPr>
        <w:spacing w:after="0" w:line="240" w:lineRule="auto"/>
        <w:ind w:right="-171"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Рынок медицинских услуг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Абинском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районе представлен:</w:t>
      </w:r>
    </w:p>
    <w:p w:rsidR="00D376AA" w:rsidRDefault="00D376AA" w:rsidP="007C7B03">
      <w:pPr>
        <w:spacing w:after="0" w:line="240" w:lineRule="auto"/>
        <w:ind w:right="-17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- 1 муниципальное бюджетное учреждение </w:t>
      </w:r>
      <w:r w:rsidRPr="00264F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здравоохранения «Центральная районная больница»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376AA" w:rsidRDefault="00D376AA" w:rsidP="007C7B03">
      <w:pPr>
        <w:spacing w:after="0" w:line="240" w:lineRule="auto"/>
        <w:ind w:right="-17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- 5 частных стоматологических центров;</w:t>
      </w:r>
    </w:p>
    <w:p w:rsidR="00D376AA" w:rsidRDefault="00D376AA" w:rsidP="007C7B03">
      <w:pPr>
        <w:spacing w:after="0" w:line="240" w:lineRule="auto"/>
        <w:ind w:right="-17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- 1 медицинская лаборатория «Сити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Лаб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</w:t>
      </w:r>
    </w:p>
    <w:p w:rsidR="00D376AA" w:rsidRDefault="00D376AA" w:rsidP="007C7B03">
      <w:pPr>
        <w:spacing w:after="0" w:line="240" w:lineRule="auto"/>
        <w:ind w:right="-17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- 13 медицинских центров.</w:t>
      </w:r>
      <w:r w:rsidRPr="00264F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6307C" w:rsidRDefault="0086307C" w:rsidP="007C7B03">
      <w:pPr>
        <w:spacing w:after="0" w:line="240" w:lineRule="auto"/>
        <w:ind w:right="-17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результатам проведенного опроса  мнения разделись практически пополам, так 56,7 % опрошенных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считают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 в районе достаточное количество учреждений здравоохранения, а 43,3 % считают что их мало.</w:t>
      </w:r>
    </w:p>
    <w:p w:rsidR="0086307C" w:rsidRPr="00264F6A" w:rsidRDefault="0086307C" w:rsidP="007C7B03">
      <w:pPr>
        <w:spacing w:after="0" w:line="240" w:lineRule="auto"/>
        <w:ind w:right="-17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Анализируя опросы потребителей за три года, как видно из диаграммы, качество медицинских услуг населению увеличивается с каждым годом. Так удовлетворен или скорее удовлетворен в 2015 году отвечали 24% опрошенных или 69 человек, в 2016 году 64,2 % опрошенных или 575 человек, а в                 2017 году качеством мед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слуг удовлетворены 1097 человек или 72,9 % опрошенных. Такая динамика свидетельствует о результативности проводимых мероприятий в районе.</w:t>
      </w:r>
    </w:p>
    <w:p w:rsidR="00D376AA" w:rsidRPr="00D376AA" w:rsidRDefault="00D376AA" w:rsidP="00571B0E">
      <w:pPr>
        <w:spacing w:after="0" w:line="240" w:lineRule="auto"/>
        <w:ind w:right="-284"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71B0E" w:rsidRPr="006769D8" w:rsidRDefault="00571B0E" w:rsidP="00571B0E">
      <w:pPr>
        <w:spacing w:after="0" w:line="240" w:lineRule="auto"/>
        <w:ind w:right="-284"/>
        <w:contextualSpacing/>
        <w:jc w:val="both"/>
      </w:pPr>
      <w:r w:rsidRPr="006769D8"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3676650"/>
            <wp:effectExtent l="19050" t="0" r="1905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71B0E" w:rsidRPr="006769D8" w:rsidRDefault="00571B0E" w:rsidP="00571B0E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972EB" w:rsidRPr="00264F6A" w:rsidRDefault="000972EB" w:rsidP="00F54A6C">
      <w:pPr>
        <w:spacing w:after="0" w:line="240" w:lineRule="auto"/>
        <w:ind w:right="-17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4F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2015 году на территории муниципального образования Абинский район произ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ведено</w:t>
      </w:r>
      <w:r w:rsidRPr="00264F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объединение трех муниципальных бюджетных учреждений здравоохранения: МБУЗ «ЦРБ», МБУЗ «Холмская районная больница № 2», МБУЗ «Ахтырская районная больница № 3» в одно юридическое лицо – муниципальное бюджетное учреждение здравоохранения муниципального образования Абинский район «Центральная районная больница». </w:t>
      </w:r>
    </w:p>
    <w:p w:rsidR="000972EB" w:rsidRPr="00264F6A" w:rsidRDefault="000972EB" w:rsidP="00F54A6C">
      <w:pPr>
        <w:spacing w:after="0" w:line="240" w:lineRule="auto"/>
        <w:ind w:right="-17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4F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состав МБУЗ «ЦРБ» входят: </w:t>
      </w:r>
    </w:p>
    <w:p w:rsidR="000972EB" w:rsidRPr="00264F6A" w:rsidRDefault="000972EB" w:rsidP="00F54A6C">
      <w:pPr>
        <w:spacing w:after="0" w:line="240" w:lineRule="auto"/>
        <w:ind w:right="-17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4F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- 3 амбулатории врача общей практики в </w:t>
      </w:r>
      <w:proofErr w:type="gramStart"/>
      <w:r w:rsidRPr="00264F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Pr="00264F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Абинске, п. Ахтырском,                   х. Ольгинском;</w:t>
      </w:r>
    </w:p>
    <w:p w:rsidR="000972EB" w:rsidRPr="00264F6A" w:rsidRDefault="000972EB" w:rsidP="00F54A6C">
      <w:pPr>
        <w:spacing w:after="0" w:line="240" w:lineRule="auto"/>
        <w:ind w:right="-17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4F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- 1 кабинет врача общей практики в </w:t>
      </w:r>
      <w:proofErr w:type="gramStart"/>
      <w:r w:rsidRPr="00264F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Pr="00264F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Абинске на базе поликлинического отделения МБУЗ «ЦРБ»;</w:t>
      </w:r>
    </w:p>
    <w:p w:rsidR="000972EB" w:rsidRPr="00264F6A" w:rsidRDefault="000972EB" w:rsidP="00F54A6C">
      <w:pPr>
        <w:spacing w:after="0" w:line="240" w:lineRule="auto"/>
        <w:ind w:right="-17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264F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- 12 фельдшерско-акушерских пунктов; п. Пролетарий,                                      с. Варнавинское, ст. Шапсугская, с. Светлогорское, х.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64F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Эриванский,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</w:t>
      </w:r>
      <w:r w:rsidRPr="00264F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64F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Эриванская, х.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64F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Свердловский, х.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64F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Ленинский, х.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64F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Екатериновский,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</w:t>
      </w:r>
      <w:r w:rsidRPr="00264F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64F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Первомайский, п.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64F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Синегорский, п.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64F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Краснооктябрьский;</w:t>
      </w:r>
      <w:proofErr w:type="gramEnd"/>
    </w:p>
    <w:p w:rsidR="000972EB" w:rsidRPr="00264F6A" w:rsidRDefault="000972EB" w:rsidP="00F54A6C">
      <w:pPr>
        <w:spacing w:after="0" w:line="240" w:lineRule="auto"/>
        <w:ind w:right="-17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4F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- 2 -е участковые больницы в ст.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64F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Федоровской и ст.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64F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Мингрельской;</w:t>
      </w:r>
    </w:p>
    <w:p w:rsidR="000972EB" w:rsidRPr="00264F6A" w:rsidRDefault="000972EB" w:rsidP="00F54A6C">
      <w:pPr>
        <w:spacing w:after="0" w:line="240" w:lineRule="auto"/>
        <w:ind w:right="-17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4F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- 3 </w:t>
      </w:r>
      <w:proofErr w:type="gramStart"/>
      <w:r w:rsidRPr="00264F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поликлинических</w:t>
      </w:r>
      <w:proofErr w:type="gramEnd"/>
      <w:r w:rsidRPr="00264F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отделения в г.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64F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Абинске, п.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64F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Ахтырском,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</w:t>
      </w:r>
      <w:r w:rsidRPr="00264F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64F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Холмской;</w:t>
      </w:r>
    </w:p>
    <w:p w:rsidR="000972EB" w:rsidRPr="00264F6A" w:rsidRDefault="000972EB" w:rsidP="00F54A6C">
      <w:pPr>
        <w:spacing w:after="0" w:line="240" w:lineRule="auto"/>
        <w:ind w:right="-17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4F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стационарное отделение МБУЗ «ЦРБ» в </w:t>
      </w:r>
      <w:proofErr w:type="gramStart"/>
      <w:r w:rsidRPr="00264F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Pr="00264F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64F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Абинске, п.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64F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Ахтырском,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264F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64F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Холмской;</w:t>
      </w:r>
    </w:p>
    <w:p w:rsidR="000972EB" w:rsidRPr="00264F6A" w:rsidRDefault="000972EB" w:rsidP="00F54A6C">
      <w:pPr>
        <w:spacing w:after="0" w:line="240" w:lineRule="auto"/>
        <w:ind w:right="-17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4F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стоматологическое отделение МБУЗ «ЦРБ» в </w:t>
      </w:r>
      <w:proofErr w:type="gramStart"/>
      <w:r w:rsidRPr="00264F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Pr="00264F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64F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Абинске.</w:t>
      </w:r>
    </w:p>
    <w:p w:rsidR="000972EB" w:rsidRPr="00264F6A" w:rsidRDefault="000972EB" w:rsidP="00F54A6C">
      <w:pPr>
        <w:spacing w:after="0" w:line="240" w:lineRule="auto"/>
        <w:ind w:right="-17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4F6A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медицинских услуг, оказанных МБУЗ «ЦРБ» в 2017 году за счет всех источников финансирования составил </w:t>
      </w:r>
      <w:r w:rsidRPr="00264F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414125,3 тыс. руб</w:t>
      </w:r>
      <w:r w:rsidRPr="00264F6A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Pr="00264F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составляет 112,0 % относительно аналогичного периода 2016 года. </w:t>
      </w:r>
    </w:p>
    <w:p w:rsidR="000972EB" w:rsidRPr="00264F6A" w:rsidRDefault="000972EB" w:rsidP="00F54A6C">
      <w:pPr>
        <w:spacing w:after="0" w:line="240" w:lineRule="auto"/>
        <w:ind w:right="-17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F6A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проблемой является сохраняющийся кадровый дефицит специалистов в МБУЗ «ЦРБ», более выраженный в подразделениях                                </w:t>
      </w:r>
      <w:proofErr w:type="gramStart"/>
      <w:r w:rsidRPr="00264F6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264F6A">
        <w:rPr>
          <w:rFonts w:ascii="Times New Roman" w:eastAsia="Times New Roman" w:hAnsi="Times New Roman"/>
          <w:sz w:val="28"/>
          <w:szCs w:val="28"/>
          <w:lang w:eastAsia="ru-RU"/>
        </w:rPr>
        <w:t xml:space="preserve">. Абинска. </w:t>
      </w:r>
    </w:p>
    <w:p w:rsidR="000972EB" w:rsidRPr="00264F6A" w:rsidRDefault="000972EB" w:rsidP="00F54A6C">
      <w:pPr>
        <w:tabs>
          <w:tab w:val="left" w:pos="851"/>
        </w:tabs>
        <w:spacing w:after="0" w:line="240" w:lineRule="auto"/>
        <w:ind w:right="-171"/>
        <w:jc w:val="both"/>
        <w:rPr>
          <w:rFonts w:ascii="Times New Roman" w:hAnsi="Times New Roman"/>
          <w:sz w:val="28"/>
          <w:szCs w:val="28"/>
        </w:rPr>
      </w:pPr>
      <w:r w:rsidRPr="00264F6A">
        <w:rPr>
          <w:rFonts w:ascii="Times New Roman" w:hAnsi="Times New Roman"/>
          <w:sz w:val="28"/>
          <w:szCs w:val="28"/>
        </w:rPr>
        <w:t xml:space="preserve">          Для улучшения обеспеченности медицинскими кадрами в районе продолжает реализовываться муниципальная программа муниципального образования Абинский район «Развитие отрасли здравоохранения» (подпрограмма Кадровое обеспечение муниципального бюджетного учреждения здравоохранения муниципального образования Абинский район «Центральная районная больница»). </w:t>
      </w:r>
    </w:p>
    <w:p w:rsidR="000972EB" w:rsidRPr="00264F6A" w:rsidRDefault="000972EB" w:rsidP="00F54A6C">
      <w:pPr>
        <w:tabs>
          <w:tab w:val="left" w:pos="851"/>
        </w:tabs>
        <w:spacing w:after="0" w:line="240" w:lineRule="auto"/>
        <w:ind w:right="-171"/>
        <w:jc w:val="both"/>
        <w:rPr>
          <w:rFonts w:ascii="Times New Roman" w:hAnsi="Times New Roman"/>
          <w:sz w:val="28"/>
          <w:szCs w:val="28"/>
        </w:rPr>
      </w:pPr>
      <w:r w:rsidRPr="00264F6A">
        <w:rPr>
          <w:rFonts w:ascii="Times New Roman" w:hAnsi="Times New Roman"/>
          <w:sz w:val="28"/>
          <w:szCs w:val="28"/>
        </w:rPr>
        <w:t xml:space="preserve">         В рамках данной программы осуществляется финансирование мер социальной поддержки медицинских работников: оплата аренды жилья; оплата за отопление и освещение;  предоставление служебного жилья; выплата стимулирующей доплаты фельдшерам скорой помощи в размере 3000 рублей ежемесячно и среднему медицинскому персоналу терапевтического отделения в размере 3000 рублей; </w:t>
      </w:r>
      <w:r w:rsidRPr="00264F6A">
        <w:rPr>
          <w:rFonts w:ascii="Times New Roman" w:hAnsi="Times New Roman"/>
          <w:color w:val="000000"/>
          <w:sz w:val="28"/>
          <w:szCs w:val="28"/>
        </w:rPr>
        <w:t xml:space="preserve">оплата за </w:t>
      </w:r>
      <w:proofErr w:type="gramStart"/>
      <w:r w:rsidRPr="00264F6A">
        <w:rPr>
          <w:rFonts w:ascii="Times New Roman" w:hAnsi="Times New Roman"/>
          <w:color w:val="000000"/>
          <w:sz w:val="28"/>
          <w:szCs w:val="28"/>
        </w:rPr>
        <w:t>обучение медицинских специалистов, по программе</w:t>
      </w:r>
      <w:proofErr w:type="gramEnd"/>
      <w:r w:rsidRPr="00264F6A">
        <w:rPr>
          <w:rFonts w:ascii="Times New Roman" w:hAnsi="Times New Roman"/>
          <w:color w:val="000000"/>
          <w:sz w:val="28"/>
          <w:szCs w:val="28"/>
        </w:rPr>
        <w:t xml:space="preserve"> интернатуры в высших медицинских образовательных учреждениях Краснодарского края для последующей работы в муниципальном бюджетном учреждении здравоохранения муниципального образования Абинский район «Центральная районная больница»; </w:t>
      </w:r>
      <w:r w:rsidRPr="00264F6A">
        <w:rPr>
          <w:rFonts w:ascii="Times New Roman" w:hAnsi="Times New Roman"/>
          <w:sz w:val="28"/>
          <w:szCs w:val="28"/>
        </w:rPr>
        <w:t xml:space="preserve">оплата за обучение выпускников школ в средних медицинских образовательных учреждениях Краснодарского края для последующей работы в учреждении здравоохранения Абинского района; выплата муниципальной стипендии. </w:t>
      </w:r>
    </w:p>
    <w:p w:rsidR="000972EB" w:rsidRPr="00264F6A" w:rsidRDefault="000972EB" w:rsidP="00F54A6C">
      <w:pPr>
        <w:tabs>
          <w:tab w:val="left" w:pos="851"/>
        </w:tabs>
        <w:spacing w:after="0" w:line="240" w:lineRule="auto"/>
        <w:ind w:right="-171"/>
        <w:jc w:val="both"/>
        <w:rPr>
          <w:rFonts w:ascii="Times New Roman" w:hAnsi="Times New Roman"/>
          <w:sz w:val="28"/>
          <w:szCs w:val="28"/>
        </w:rPr>
      </w:pPr>
      <w:r w:rsidRPr="00264F6A">
        <w:rPr>
          <w:rFonts w:ascii="Times New Roman" w:hAnsi="Times New Roman"/>
          <w:sz w:val="28"/>
          <w:szCs w:val="28"/>
        </w:rPr>
        <w:t xml:space="preserve">            В 2017 году на данные цели из бюджета муниципального образования Абинский район направлено 6 132,2 тысячи рублей.    </w:t>
      </w:r>
    </w:p>
    <w:p w:rsidR="000972EB" w:rsidRPr="00264F6A" w:rsidRDefault="000972EB" w:rsidP="00F54A6C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264F6A">
        <w:rPr>
          <w:rFonts w:ascii="Times New Roman" w:hAnsi="Times New Roman"/>
          <w:sz w:val="28"/>
          <w:szCs w:val="28"/>
        </w:rPr>
        <w:t>По итогам 2017 года в район прибыло 11 врачей (врач общей практики; врач-педиатр; врач терапевт; 2 врача-анестезиолога; 3 акушера гинеколог</w:t>
      </w:r>
      <w:r>
        <w:rPr>
          <w:rFonts w:ascii="Times New Roman" w:hAnsi="Times New Roman"/>
          <w:sz w:val="28"/>
          <w:szCs w:val="28"/>
        </w:rPr>
        <w:t>а</w:t>
      </w:r>
      <w:r w:rsidRPr="00264F6A">
        <w:rPr>
          <w:rFonts w:ascii="Times New Roman" w:hAnsi="Times New Roman"/>
          <w:sz w:val="28"/>
          <w:szCs w:val="28"/>
        </w:rPr>
        <w:t xml:space="preserve">; травматолог – ортопед, 2 врача-рентгенолога) и 19 человек среднего персонала. </w:t>
      </w:r>
    </w:p>
    <w:p w:rsidR="000972EB" w:rsidRPr="00264F6A" w:rsidRDefault="000972EB" w:rsidP="00F54A6C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264F6A">
        <w:rPr>
          <w:rFonts w:ascii="Times New Roman" w:hAnsi="Times New Roman"/>
          <w:sz w:val="28"/>
          <w:szCs w:val="28"/>
        </w:rPr>
        <w:t xml:space="preserve"> По целевому направлению в Кубанском государственном медицинском университете в настоящее время обучается 16 человек,</w:t>
      </w:r>
      <w:r w:rsidR="006116BC">
        <w:rPr>
          <w:rFonts w:ascii="Times New Roman" w:hAnsi="Times New Roman"/>
          <w:sz w:val="28"/>
          <w:szCs w:val="28"/>
        </w:rPr>
        <w:t xml:space="preserve"> </w:t>
      </w:r>
      <w:r w:rsidRPr="00264F6A">
        <w:rPr>
          <w:rFonts w:ascii="Times New Roman" w:hAnsi="Times New Roman"/>
          <w:sz w:val="28"/>
          <w:szCs w:val="28"/>
        </w:rPr>
        <w:t xml:space="preserve">из них 6 выпускников средних общеобразовательных учреждений Абинского района поступили в Кубанский государственный университет в 2017 году. </w:t>
      </w:r>
    </w:p>
    <w:p w:rsidR="000972EB" w:rsidRPr="00264F6A" w:rsidRDefault="000972EB" w:rsidP="00F54A6C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264F6A">
        <w:rPr>
          <w:rFonts w:ascii="Times New Roman" w:hAnsi="Times New Roman"/>
          <w:sz w:val="28"/>
          <w:szCs w:val="28"/>
        </w:rPr>
        <w:lastRenderedPageBreak/>
        <w:t xml:space="preserve">В 2017 году 6 целевиков, </w:t>
      </w:r>
      <w:proofErr w:type="gramStart"/>
      <w:r w:rsidRPr="00264F6A">
        <w:rPr>
          <w:rFonts w:ascii="Times New Roman" w:hAnsi="Times New Roman"/>
          <w:sz w:val="28"/>
          <w:szCs w:val="28"/>
        </w:rPr>
        <w:t>окончивших</w:t>
      </w:r>
      <w:proofErr w:type="gramEnd"/>
      <w:r w:rsidRPr="00264F6A">
        <w:rPr>
          <w:rFonts w:ascii="Times New Roman" w:hAnsi="Times New Roman"/>
          <w:sz w:val="28"/>
          <w:szCs w:val="28"/>
        </w:rPr>
        <w:t xml:space="preserve"> Кубанский государственный медицинский университет, трудоустроены в МБУЗ муниципального образования Абинский район «Центральная районная больница». </w:t>
      </w:r>
    </w:p>
    <w:p w:rsidR="000972EB" w:rsidRPr="00264F6A" w:rsidRDefault="000972EB" w:rsidP="00F54A6C">
      <w:pPr>
        <w:tabs>
          <w:tab w:val="left" w:pos="709"/>
        </w:tabs>
        <w:spacing w:after="0" w:line="240" w:lineRule="auto"/>
        <w:ind w:right="-17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F6A">
        <w:rPr>
          <w:rFonts w:ascii="Times New Roman" w:hAnsi="Times New Roman"/>
          <w:sz w:val="28"/>
          <w:szCs w:val="28"/>
        </w:rPr>
        <w:t xml:space="preserve"> По состоянию на 1 января 2018 года укомплектованность врачами в МБУЗ «ЦРБ» составляет 60,6 %, в том числе участковыми врачами терапевтами – 78,1 %, врачами участковыми педиатрами - 84,2 %, врачами общей практики - 100%.</w:t>
      </w:r>
    </w:p>
    <w:p w:rsidR="0086307C" w:rsidRDefault="0086307C" w:rsidP="00F54A6C">
      <w:pPr>
        <w:spacing w:after="0" w:line="240" w:lineRule="auto"/>
        <w:ind w:right="-17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630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2018 году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планируется перевод </w:t>
      </w:r>
      <w:r w:rsidRPr="00264F6A">
        <w:rPr>
          <w:rFonts w:ascii="Times New Roman" w:hAnsi="Times New Roman"/>
          <w:sz w:val="28"/>
          <w:szCs w:val="28"/>
        </w:rPr>
        <w:t>МБУЗ «ЦРБ»</w:t>
      </w:r>
      <w:r>
        <w:rPr>
          <w:rFonts w:ascii="Times New Roman" w:hAnsi="Times New Roman"/>
          <w:sz w:val="28"/>
          <w:szCs w:val="28"/>
        </w:rPr>
        <w:t xml:space="preserve"> в государственную собственность.</w:t>
      </w:r>
    </w:p>
    <w:p w:rsidR="0086307C" w:rsidRDefault="0086307C" w:rsidP="00F54A6C">
      <w:pPr>
        <w:spacing w:after="0" w:line="240" w:lineRule="auto"/>
        <w:ind w:right="-17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частных медицинских организаций позволит увеличить количество учреждений здравоохранения.</w:t>
      </w:r>
    </w:p>
    <w:p w:rsidR="00571B0E" w:rsidRPr="0086307C" w:rsidRDefault="0086307C" w:rsidP="00F54A6C">
      <w:pPr>
        <w:spacing w:after="0" w:line="240" w:lineRule="auto"/>
        <w:ind w:right="-171"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571B0E" w:rsidRDefault="00571B0E" w:rsidP="00F54A6C">
      <w:pPr>
        <w:spacing w:after="0" w:line="240" w:lineRule="auto"/>
        <w:ind w:right="-171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923F1" w:rsidRPr="005376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2.3</w:t>
      </w:r>
      <w:r w:rsidRPr="005376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.5. Рынок услуг психолого-педагогического сопровождения детей с ограниченными возможностями здоровья</w:t>
      </w:r>
    </w:p>
    <w:p w:rsidR="0086307C" w:rsidRPr="008E2581" w:rsidRDefault="008E2581" w:rsidP="008E2581">
      <w:pPr>
        <w:spacing w:after="0" w:line="240" w:lineRule="auto"/>
        <w:ind w:right="-284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Удовлетворенность качеством предоставления данных услуг по Абинскому району оценивается удовлетворительно. Так 67,5 % опрошенных ответили «удовлетворен» и 12,6 % - «скорее удовлетворен».</w:t>
      </w:r>
    </w:p>
    <w:p w:rsidR="00571B0E" w:rsidRPr="006769D8" w:rsidRDefault="00571B0E" w:rsidP="00571B0E">
      <w:pPr>
        <w:spacing w:after="0" w:line="240" w:lineRule="auto"/>
        <w:ind w:right="-284"/>
        <w:contextualSpacing/>
        <w:jc w:val="both"/>
      </w:pPr>
      <w:r w:rsidRPr="006769D8"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4362450"/>
            <wp:effectExtent l="19050" t="0" r="1905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71B0E" w:rsidRPr="006769D8" w:rsidRDefault="00571B0E" w:rsidP="00571B0E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376D2" w:rsidRPr="006E6B3F" w:rsidRDefault="005376D2" w:rsidP="005376D2">
      <w:pPr>
        <w:tabs>
          <w:tab w:val="left" w:pos="8789"/>
        </w:tabs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6B3F">
        <w:rPr>
          <w:rFonts w:ascii="Times New Roman" w:hAnsi="Times New Roman"/>
          <w:sz w:val="28"/>
          <w:szCs w:val="28"/>
        </w:rPr>
        <w:t xml:space="preserve">На основании п.1 ч. 5 ст.5 Федерального Закона от 29 декабря 2012 года № 273 - ФЗ «Об образовании в Российской Федерации», в целях реализации права каждого человека на образование органами местного самоуправления совместно с общеобразовательными учреждениями создаются необходимые </w:t>
      </w:r>
      <w:r w:rsidRPr="006E6B3F">
        <w:rPr>
          <w:rFonts w:ascii="Times New Roman" w:hAnsi="Times New Roman"/>
          <w:sz w:val="28"/>
          <w:szCs w:val="28"/>
        </w:rPr>
        <w:lastRenderedPageBreak/>
        <w:t>условия для получения без дискриминации качественного образования детьми - инвалидам и лицами с ограниченными возможностями здоровья.</w:t>
      </w:r>
      <w:proofErr w:type="gramEnd"/>
    </w:p>
    <w:p w:rsidR="005376D2" w:rsidRPr="006E6B3F" w:rsidRDefault="005376D2" w:rsidP="005376D2">
      <w:pPr>
        <w:tabs>
          <w:tab w:val="left" w:pos="8789"/>
        </w:tabs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6E6B3F">
        <w:rPr>
          <w:rFonts w:ascii="Times New Roman" w:hAnsi="Times New Roman"/>
          <w:sz w:val="28"/>
          <w:szCs w:val="28"/>
        </w:rPr>
        <w:t>Организация инклюзивного образования в общеобразовательных учреждениях муниципального образования Абинский район обеспечивается в соответствии со ст. 79 Федерального Закона от 29 декабря 2012 года № 273 - ФЗ «Об образовании в Российской Федерации».</w:t>
      </w:r>
    </w:p>
    <w:p w:rsidR="005376D2" w:rsidRPr="00E657FD" w:rsidRDefault="005376D2" w:rsidP="005376D2">
      <w:pPr>
        <w:pStyle w:val="13"/>
        <w:shd w:val="clear" w:color="auto" w:fill="auto"/>
        <w:spacing w:line="326" w:lineRule="exact"/>
        <w:ind w:left="20" w:right="-171" w:firstLine="689"/>
        <w:rPr>
          <w:b/>
          <w:i/>
          <w:sz w:val="28"/>
          <w:szCs w:val="28"/>
        </w:rPr>
      </w:pPr>
      <w:r w:rsidRPr="0069111C">
        <w:rPr>
          <w:sz w:val="28"/>
          <w:szCs w:val="28"/>
        </w:rPr>
        <w:t>В настоящее время в районе более 1000 детей с ограниченными возможностями здоровья. Им предоставляются различные формы и модели обучения, которые определяются в соответствии с особыми образовательными потребностями каждого ребенка:</w:t>
      </w:r>
      <w:r w:rsidRPr="0069111C">
        <w:rPr>
          <w:rStyle w:val="aff2"/>
          <w:sz w:val="28"/>
          <w:szCs w:val="28"/>
        </w:rPr>
        <w:t xml:space="preserve"> </w:t>
      </w:r>
      <w:r w:rsidRPr="00E657FD">
        <w:rPr>
          <w:rStyle w:val="aff2"/>
          <w:sz w:val="28"/>
          <w:szCs w:val="28"/>
        </w:rPr>
        <w:t>дистанционное, инклюзивное и коррекционное образование.</w:t>
      </w:r>
    </w:p>
    <w:p w:rsidR="005376D2" w:rsidRPr="006E6B3F" w:rsidRDefault="005376D2" w:rsidP="005376D2">
      <w:pPr>
        <w:tabs>
          <w:tab w:val="left" w:pos="8789"/>
        </w:tabs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6E6B3F">
        <w:rPr>
          <w:rFonts w:ascii="Times New Roman" w:hAnsi="Times New Roman"/>
          <w:sz w:val="28"/>
          <w:szCs w:val="28"/>
        </w:rPr>
        <w:t>Для реализации дистанционной формы получения образования детьми-инвалидами в муниципальном образовании Абинский район на базе МАОУ СОШ № 4 и МБОУ СОШ № 15 образованы центры дистанционного образования, которые оснащены современным оборудованием. Дистанционное обучение реализуется за счет сре</w:t>
      </w:r>
      <w:proofErr w:type="gramStart"/>
      <w:r w:rsidRPr="006E6B3F">
        <w:rPr>
          <w:rFonts w:ascii="Times New Roman" w:hAnsi="Times New Roman"/>
          <w:sz w:val="28"/>
          <w:szCs w:val="28"/>
        </w:rPr>
        <w:t>дств кр</w:t>
      </w:r>
      <w:proofErr w:type="gramEnd"/>
      <w:r w:rsidRPr="006E6B3F">
        <w:rPr>
          <w:rFonts w:ascii="Times New Roman" w:hAnsi="Times New Roman"/>
          <w:sz w:val="28"/>
          <w:szCs w:val="28"/>
        </w:rPr>
        <w:t xml:space="preserve">аевого бюджета при поддержке министерства образования и науки Краснодарского края. </w:t>
      </w:r>
    </w:p>
    <w:p w:rsidR="005376D2" w:rsidRPr="00B63C75" w:rsidRDefault="005376D2" w:rsidP="005376D2">
      <w:pPr>
        <w:tabs>
          <w:tab w:val="left" w:pos="8789"/>
        </w:tabs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69111C">
        <w:rPr>
          <w:sz w:val="28"/>
          <w:szCs w:val="28"/>
        </w:rPr>
        <w:t xml:space="preserve">В </w:t>
      </w:r>
      <w:r w:rsidR="006116BC">
        <w:rPr>
          <w:rFonts w:ascii="Times New Roman" w:hAnsi="Times New Roman"/>
          <w:sz w:val="28"/>
          <w:szCs w:val="28"/>
        </w:rPr>
        <w:t>2017</w:t>
      </w:r>
      <w:r w:rsidRPr="006E6B3F">
        <w:rPr>
          <w:rFonts w:ascii="Times New Roman" w:hAnsi="Times New Roman"/>
          <w:sz w:val="28"/>
          <w:szCs w:val="28"/>
        </w:rPr>
        <w:t xml:space="preserve"> году</w:t>
      </w:r>
      <w:r w:rsidRPr="006E6B3F">
        <w:rPr>
          <w:rStyle w:val="aff2"/>
          <w:rFonts w:eastAsia="Calibri"/>
          <w:sz w:val="28"/>
          <w:szCs w:val="28"/>
        </w:rPr>
        <w:t xml:space="preserve"> </w:t>
      </w:r>
      <w:r w:rsidRPr="00E657FD">
        <w:rPr>
          <w:rStyle w:val="aff2"/>
          <w:rFonts w:eastAsia="Calibri"/>
          <w:sz w:val="28"/>
          <w:szCs w:val="28"/>
        </w:rPr>
        <w:t>дистанционным обучением</w:t>
      </w:r>
      <w:r w:rsidRPr="006E6B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6B3F">
        <w:rPr>
          <w:rFonts w:ascii="Times New Roman" w:hAnsi="Times New Roman"/>
          <w:sz w:val="28"/>
          <w:szCs w:val="28"/>
        </w:rPr>
        <w:t>охвачены</w:t>
      </w:r>
      <w:proofErr w:type="gramEnd"/>
      <w:r w:rsidRPr="006E6B3F">
        <w:rPr>
          <w:rFonts w:ascii="Times New Roman" w:hAnsi="Times New Roman"/>
          <w:sz w:val="28"/>
          <w:szCs w:val="28"/>
        </w:rPr>
        <w:t xml:space="preserve"> 17 детей - инвалидов (в 2013 – 29,</w:t>
      </w:r>
      <w:r w:rsidR="006116BC">
        <w:rPr>
          <w:rFonts w:ascii="Times New Roman" w:hAnsi="Times New Roman"/>
          <w:sz w:val="28"/>
          <w:szCs w:val="28"/>
        </w:rPr>
        <w:t xml:space="preserve"> 2014- 17, 2015- 19, 2016- 17) или </w:t>
      </w:r>
      <w:r w:rsidRPr="006E6B3F">
        <w:rPr>
          <w:rFonts w:ascii="Times New Roman" w:hAnsi="Times New Roman"/>
          <w:sz w:val="28"/>
          <w:szCs w:val="28"/>
        </w:rPr>
        <w:t xml:space="preserve">100% детей, нуждающихся в ней. </w:t>
      </w:r>
      <w:proofErr w:type="gramStart"/>
      <w:r w:rsidRPr="006E6B3F">
        <w:rPr>
          <w:rFonts w:ascii="Times New Roman" w:hAnsi="Times New Roman"/>
          <w:sz w:val="28"/>
          <w:szCs w:val="28"/>
        </w:rPr>
        <w:t>Для этого созданы необходимые условия: действует сеть из 2 муниципальных дистанционных центров, работу которых координирует краевой Центр дистанционного образования и управление образования МО Абинский район, разработана нормативно - правовая база, установлены и подключены к Интернету рабочие места, все педагоги</w:t>
      </w:r>
      <w:r>
        <w:rPr>
          <w:rFonts w:ascii="Times New Roman" w:hAnsi="Times New Roman"/>
          <w:sz w:val="28"/>
          <w:szCs w:val="28"/>
        </w:rPr>
        <w:t xml:space="preserve"> школ № 4, № 15</w:t>
      </w:r>
      <w:r w:rsidRPr="006E6B3F">
        <w:rPr>
          <w:rFonts w:ascii="Times New Roman" w:hAnsi="Times New Roman"/>
          <w:sz w:val="28"/>
          <w:szCs w:val="28"/>
        </w:rPr>
        <w:t xml:space="preserve"> (18 человек) и родители всех детей, обучающихся дистанционно, включенные в проект «Дистанционное образование детей - инвалидов» прошли курсы повышения </w:t>
      </w:r>
      <w:r w:rsidRPr="00B63C75">
        <w:rPr>
          <w:rFonts w:ascii="Times New Roman" w:hAnsi="Times New Roman"/>
          <w:sz w:val="28"/>
          <w:szCs w:val="28"/>
        </w:rPr>
        <w:t>квалификации.</w:t>
      </w:r>
      <w:proofErr w:type="gramEnd"/>
    </w:p>
    <w:p w:rsidR="005376D2" w:rsidRPr="00B63C75" w:rsidRDefault="005376D2" w:rsidP="005376D2">
      <w:pPr>
        <w:tabs>
          <w:tab w:val="left" w:pos="8789"/>
        </w:tabs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B63C75">
        <w:rPr>
          <w:rFonts w:ascii="Times New Roman" w:hAnsi="Times New Roman"/>
          <w:sz w:val="28"/>
          <w:szCs w:val="28"/>
        </w:rPr>
        <w:t xml:space="preserve">Управление образования для налаживания тесного взаимодействия с межведомственными структурами ежегодно участвует в «Совете по делам инвалидов» при администрации муниципального образования Абинский район. С руководителями образовательных учреждений, с заместителями руководителей по УВР, педагогами - психологами и социальными педагогами проводятся совещания, коллегии, советы, семинары и вебсеминары о развитии инклюзивного образования в образовательных учреждениях района. </w:t>
      </w:r>
      <w:proofErr w:type="gramStart"/>
      <w:r w:rsidRPr="00B63C75">
        <w:rPr>
          <w:rFonts w:ascii="Times New Roman" w:hAnsi="Times New Roman"/>
          <w:sz w:val="28"/>
          <w:szCs w:val="28"/>
        </w:rPr>
        <w:t>На них рассматриваются вопросы, даются рекомендации по коррекции нарушений развития и социальной адаптации, оказанию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</w:t>
      </w:r>
      <w:proofErr w:type="gramEnd"/>
      <w:r w:rsidRPr="00B63C75">
        <w:rPr>
          <w:rFonts w:ascii="Times New Roman" w:hAnsi="Times New Roman"/>
          <w:sz w:val="28"/>
          <w:szCs w:val="28"/>
        </w:rPr>
        <w:t xml:space="preserve"> с огранич</w:t>
      </w:r>
      <w:r>
        <w:rPr>
          <w:rFonts w:ascii="Times New Roman" w:hAnsi="Times New Roman"/>
          <w:sz w:val="28"/>
          <w:szCs w:val="28"/>
        </w:rPr>
        <w:t>енными возможностями здоровья.</w:t>
      </w:r>
    </w:p>
    <w:p w:rsidR="005376D2" w:rsidRPr="00B63C75" w:rsidRDefault="005376D2" w:rsidP="005376D2">
      <w:pPr>
        <w:tabs>
          <w:tab w:val="left" w:pos="8789"/>
        </w:tabs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B63C75">
        <w:rPr>
          <w:rFonts w:ascii="Times New Roman" w:hAnsi="Times New Roman"/>
          <w:sz w:val="28"/>
          <w:szCs w:val="28"/>
        </w:rPr>
        <w:lastRenderedPageBreak/>
        <w:t>В соответствии с планом развития инклюзивного образования в муниципальном образовании Абинский район в образовательных учреждениях района проводятся мероприятия с целью популяризации инклюзивного образования для детей с ограниченными возможностями здоровья и детей-инвалидов, а также их родителей (законных представителей). С учащимися, обучающимися совместно с детьми, находящимися на инклюзивном обучении, проводились мероприятия, обучающие толерантности и взаимоуважению.</w:t>
      </w:r>
    </w:p>
    <w:p w:rsidR="005376D2" w:rsidRPr="00B63C75" w:rsidRDefault="005376D2" w:rsidP="005376D2">
      <w:pPr>
        <w:tabs>
          <w:tab w:val="left" w:pos="8789"/>
        </w:tabs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B63C75">
        <w:rPr>
          <w:rFonts w:ascii="Times New Roman" w:hAnsi="Times New Roman"/>
          <w:sz w:val="28"/>
          <w:szCs w:val="28"/>
        </w:rPr>
        <w:t>Ежегодно в общеобразовательных школах муниципального образования Абинский район в октябре проводится неделя инклюзивного образования, а в декабре - неделя детей-инвалидов.</w:t>
      </w:r>
    </w:p>
    <w:p w:rsidR="005376D2" w:rsidRPr="00B63C75" w:rsidRDefault="005376D2" w:rsidP="005376D2">
      <w:pPr>
        <w:tabs>
          <w:tab w:val="left" w:pos="8789"/>
        </w:tabs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B63C75">
        <w:rPr>
          <w:rFonts w:ascii="Times New Roman" w:hAnsi="Times New Roman"/>
          <w:sz w:val="28"/>
          <w:szCs w:val="28"/>
        </w:rPr>
        <w:t>На базе муниципального бюджетного образовательного учреждения дополнительного образования детей «Дом детского творчества»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3C75">
        <w:rPr>
          <w:rFonts w:ascii="Times New Roman" w:hAnsi="Times New Roman"/>
          <w:sz w:val="28"/>
          <w:szCs w:val="28"/>
        </w:rPr>
        <w:t>муниципального образования Абинский район проводятся дни открытых дверей в клубе «Дельфин» для детей с ограниченными возможностями.</w:t>
      </w:r>
    </w:p>
    <w:p w:rsidR="005376D2" w:rsidRPr="00B63C75" w:rsidRDefault="005376D2" w:rsidP="005376D2">
      <w:pPr>
        <w:tabs>
          <w:tab w:val="left" w:pos="8789"/>
        </w:tabs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B63C75">
        <w:rPr>
          <w:rFonts w:ascii="Times New Roman" w:hAnsi="Times New Roman"/>
          <w:sz w:val="28"/>
          <w:szCs w:val="28"/>
        </w:rPr>
        <w:t>Ежегодно проводится акция «Ровесник - ровеснику» для детей с ограниченными возможностями здоровья, приуроченная к празднованию Дня инвалидов.</w:t>
      </w:r>
    </w:p>
    <w:p w:rsidR="005376D2" w:rsidRPr="0069111C" w:rsidRDefault="005376D2" w:rsidP="005376D2">
      <w:pPr>
        <w:pStyle w:val="13"/>
        <w:shd w:val="clear" w:color="auto" w:fill="auto"/>
        <w:spacing w:line="240" w:lineRule="auto"/>
        <w:ind w:left="20" w:right="-171" w:firstLine="692"/>
        <w:rPr>
          <w:sz w:val="28"/>
          <w:szCs w:val="28"/>
        </w:rPr>
      </w:pPr>
      <w:r w:rsidRPr="0069111C">
        <w:rPr>
          <w:rStyle w:val="aff2"/>
          <w:sz w:val="28"/>
          <w:szCs w:val="28"/>
        </w:rPr>
        <w:t>Инклюзивно обучаются</w:t>
      </w:r>
      <w:r w:rsidRPr="0069111C">
        <w:rPr>
          <w:sz w:val="28"/>
          <w:szCs w:val="28"/>
        </w:rPr>
        <w:t xml:space="preserve"> 372 </w:t>
      </w:r>
      <w:r>
        <w:rPr>
          <w:sz w:val="28"/>
          <w:szCs w:val="28"/>
        </w:rPr>
        <w:t>ребенка</w:t>
      </w:r>
      <w:r w:rsidRPr="0069111C">
        <w:rPr>
          <w:sz w:val="28"/>
          <w:szCs w:val="28"/>
        </w:rPr>
        <w:t xml:space="preserve"> с ограниченными возможностями здоровья. Для них созданы доступные условия в </w:t>
      </w:r>
      <w:r>
        <w:rPr>
          <w:sz w:val="28"/>
          <w:szCs w:val="28"/>
        </w:rPr>
        <w:t>трех</w:t>
      </w:r>
      <w:r w:rsidRPr="0069111C">
        <w:rPr>
          <w:sz w:val="28"/>
          <w:szCs w:val="28"/>
        </w:rPr>
        <w:t xml:space="preserve"> общеобразовательных организациях</w:t>
      </w:r>
      <w:r>
        <w:rPr>
          <w:sz w:val="28"/>
          <w:szCs w:val="28"/>
        </w:rPr>
        <w:t xml:space="preserve"> № 4, 17, 38</w:t>
      </w:r>
      <w:r w:rsidRPr="0069111C">
        <w:rPr>
          <w:sz w:val="28"/>
          <w:szCs w:val="28"/>
        </w:rPr>
        <w:t>, что составляет 12,5% от общего количества школ района, было направлено около 500 тысяч рублей на каждую образовательную организацию.</w:t>
      </w:r>
    </w:p>
    <w:p w:rsidR="005376D2" w:rsidRPr="0069111C" w:rsidRDefault="005376D2" w:rsidP="005376D2">
      <w:pPr>
        <w:pStyle w:val="13"/>
        <w:shd w:val="clear" w:color="auto" w:fill="auto"/>
        <w:spacing w:line="240" w:lineRule="auto"/>
        <w:ind w:left="60" w:right="-171" w:firstLine="692"/>
        <w:rPr>
          <w:sz w:val="28"/>
          <w:szCs w:val="28"/>
        </w:rPr>
      </w:pPr>
      <w:r w:rsidRPr="0069111C">
        <w:rPr>
          <w:sz w:val="28"/>
          <w:szCs w:val="28"/>
        </w:rPr>
        <w:t xml:space="preserve">Несмотря на популярность инклюзивного образования, на Кубани </w:t>
      </w:r>
      <w:r w:rsidRPr="0069111C">
        <w:rPr>
          <w:rStyle w:val="aff2"/>
          <w:sz w:val="28"/>
          <w:szCs w:val="28"/>
        </w:rPr>
        <w:t>сохраняется сеть специальных (коррекционных) образовательных организаций</w:t>
      </w:r>
      <w:r w:rsidRPr="0069111C">
        <w:rPr>
          <w:sz w:val="28"/>
          <w:szCs w:val="28"/>
        </w:rPr>
        <w:t xml:space="preserve"> с учетом потребностей обучающихся с ограниченными возможностями здоровья и инвалидностью.</w:t>
      </w:r>
    </w:p>
    <w:p w:rsidR="005376D2" w:rsidRPr="0069111C" w:rsidRDefault="005376D2" w:rsidP="005376D2">
      <w:pPr>
        <w:pStyle w:val="13"/>
        <w:shd w:val="clear" w:color="auto" w:fill="auto"/>
        <w:spacing w:line="240" w:lineRule="auto"/>
        <w:ind w:left="60" w:right="-171" w:firstLine="692"/>
        <w:rPr>
          <w:sz w:val="28"/>
          <w:szCs w:val="28"/>
        </w:rPr>
      </w:pPr>
      <w:r w:rsidRPr="0069111C">
        <w:rPr>
          <w:sz w:val="28"/>
          <w:szCs w:val="28"/>
        </w:rPr>
        <w:t>В настоящее время в районе функционирует одно коррекционное учреждение, где обучается 223 ребенка в том числе - 121 ребенок - инвалид, а также обучаются дети с синдромом Дауна и дети с расстройством аутистического спектра.</w:t>
      </w:r>
    </w:p>
    <w:p w:rsidR="005376D2" w:rsidRPr="0069111C" w:rsidRDefault="005376D2" w:rsidP="005376D2">
      <w:pPr>
        <w:pStyle w:val="13"/>
        <w:shd w:val="clear" w:color="auto" w:fill="auto"/>
        <w:spacing w:line="322" w:lineRule="exact"/>
        <w:ind w:left="60" w:right="-171" w:firstLine="689"/>
        <w:rPr>
          <w:sz w:val="28"/>
          <w:szCs w:val="28"/>
        </w:rPr>
      </w:pPr>
      <w:r w:rsidRPr="0069111C">
        <w:rPr>
          <w:sz w:val="28"/>
          <w:szCs w:val="28"/>
        </w:rPr>
        <w:t xml:space="preserve">Психолого-медико-педагогическое сопровождение обучающихся с ограниченными возможностями здоровья осуществляют </w:t>
      </w:r>
      <w:r w:rsidRPr="00906463">
        <w:rPr>
          <w:sz w:val="28"/>
          <w:szCs w:val="28"/>
        </w:rPr>
        <w:t>885</w:t>
      </w:r>
      <w:r w:rsidRPr="0069111C">
        <w:rPr>
          <w:sz w:val="28"/>
          <w:szCs w:val="28"/>
        </w:rPr>
        <w:t xml:space="preserve"> специалистов. Они работают в 58 муниципальных образовательных учреждениях, в 1 государственной школе – интернат и районной ПМПК. (психологи, логопеды, дефектологи).</w:t>
      </w:r>
    </w:p>
    <w:p w:rsidR="005376D2" w:rsidRPr="00B63C75" w:rsidRDefault="005376D2" w:rsidP="005376D2">
      <w:pPr>
        <w:spacing w:after="0" w:line="240" w:lineRule="auto"/>
        <w:ind w:right="-171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B63C75">
        <w:rPr>
          <w:rFonts w:ascii="Times New Roman" w:hAnsi="Times New Roman"/>
          <w:sz w:val="28"/>
        </w:rPr>
        <w:t xml:space="preserve">С целью </w:t>
      </w:r>
      <w:r w:rsidRPr="00B63C75">
        <w:rPr>
          <w:rFonts w:ascii="Times New Roman" w:hAnsi="Times New Roman"/>
          <w:sz w:val="28"/>
          <w:szCs w:val="28"/>
        </w:rPr>
        <w:t>получения качественного образования детьми - инвалидам и лицами с ограниченными возможностями здоровья</w:t>
      </w:r>
      <w:r w:rsidRPr="00B63C75">
        <w:rPr>
          <w:rFonts w:ascii="Times New Roman" w:hAnsi="Times New Roman"/>
          <w:sz w:val="28"/>
        </w:rPr>
        <w:t xml:space="preserve"> этих категорий учащихся в муниципальном образовании для всех образовательных организаций и участников образовательного процесса ведет свою деятельность </w:t>
      </w:r>
      <w:r w:rsidRPr="00B63C75">
        <w:rPr>
          <w:rFonts w:ascii="Times New Roman" w:hAnsi="Times New Roman"/>
          <w:bCs/>
          <w:kern w:val="36"/>
          <w:sz w:val="28"/>
          <w:szCs w:val="28"/>
        </w:rPr>
        <w:t xml:space="preserve">Ресурсный центр на базе </w:t>
      </w:r>
      <w:r w:rsidRPr="00B63C75">
        <w:rPr>
          <w:rFonts w:ascii="Times New Roman" w:hAnsi="Times New Roman"/>
          <w:sz w:val="28"/>
          <w:szCs w:val="28"/>
        </w:rPr>
        <w:t xml:space="preserve">государственного бюджетного общеобразовательного учреждения Краснодарского края специальной (коррекционной) школе – интернат № 2 г. Абинска. На </w:t>
      </w:r>
      <w:proofErr w:type="gramStart"/>
      <w:r w:rsidRPr="00B63C75">
        <w:rPr>
          <w:rFonts w:ascii="Times New Roman" w:hAnsi="Times New Roman"/>
          <w:sz w:val="28"/>
          <w:szCs w:val="28"/>
        </w:rPr>
        <w:t>базе</w:t>
      </w:r>
      <w:proofErr w:type="gramEnd"/>
      <w:r w:rsidRPr="00B63C75">
        <w:rPr>
          <w:rFonts w:ascii="Times New Roman" w:hAnsi="Times New Roman"/>
          <w:sz w:val="28"/>
          <w:szCs w:val="28"/>
        </w:rPr>
        <w:t xml:space="preserve"> которого проводятся семинары – практикумы, совещания, круглые столы. МБОУ СОШ № 30, где обучаются дети коррекционного детского дома и </w:t>
      </w:r>
      <w:proofErr w:type="gramStart"/>
      <w:r w:rsidRPr="00B63C75">
        <w:rPr>
          <w:rFonts w:ascii="Times New Roman" w:hAnsi="Times New Roman"/>
          <w:sz w:val="28"/>
          <w:szCs w:val="28"/>
        </w:rPr>
        <w:t xml:space="preserve">открыты классы коррекции для детей с </w:t>
      </w:r>
      <w:r w:rsidRPr="00B63C75">
        <w:rPr>
          <w:rFonts w:ascii="Times New Roman" w:hAnsi="Times New Roman"/>
          <w:sz w:val="28"/>
          <w:szCs w:val="28"/>
        </w:rPr>
        <w:lastRenderedPageBreak/>
        <w:t>задержкой психического развития разработаны</w:t>
      </w:r>
      <w:proofErr w:type="gramEnd"/>
      <w:r w:rsidRPr="00B63C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адаптированные образовательные программы</w:t>
      </w:r>
      <w:r w:rsidRPr="00B63C75">
        <w:rPr>
          <w:rFonts w:ascii="Times New Roman" w:hAnsi="Times New Roman"/>
          <w:sz w:val="28"/>
          <w:szCs w:val="28"/>
        </w:rPr>
        <w:t xml:space="preserve"> для детей с задержкой психического развития. </w:t>
      </w:r>
    </w:p>
    <w:p w:rsidR="005376D2" w:rsidRPr="00B63C75" w:rsidRDefault="005376D2" w:rsidP="005376D2">
      <w:pPr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B63C75">
        <w:rPr>
          <w:rFonts w:ascii="Times New Roman" w:hAnsi="Times New Roman"/>
          <w:sz w:val="28"/>
          <w:szCs w:val="28"/>
        </w:rPr>
        <w:t>С 1 июля 2016 года открыты консультационные центры в МБДОУ детских садов № 29 ст. Холмская, № 5</w:t>
      </w:r>
      <w:r>
        <w:rPr>
          <w:rFonts w:ascii="Times New Roman" w:hAnsi="Times New Roman"/>
          <w:sz w:val="28"/>
          <w:szCs w:val="28"/>
        </w:rPr>
        <w:t>,</w:t>
      </w:r>
      <w:r w:rsidRPr="00B63C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B63C75">
        <w:rPr>
          <w:rFonts w:ascii="Times New Roman" w:hAnsi="Times New Roman"/>
          <w:sz w:val="28"/>
          <w:szCs w:val="28"/>
        </w:rPr>
        <w:t xml:space="preserve"> 39,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B63C75">
        <w:rPr>
          <w:rFonts w:ascii="Times New Roman" w:hAnsi="Times New Roman"/>
          <w:sz w:val="28"/>
          <w:szCs w:val="28"/>
        </w:rPr>
        <w:t xml:space="preserve"> 33</w:t>
      </w:r>
      <w:r>
        <w:rPr>
          <w:rFonts w:ascii="Times New Roman" w:hAnsi="Times New Roman"/>
          <w:sz w:val="28"/>
          <w:szCs w:val="28"/>
        </w:rPr>
        <w:t xml:space="preserve"> г Абинска и №</w:t>
      </w:r>
      <w:r w:rsidRPr="00B63C75">
        <w:rPr>
          <w:rFonts w:ascii="Times New Roman" w:hAnsi="Times New Roman"/>
          <w:sz w:val="28"/>
          <w:szCs w:val="28"/>
        </w:rPr>
        <w:t xml:space="preserve"> 37</w:t>
      </w:r>
      <w:r w:rsidR="006116BC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п. </w:t>
      </w:r>
      <w:r w:rsidRPr="00B63C75">
        <w:rPr>
          <w:rFonts w:ascii="Times New Roman" w:hAnsi="Times New Roman"/>
          <w:sz w:val="28"/>
          <w:szCs w:val="28"/>
        </w:rPr>
        <w:t>Ахтырского.</w:t>
      </w:r>
    </w:p>
    <w:p w:rsidR="005376D2" w:rsidRPr="00B63C75" w:rsidRDefault="005376D2" w:rsidP="005376D2">
      <w:pPr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B63C75">
        <w:rPr>
          <w:rFonts w:ascii="Times New Roman" w:hAnsi="Times New Roman"/>
          <w:sz w:val="28"/>
          <w:szCs w:val="28"/>
        </w:rPr>
        <w:t xml:space="preserve">В 2016 году прошли специальную переподготовку в институте развития образования Краснодарского края 3 учителя обучающих детей с ОВЗ (школ </w:t>
      </w:r>
      <w:r w:rsidR="006116BC">
        <w:rPr>
          <w:rFonts w:ascii="Times New Roman" w:hAnsi="Times New Roman"/>
          <w:sz w:val="28"/>
          <w:szCs w:val="28"/>
        </w:rPr>
        <w:t xml:space="preserve">               </w:t>
      </w:r>
      <w:r w:rsidRPr="00B63C75">
        <w:rPr>
          <w:rFonts w:ascii="Times New Roman" w:hAnsi="Times New Roman"/>
          <w:sz w:val="28"/>
          <w:szCs w:val="28"/>
        </w:rPr>
        <w:t>№ 3, 10, 17); 6 учителей по программе «Доступная среда» (школ № 17, 38, 42).</w:t>
      </w:r>
    </w:p>
    <w:p w:rsidR="00571B0E" w:rsidRPr="006769D8" w:rsidRDefault="00571B0E" w:rsidP="00571B0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</w:p>
    <w:p w:rsidR="00571B0E" w:rsidRDefault="00571B0E" w:rsidP="00571B0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923F1" w:rsidRPr="006769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2.3</w:t>
      </w:r>
      <w:r w:rsidRPr="006769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.6. Рынок услуг в сфере культуры</w:t>
      </w:r>
    </w:p>
    <w:p w:rsidR="0086307C" w:rsidRPr="006769D8" w:rsidRDefault="0086307C" w:rsidP="00571B0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71B0E" w:rsidRPr="006769D8" w:rsidRDefault="00571B0E" w:rsidP="00571B0E">
      <w:pPr>
        <w:spacing w:after="0" w:line="240" w:lineRule="auto"/>
        <w:contextualSpacing/>
        <w:jc w:val="both"/>
      </w:pPr>
      <w:r w:rsidRPr="006769D8">
        <w:rPr>
          <w:noProof/>
          <w:lang w:eastAsia="ru-RU"/>
        </w:rPr>
        <w:drawing>
          <wp:inline distT="0" distB="0" distL="0" distR="0">
            <wp:extent cx="5486400" cy="3810000"/>
            <wp:effectExtent l="19050" t="0" r="19050" b="0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71B0E" w:rsidRPr="006769D8" w:rsidRDefault="00571B0E" w:rsidP="00571B0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6307C" w:rsidRDefault="0086307C" w:rsidP="00F54A6C">
      <w:pPr>
        <w:tabs>
          <w:tab w:val="left" w:pos="0"/>
        </w:tabs>
        <w:spacing w:after="0" w:line="240" w:lineRule="auto"/>
        <w:ind w:right="-1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 результатам проведенного опроса на протяжении 2015, 2016 и                2017 годов потребители оценивают качество услуг в сфере культуры как удовлетворительное, так считали 65 % опрошенных в 2015 году, 91,4 %  опрошенных в 2016 году и 93,2 % опрошенных из 1506 человек в 2017 году. </w:t>
      </w:r>
    </w:p>
    <w:p w:rsidR="0086307C" w:rsidRDefault="0086307C" w:rsidP="00F54A6C">
      <w:pPr>
        <w:tabs>
          <w:tab w:val="left" w:pos="0"/>
        </w:tabs>
        <w:spacing w:after="0" w:line="240" w:lineRule="auto"/>
        <w:ind w:right="-17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Рынок в сфере культуры представлен: 22 КДЦ, 24 библиотеки, частный клуб бально-спортивного танца «Викард», частными </w:t>
      </w:r>
      <w:proofErr w:type="gramStart"/>
      <w:r>
        <w:rPr>
          <w:rFonts w:ascii="Times New Roman" w:hAnsi="Times New Roman"/>
          <w:sz w:val="28"/>
          <w:szCs w:val="28"/>
        </w:rPr>
        <w:t>фирмами</w:t>
      </w:r>
      <w:proofErr w:type="gramEnd"/>
      <w:r>
        <w:rPr>
          <w:rFonts w:ascii="Times New Roman" w:hAnsi="Times New Roman"/>
          <w:sz w:val="28"/>
          <w:szCs w:val="28"/>
        </w:rPr>
        <w:t xml:space="preserve"> оказывающими услуги по организации досуга различных групп населения, детские игровые клубы, а так же интернет клуб.</w:t>
      </w:r>
    </w:p>
    <w:p w:rsidR="0086307C" w:rsidRDefault="0086307C" w:rsidP="00F54A6C">
      <w:pPr>
        <w:tabs>
          <w:tab w:val="left" w:pos="0"/>
        </w:tabs>
        <w:spacing w:after="0" w:line="240" w:lineRule="auto"/>
        <w:ind w:right="-171" w:firstLine="567"/>
        <w:jc w:val="both"/>
        <w:rPr>
          <w:rFonts w:ascii="Times New Roman" w:hAnsi="Times New Roman"/>
          <w:sz w:val="28"/>
          <w:szCs w:val="28"/>
        </w:rPr>
      </w:pPr>
      <w:r w:rsidRPr="003656C8">
        <w:rPr>
          <w:rFonts w:ascii="Times New Roman" w:hAnsi="Times New Roman"/>
          <w:sz w:val="28"/>
          <w:szCs w:val="28"/>
        </w:rPr>
        <w:t xml:space="preserve">Организацией досуга населения, информационно-просветительской деятельностью, приобщением населения к творчеству </w:t>
      </w:r>
      <w:proofErr w:type="gramStart"/>
      <w:r w:rsidRPr="003656C8">
        <w:rPr>
          <w:rFonts w:ascii="Times New Roman" w:hAnsi="Times New Roman"/>
          <w:sz w:val="28"/>
          <w:szCs w:val="28"/>
        </w:rPr>
        <w:t>в</w:t>
      </w:r>
      <w:proofErr w:type="gramEnd"/>
      <w:r w:rsidRPr="003656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656C8">
        <w:rPr>
          <w:rFonts w:ascii="Times New Roman" w:hAnsi="Times New Roman"/>
          <w:sz w:val="28"/>
          <w:szCs w:val="28"/>
        </w:rPr>
        <w:t>Абинском</w:t>
      </w:r>
      <w:proofErr w:type="gramEnd"/>
      <w:r w:rsidRPr="003656C8">
        <w:rPr>
          <w:rFonts w:ascii="Times New Roman" w:hAnsi="Times New Roman"/>
          <w:sz w:val="28"/>
          <w:szCs w:val="28"/>
        </w:rPr>
        <w:t xml:space="preserve"> районе занимаются 22 клубных учреждения, из них 15 учреждений находятся в сельской местности</w:t>
      </w:r>
      <w:r>
        <w:rPr>
          <w:rFonts w:ascii="Times New Roman" w:hAnsi="Times New Roman"/>
          <w:sz w:val="28"/>
          <w:szCs w:val="28"/>
        </w:rPr>
        <w:t xml:space="preserve">, и </w:t>
      </w:r>
      <w:r w:rsidRPr="0095735F">
        <w:rPr>
          <w:rFonts w:ascii="Times New Roman" w:hAnsi="Times New Roman"/>
          <w:sz w:val="28"/>
          <w:szCs w:val="28"/>
        </w:rPr>
        <w:t>24 библиотеки</w:t>
      </w:r>
      <w:r w:rsidRPr="003656C8">
        <w:rPr>
          <w:rFonts w:ascii="Times New Roman" w:hAnsi="Times New Roman"/>
          <w:sz w:val="28"/>
          <w:szCs w:val="28"/>
        </w:rPr>
        <w:t>. Все учреждения культуры расположены в специально построенных зданиях.</w:t>
      </w:r>
    </w:p>
    <w:p w:rsidR="0086307C" w:rsidRPr="004B2B00" w:rsidRDefault="0086307C" w:rsidP="00F54A6C">
      <w:pPr>
        <w:tabs>
          <w:tab w:val="left" w:pos="0"/>
        </w:tabs>
        <w:spacing w:after="0" w:line="240" w:lineRule="auto"/>
        <w:ind w:right="-1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В 2017 году осуществлены ремонтные работы следующих учреждений культуры: </w:t>
      </w:r>
      <w:r w:rsidRPr="004B2B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МАУ «Абинский КДЦ»,  обособленное подразделение  № 3 «Абинский городской клуб», обособленное подразделение  № 4 Абинский молодежный центр, МАУ «Ахтырский КДЦ», МБУК «Варнавинский КДЦ», МБУК «Федоровский КДЦ»,  Екатериновский СДК филиал № 1 МБУК «Федоровский КДЦ»,  МБУК «Мингрельский КДЦ»,  МКУК «Светлогорский КДЦ».</w:t>
      </w:r>
    </w:p>
    <w:p w:rsidR="0086307C" w:rsidRPr="003656C8" w:rsidRDefault="0086307C" w:rsidP="00F54A6C">
      <w:pPr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3656C8">
        <w:rPr>
          <w:rFonts w:ascii="Times New Roman" w:hAnsi="Times New Roman"/>
          <w:sz w:val="28"/>
          <w:szCs w:val="28"/>
        </w:rPr>
        <w:t>Хранителями и пропагандистами народной культуры Кубани являются народный фольклорный коллектив «Красная Вишня»</w:t>
      </w:r>
      <w:r>
        <w:rPr>
          <w:rFonts w:ascii="Times New Roman" w:hAnsi="Times New Roman"/>
          <w:sz w:val="28"/>
          <w:szCs w:val="28"/>
        </w:rPr>
        <w:t>,</w:t>
      </w:r>
      <w:r w:rsidRPr="003656C8">
        <w:rPr>
          <w:rFonts w:ascii="Times New Roman" w:hAnsi="Times New Roman"/>
          <w:sz w:val="28"/>
          <w:szCs w:val="28"/>
        </w:rPr>
        <w:t xml:space="preserve"> семейно-родственный ансамбль песни «Поющая родня»</w:t>
      </w:r>
      <w:r>
        <w:rPr>
          <w:rFonts w:ascii="Times New Roman" w:hAnsi="Times New Roman"/>
          <w:sz w:val="28"/>
          <w:szCs w:val="28"/>
        </w:rPr>
        <w:t xml:space="preserve"> и детский фольклорный коллектив «Вишенка»</w:t>
      </w:r>
      <w:r w:rsidRPr="003656C8">
        <w:rPr>
          <w:rFonts w:ascii="Times New Roman" w:hAnsi="Times New Roman"/>
          <w:sz w:val="28"/>
          <w:szCs w:val="28"/>
        </w:rPr>
        <w:t xml:space="preserve"> МАУ «Холмский КДЦ». </w:t>
      </w:r>
      <w:r>
        <w:rPr>
          <w:rFonts w:ascii="Times New Roman" w:hAnsi="Times New Roman"/>
          <w:sz w:val="28"/>
          <w:szCs w:val="28"/>
        </w:rPr>
        <w:t xml:space="preserve"> В Федоровском культурно-досуговом центре  активно ведут работу фольклорные коллективы: ансамбль песни «Лавруша», фольклорный коллектив «Родные напевы», народный ансамбль песни «Любава». В</w:t>
      </w:r>
      <w:r w:rsidRPr="003656C8">
        <w:rPr>
          <w:rFonts w:ascii="Times New Roman" w:hAnsi="Times New Roman"/>
          <w:sz w:val="28"/>
          <w:szCs w:val="28"/>
        </w:rPr>
        <w:t xml:space="preserve"> репертуаре </w:t>
      </w:r>
      <w:r>
        <w:rPr>
          <w:rFonts w:ascii="Times New Roman" w:hAnsi="Times New Roman"/>
          <w:sz w:val="28"/>
          <w:szCs w:val="28"/>
        </w:rPr>
        <w:t>творческих коллективов</w:t>
      </w:r>
      <w:r w:rsidRPr="003656C8">
        <w:rPr>
          <w:rFonts w:ascii="Times New Roman" w:hAnsi="Times New Roman"/>
          <w:sz w:val="28"/>
          <w:szCs w:val="28"/>
        </w:rPr>
        <w:t xml:space="preserve">  фольклорные народные песни, обряды, заклички, припевки. Коллективы - частые участники  районных и краевых фестивалей и конкурсов.</w:t>
      </w:r>
    </w:p>
    <w:p w:rsidR="0086307C" w:rsidRDefault="0086307C" w:rsidP="00F54A6C">
      <w:pPr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3656C8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3656C8">
        <w:rPr>
          <w:rFonts w:ascii="Times New Roman" w:hAnsi="Times New Roman"/>
          <w:sz w:val="28"/>
          <w:szCs w:val="28"/>
        </w:rPr>
        <w:t xml:space="preserve"> году в городских и сельских поселениях Абинского района </w:t>
      </w:r>
      <w:proofErr w:type="gramStart"/>
      <w:r>
        <w:rPr>
          <w:rFonts w:ascii="Times New Roman" w:hAnsi="Times New Roman"/>
          <w:sz w:val="28"/>
          <w:szCs w:val="28"/>
        </w:rPr>
        <w:t>подготовлены</w:t>
      </w:r>
      <w:proofErr w:type="gramEnd"/>
      <w:r>
        <w:rPr>
          <w:rFonts w:ascii="Times New Roman" w:hAnsi="Times New Roman"/>
          <w:sz w:val="28"/>
          <w:szCs w:val="28"/>
        </w:rPr>
        <w:t xml:space="preserve"> и проведены 22 фестиваля такие как</w:t>
      </w:r>
      <w:r w:rsidRPr="003656C8">
        <w:rPr>
          <w:rFonts w:ascii="Times New Roman" w:hAnsi="Times New Roman"/>
          <w:sz w:val="28"/>
          <w:szCs w:val="28"/>
        </w:rPr>
        <w:t>:</w:t>
      </w:r>
    </w:p>
    <w:p w:rsidR="0086307C" w:rsidRPr="007F55E0" w:rsidRDefault="0086307C" w:rsidP="00F54A6C">
      <w:pPr>
        <w:spacing w:after="0" w:line="240" w:lineRule="auto"/>
        <w:ind w:right="-17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DC591B">
        <w:rPr>
          <w:rFonts w:ascii="Times New Roman" w:hAnsi="Times New Roman"/>
          <w:sz w:val="28"/>
          <w:szCs w:val="28"/>
        </w:rPr>
        <w:t>р</w:t>
      </w:r>
      <w:r w:rsidRPr="007F55E0">
        <w:rPr>
          <w:rFonts w:ascii="Times New Roman" w:hAnsi="Times New Roman"/>
          <w:sz w:val="28"/>
          <w:szCs w:val="28"/>
        </w:rPr>
        <w:t>айонный фестиваль театрального искусства «Волшебная маска»;</w:t>
      </w:r>
    </w:p>
    <w:p w:rsidR="0086307C" w:rsidRPr="007F55E0" w:rsidRDefault="0086307C" w:rsidP="00F54A6C">
      <w:pPr>
        <w:spacing w:after="0" w:line="240" w:lineRule="auto"/>
        <w:ind w:left="142" w:right="-1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F55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DC591B">
        <w:rPr>
          <w:rFonts w:ascii="Times New Roman" w:hAnsi="Times New Roman"/>
          <w:sz w:val="28"/>
          <w:szCs w:val="28"/>
        </w:rPr>
        <w:t>р</w:t>
      </w:r>
      <w:r w:rsidRPr="007F55E0">
        <w:rPr>
          <w:rFonts w:ascii="Times New Roman" w:hAnsi="Times New Roman"/>
          <w:sz w:val="28"/>
          <w:szCs w:val="28"/>
        </w:rPr>
        <w:t>айонный фестиваль  народного творчества «Кубанские просторы»;</w:t>
      </w:r>
    </w:p>
    <w:p w:rsidR="0086307C" w:rsidRPr="007F55E0" w:rsidRDefault="0086307C" w:rsidP="00F54A6C">
      <w:pPr>
        <w:pStyle w:val="a5"/>
        <w:spacing w:after="0" w:line="240" w:lineRule="auto"/>
        <w:ind w:left="142" w:right="-1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DC591B">
        <w:rPr>
          <w:rFonts w:ascii="Times New Roman" w:hAnsi="Times New Roman" w:cs="Times New Roman"/>
          <w:sz w:val="28"/>
          <w:szCs w:val="28"/>
        </w:rPr>
        <w:t>р</w:t>
      </w:r>
      <w:r w:rsidRPr="007F55E0">
        <w:rPr>
          <w:rFonts w:ascii="Times New Roman" w:hAnsi="Times New Roman" w:cs="Times New Roman"/>
          <w:sz w:val="28"/>
          <w:szCs w:val="28"/>
        </w:rPr>
        <w:t>айонный праздник «Троицкий венок»;</w:t>
      </w:r>
    </w:p>
    <w:p w:rsidR="0086307C" w:rsidRPr="007F55E0" w:rsidRDefault="0086307C" w:rsidP="00F54A6C">
      <w:pPr>
        <w:pStyle w:val="a5"/>
        <w:spacing w:after="0" w:line="240" w:lineRule="auto"/>
        <w:ind w:left="142" w:right="-171"/>
        <w:jc w:val="both"/>
        <w:rPr>
          <w:rFonts w:ascii="Times New Roman" w:hAnsi="Times New Roman" w:cs="Times New Roman"/>
          <w:sz w:val="28"/>
          <w:szCs w:val="28"/>
        </w:rPr>
      </w:pPr>
      <w:r w:rsidRPr="007F55E0">
        <w:rPr>
          <w:rFonts w:ascii="Times New Roman" w:hAnsi="Times New Roman" w:cs="Times New Roman"/>
          <w:sz w:val="28"/>
          <w:szCs w:val="28"/>
        </w:rPr>
        <w:t xml:space="preserve">   </w:t>
      </w:r>
      <w:r w:rsidR="00DC591B">
        <w:rPr>
          <w:rFonts w:ascii="Times New Roman" w:hAnsi="Times New Roman" w:cs="Times New Roman"/>
          <w:sz w:val="28"/>
          <w:szCs w:val="28"/>
        </w:rPr>
        <w:t xml:space="preserve"> </w:t>
      </w:r>
      <w:r w:rsidRPr="007F5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591B">
        <w:rPr>
          <w:rFonts w:ascii="Times New Roman" w:hAnsi="Times New Roman" w:cs="Times New Roman"/>
          <w:sz w:val="28"/>
          <w:szCs w:val="28"/>
        </w:rPr>
        <w:t>р</w:t>
      </w:r>
      <w:r w:rsidRPr="007F55E0">
        <w:rPr>
          <w:rFonts w:ascii="Times New Roman" w:hAnsi="Times New Roman" w:cs="Times New Roman"/>
          <w:sz w:val="28"/>
          <w:szCs w:val="28"/>
        </w:rPr>
        <w:t>айонный праздник народного творчества и декоративно-прикладного искусства «Богородицкая ярмарка»;</w:t>
      </w:r>
    </w:p>
    <w:p w:rsidR="0086307C" w:rsidRPr="007F55E0" w:rsidRDefault="0086307C" w:rsidP="00F54A6C">
      <w:pPr>
        <w:pStyle w:val="a5"/>
        <w:spacing w:after="0" w:line="240" w:lineRule="auto"/>
        <w:ind w:left="142" w:right="-171"/>
        <w:jc w:val="both"/>
        <w:rPr>
          <w:rFonts w:ascii="Times New Roman" w:hAnsi="Times New Roman" w:cs="Times New Roman"/>
          <w:sz w:val="28"/>
          <w:szCs w:val="28"/>
        </w:rPr>
      </w:pPr>
      <w:r w:rsidRPr="007F55E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5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591B">
        <w:rPr>
          <w:rFonts w:ascii="Times New Roman" w:hAnsi="Times New Roman" w:cs="Times New Roman"/>
          <w:sz w:val="28"/>
          <w:szCs w:val="28"/>
        </w:rPr>
        <w:t>р</w:t>
      </w:r>
      <w:r w:rsidRPr="007F55E0">
        <w:rPr>
          <w:rFonts w:ascii="Times New Roman" w:hAnsi="Times New Roman" w:cs="Times New Roman"/>
          <w:sz w:val="28"/>
          <w:szCs w:val="28"/>
        </w:rPr>
        <w:t>айонный фестиваль казачьей культуры «О душе казачьей пой…»;</w:t>
      </w:r>
    </w:p>
    <w:p w:rsidR="0086307C" w:rsidRPr="00E27C60" w:rsidRDefault="0086307C" w:rsidP="00F54A6C">
      <w:pPr>
        <w:pStyle w:val="a5"/>
        <w:spacing w:after="0" w:line="240" w:lineRule="auto"/>
        <w:ind w:left="142" w:right="-171"/>
        <w:jc w:val="both"/>
        <w:rPr>
          <w:rFonts w:ascii="Times New Roman" w:hAnsi="Times New Roman" w:cs="Times New Roman"/>
          <w:sz w:val="28"/>
          <w:szCs w:val="28"/>
        </w:rPr>
      </w:pPr>
      <w:r w:rsidRPr="007F55E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DC591B">
        <w:rPr>
          <w:rFonts w:ascii="Times New Roman" w:hAnsi="Times New Roman"/>
          <w:sz w:val="28"/>
          <w:szCs w:val="28"/>
        </w:rPr>
        <w:t>ф</w:t>
      </w:r>
      <w:r w:rsidRPr="007F55E0">
        <w:rPr>
          <w:rFonts w:ascii="Times New Roman" w:hAnsi="Times New Roman"/>
          <w:sz w:val="28"/>
          <w:szCs w:val="28"/>
        </w:rPr>
        <w:t>естиваль народных промыслов «Кубань мастеровая»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другие.</w:t>
      </w:r>
    </w:p>
    <w:p w:rsidR="0086307C" w:rsidRDefault="0086307C" w:rsidP="00F54A6C">
      <w:pPr>
        <w:spacing w:after="0" w:line="240" w:lineRule="auto"/>
        <w:ind w:right="-1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Pr="003656C8">
        <w:rPr>
          <w:rFonts w:ascii="Times New Roman" w:hAnsi="Times New Roman"/>
          <w:sz w:val="28"/>
          <w:szCs w:val="28"/>
        </w:rPr>
        <w:t xml:space="preserve">Проведение такого рода фестивалей способствует приобщению населения разного возраста к традиционной народной культуре, сохранению народных традиций, передаче их от поколения к поколению. </w:t>
      </w:r>
    </w:p>
    <w:p w:rsidR="0086307C" w:rsidRDefault="0086307C" w:rsidP="00F54A6C">
      <w:pPr>
        <w:spacing w:after="0" w:line="240" w:lineRule="auto"/>
        <w:ind w:right="-1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2017 году в учреждениях культуры работали 115 клубных формирований самодеятельного народного творчества (1870 человек) в различных направления: </w:t>
      </w:r>
      <w:proofErr w:type="gramStart"/>
      <w:r>
        <w:rPr>
          <w:rFonts w:ascii="Times New Roman" w:hAnsi="Times New Roman"/>
          <w:sz w:val="28"/>
          <w:szCs w:val="28"/>
        </w:rPr>
        <w:t>вокально-хоровое</w:t>
      </w:r>
      <w:proofErr w:type="gramEnd"/>
      <w:r>
        <w:rPr>
          <w:rFonts w:ascii="Times New Roman" w:hAnsi="Times New Roman"/>
          <w:sz w:val="28"/>
          <w:szCs w:val="28"/>
        </w:rPr>
        <w:t>, хореографическое, театральное, фольклорное, цирковое, народные промыслы и другие коллективы.</w:t>
      </w:r>
      <w:r w:rsidRPr="006F6106">
        <w:rPr>
          <w:rFonts w:ascii="Times New Roman" w:hAnsi="Times New Roman"/>
          <w:sz w:val="26"/>
          <w:szCs w:val="26"/>
        </w:rPr>
        <w:t xml:space="preserve"> </w:t>
      </w:r>
      <w:r w:rsidRPr="006F6106">
        <w:rPr>
          <w:rFonts w:ascii="Times New Roman" w:hAnsi="Times New Roman"/>
          <w:sz w:val="28"/>
          <w:szCs w:val="28"/>
        </w:rPr>
        <w:t>По-прежнему, самыми востребованными остались самодеятельные народные коллективы вокально-хорового, театрального и хореографического жанров</w:t>
      </w:r>
      <w:r>
        <w:rPr>
          <w:rFonts w:ascii="Times New Roman" w:hAnsi="Times New Roman"/>
          <w:sz w:val="28"/>
          <w:szCs w:val="28"/>
        </w:rPr>
        <w:t>.</w:t>
      </w:r>
    </w:p>
    <w:p w:rsidR="0086307C" w:rsidRDefault="0086307C" w:rsidP="00F54A6C">
      <w:pPr>
        <w:spacing w:after="0" w:line="240" w:lineRule="auto"/>
        <w:ind w:right="-1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сравнении с 2015 годом количество коллективов самодеятельного народного творчества в 2017 году </w:t>
      </w:r>
      <w:r>
        <w:rPr>
          <w:rFonts w:ascii="Times New Roman" w:hAnsi="Times New Roman"/>
          <w:color w:val="000000" w:themeColor="text1"/>
          <w:sz w:val="28"/>
          <w:szCs w:val="28"/>
        </w:rPr>
        <w:t>возросло на 1 единицу (2015 год – 114 коллективов, 1771 участник; 2016 год – 114 коллективов, 1862 участника).</w:t>
      </w:r>
    </w:p>
    <w:p w:rsidR="0086307C" w:rsidRDefault="0086307C" w:rsidP="00F54A6C">
      <w:pPr>
        <w:spacing w:after="0" w:line="240" w:lineRule="auto"/>
        <w:ind w:right="-1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656C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клубных учреждениях</w:t>
      </w:r>
      <w:r w:rsidRPr="003656C8">
        <w:rPr>
          <w:rFonts w:ascii="Times New Roman" w:hAnsi="Times New Roman"/>
          <w:sz w:val="28"/>
          <w:szCs w:val="28"/>
        </w:rPr>
        <w:t xml:space="preserve"> Абинского района</w:t>
      </w:r>
      <w:r>
        <w:rPr>
          <w:rFonts w:ascii="Times New Roman" w:hAnsi="Times New Roman"/>
          <w:sz w:val="28"/>
          <w:szCs w:val="28"/>
        </w:rPr>
        <w:t xml:space="preserve"> в 2017 году </w:t>
      </w:r>
      <w:r w:rsidRPr="003656C8">
        <w:rPr>
          <w:rFonts w:ascii="Times New Roman" w:hAnsi="Times New Roman"/>
          <w:sz w:val="28"/>
          <w:szCs w:val="28"/>
        </w:rPr>
        <w:t xml:space="preserve"> действует 20</w:t>
      </w:r>
      <w:r>
        <w:rPr>
          <w:rFonts w:ascii="Times New Roman" w:hAnsi="Times New Roman"/>
          <w:sz w:val="28"/>
          <w:szCs w:val="28"/>
        </w:rPr>
        <w:t>6</w:t>
      </w:r>
      <w:r w:rsidRPr="003656C8">
        <w:rPr>
          <w:rFonts w:ascii="Times New Roman" w:hAnsi="Times New Roman"/>
          <w:sz w:val="28"/>
          <w:szCs w:val="28"/>
        </w:rPr>
        <w:t xml:space="preserve"> любительских объединений, клубов по интересам (6</w:t>
      </w:r>
      <w:r>
        <w:rPr>
          <w:rFonts w:ascii="Times New Roman" w:hAnsi="Times New Roman"/>
          <w:sz w:val="28"/>
          <w:szCs w:val="28"/>
        </w:rPr>
        <w:t xml:space="preserve">812 участников). </w:t>
      </w:r>
      <w:r w:rsidRPr="003656C8">
        <w:rPr>
          <w:rFonts w:ascii="Times New Roman" w:hAnsi="Times New Roman"/>
          <w:sz w:val="28"/>
          <w:szCs w:val="28"/>
        </w:rPr>
        <w:t>Это детские, юношеские, подростковые клубы, клубы для женщин, пожилых людей, молодых семей, клубы для инвалидов, спортивные и байк-клубы, любителей поэзии и литературы. Активно действуют клубы для пожилых людей и людей с ограниченными возможностями. Участники таких клубов с удовольствием занимаются коллекционно-собирательской, художественно-</w:t>
      </w:r>
      <w:r w:rsidRPr="003656C8">
        <w:rPr>
          <w:rFonts w:ascii="Times New Roman" w:hAnsi="Times New Roman"/>
          <w:sz w:val="28"/>
          <w:szCs w:val="28"/>
        </w:rPr>
        <w:lastRenderedPageBreak/>
        <w:t xml:space="preserve">искусствоведческой, </w:t>
      </w:r>
      <w:proofErr w:type="gramStart"/>
      <w:r w:rsidRPr="003656C8">
        <w:rPr>
          <w:rFonts w:ascii="Times New Roman" w:hAnsi="Times New Roman"/>
          <w:sz w:val="28"/>
          <w:szCs w:val="28"/>
        </w:rPr>
        <w:t>естественно-научной</w:t>
      </w:r>
      <w:proofErr w:type="gramEnd"/>
      <w:r w:rsidRPr="003656C8">
        <w:rPr>
          <w:rFonts w:ascii="Times New Roman" w:hAnsi="Times New Roman"/>
          <w:sz w:val="28"/>
          <w:szCs w:val="28"/>
        </w:rPr>
        <w:t xml:space="preserve"> деятельностью, находя в любительских объединениях сторонников с общими взглядами и интересами. </w:t>
      </w:r>
    </w:p>
    <w:p w:rsidR="0086307C" w:rsidRPr="00E405EE" w:rsidRDefault="0086307C" w:rsidP="00F54A6C">
      <w:pPr>
        <w:spacing w:after="0" w:line="240" w:lineRule="auto"/>
        <w:ind w:right="-171"/>
        <w:jc w:val="both"/>
        <w:rPr>
          <w:rFonts w:ascii="Times New Roman" w:hAnsi="Times New Roman"/>
          <w:b/>
          <w:sz w:val="28"/>
          <w:szCs w:val="28"/>
        </w:rPr>
      </w:pPr>
      <w:r w:rsidRPr="00E405EE">
        <w:rPr>
          <w:rFonts w:ascii="Times New Roman" w:hAnsi="Times New Roman"/>
          <w:b/>
          <w:sz w:val="28"/>
          <w:szCs w:val="28"/>
        </w:rPr>
        <w:t xml:space="preserve">     </w:t>
      </w:r>
      <w:r w:rsidRPr="003656C8">
        <w:rPr>
          <w:rFonts w:ascii="Times New Roman" w:hAnsi="Times New Roman"/>
          <w:color w:val="000000" w:themeColor="text1"/>
          <w:sz w:val="28"/>
          <w:szCs w:val="28"/>
        </w:rPr>
        <w:t>Численность клубов по интересам увеличилась в 201</w:t>
      </w: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3656C8">
        <w:rPr>
          <w:rFonts w:ascii="Times New Roman" w:hAnsi="Times New Roman"/>
          <w:color w:val="000000" w:themeColor="text1"/>
          <w:sz w:val="28"/>
          <w:szCs w:val="28"/>
        </w:rPr>
        <w:t xml:space="preserve"> году, в сравнении с 201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3656C8">
        <w:rPr>
          <w:rFonts w:ascii="Times New Roman" w:hAnsi="Times New Roman"/>
          <w:color w:val="000000" w:themeColor="text1"/>
          <w:sz w:val="28"/>
          <w:szCs w:val="28"/>
        </w:rPr>
        <w:t xml:space="preserve"> годом на 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3656C8">
        <w:rPr>
          <w:rFonts w:ascii="Times New Roman" w:hAnsi="Times New Roman"/>
          <w:color w:val="000000" w:themeColor="text1"/>
          <w:sz w:val="28"/>
          <w:szCs w:val="28"/>
        </w:rPr>
        <w:t xml:space="preserve"> единиц</w:t>
      </w:r>
      <w:r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3656C8">
        <w:rPr>
          <w:rFonts w:ascii="Times New Roman" w:hAnsi="Times New Roman"/>
          <w:color w:val="000000" w:themeColor="text1"/>
          <w:sz w:val="28"/>
          <w:szCs w:val="28"/>
        </w:rPr>
        <w:t xml:space="preserve">, соответственно увеличилось и количество участников в них 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423 </w:t>
      </w:r>
      <w:r w:rsidRPr="003656C8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>
        <w:rPr>
          <w:rFonts w:ascii="Times New Roman" w:hAnsi="Times New Roman"/>
          <w:color w:val="000000" w:themeColor="text1"/>
          <w:sz w:val="28"/>
          <w:szCs w:val="28"/>
        </w:rPr>
        <w:t>а (</w:t>
      </w:r>
      <w:r w:rsidRPr="00E405EE">
        <w:rPr>
          <w:rFonts w:ascii="Times New Roman" w:hAnsi="Times New Roman"/>
          <w:sz w:val="28"/>
          <w:szCs w:val="28"/>
        </w:rPr>
        <w:t>2015 год -  204 клуба,  6389 участников;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6307C" w:rsidRPr="00E405EE" w:rsidRDefault="0086307C" w:rsidP="00F54A6C">
      <w:pPr>
        <w:spacing w:after="0" w:line="240" w:lineRule="auto"/>
        <w:ind w:right="-17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05EE">
        <w:rPr>
          <w:rFonts w:ascii="Times New Roman" w:hAnsi="Times New Roman"/>
          <w:sz w:val="28"/>
          <w:szCs w:val="28"/>
        </w:rPr>
        <w:t>2016 год - 205 клубов, 6538 участников).</w:t>
      </w:r>
      <w:proofErr w:type="gramEnd"/>
    </w:p>
    <w:p w:rsidR="0086307C" w:rsidRPr="006F6106" w:rsidRDefault="0086307C" w:rsidP="00F54A6C">
      <w:pPr>
        <w:spacing w:after="0" w:line="240" w:lineRule="auto"/>
        <w:ind w:right="-171"/>
        <w:jc w:val="both"/>
        <w:rPr>
          <w:rFonts w:ascii="Times New Roman" w:hAnsi="Times New Roman"/>
          <w:sz w:val="28"/>
          <w:szCs w:val="28"/>
        </w:rPr>
      </w:pPr>
      <w:r w:rsidRPr="006F6106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6F6106">
        <w:rPr>
          <w:rFonts w:ascii="Times New Roman" w:hAnsi="Times New Roman"/>
          <w:sz w:val="28"/>
          <w:szCs w:val="28"/>
        </w:rPr>
        <w:t>В основном клубные любительские объединения и клубы по интересам в культурно-досуговых учреждениях работают стабильно</w:t>
      </w:r>
      <w:r>
        <w:rPr>
          <w:rFonts w:ascii="Times New Roman" w:hAnsi="Times New Roman"/>
          <w:sz w:val="28"/>
          <w:szCs w:val="28"/>
        </w:rPr>
        <w:t>.</w:t>
      </w:r>
    </w:p>
    <w:p w:rsidR="0086307C" w:rsidRPr="006F6106" w:rsidRDefault="0086307C" w:rsidP="00F54A6C">
      <w:pPr>
        <w:spacing w:after="0" w:line="240" w:lineRule="auto"/>
        <w:ind w:right="-1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 сравнению с 2015 годом увеличилось на 147 единиц количество культурно-массовых мероприятий, проведенных  культурно-досуговыми учреждениями. В 2017 году проведено 5594 </w:t>
      </w:r>
      <w:proofErr w:type="gramStart"/>
      <w:r>
        <w:rPr>
          <w:rFonts w:ascii="Times New Roman" w:hAnsi="Times New Roman"/>
          <w:sz w:val="28"/>
          <w:szCs w:val="28"/>
        </w:rPr>
        <w:t>культурно-массовых</w:t>
      </w:r>
      <w:proofErr w:type="gramEnd"/>
      <w:r>
        <w:rPr>
          <w:rFonts w:ascii="Times New Roman" w:hAnsi="Times New Roman"/>
          <w:sz w:val="28"/>
          <w:szCs w:val="28"/>
        </w:rPr>
        <w:t xml:space="preserve"> мероприятия. Из них для детей проведено 2695 мероприятий, </w:t>
      </w:r>
      <w:r w:rsidRPr="006F6106">
        <w:rPr>
          <w:rFonts w:ascii="Times New Roman" w:hAnsi="Times New Roman"/>
          <w:sz w:val="28"/>
          <w:szCs w:val="28"/>
        </w:rPr>
        <w:t>для подростков и молодежи  проведено 1656 мероприятий.</w:t>
      </w:r>
    </w:p>
    <w:p w:rsidR="0086307C" w:rsidRPr="006F6106" w:rsidRDefault="0086307C" w:rsidP="00F54A6C">
      <w:pPr>
        <w:spacing w:after="0" w:line="240" w:lineRule="auto"/>
        <w:ind w:right="-1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F6106">
        <w:rPr>
          <w:rFonts w:ascii="Times New Roman" w:hAnsi="Times New Roman"/>
          <w:sz w:val="28"/>
          <w:szCs w:val="28"/>
        </w:rPr>
        <w:t xml:space="preserve">Важным направлением работы культурно-досуговых учреждений является военно-патриотическое воспитание. </w:t>
      </w:r>
    </w:p>
    <w:p w:rsidR="0086307C" w:rsidRPr="00BC49B3" w:rsidRDefault="0086307C" w:rsidP="00F54A6C">
      <w:pPr>
        <w:spacing w:after="0" w:line="240" w:lineRule="auto"/>
        <w:ind w:right="-171" w:firstLine="426"/>
        <w:jc w:val="both"/>
        <w:rPr>
          <w:rFonts w:ascii="Times New Roman" w:hAnsi="Times New Roman"/>
          <w:sz w:val="28"/>
          <w:szCs w:val="28"/>
        </w:rPr>
      </w:pPr>
      <w:r w:rsidRPr="006F6106">
        <w:rPr>
          <w:rFonts w:ascii="Times New Roman" w:hAnsi="Times New Roman"/>
          <w:sz w:val="28"/>
          <w:szCs w:val="28"/>
        </w:rPr>
        <w:t xml:space="preserve">  В течение года по данному направлению проводились тематические вечера, встречи, концерты, проводы допризывников, торжественные митинги, патриотические акции, торжественное вручение юбилейных медалей, вечера встречи молодого поколения с тружениками тыла, участниками бо</w:t>
      </w:r>
      <w:r>
        <w:rPr>
          <w:rFonts w:ascii="Times New Roman" w:hAnsi="Times New Roman"/>
          <w:sz w:val="28"/>
          <w:szCs w:val="28"/>
        </w:rPr>
        <w:t>евых действий, офицерами запаса. В течение 2017 года проводились тематические мероприятия к 80-летию образования Краснодарского края и 225-летию началу освоения казаками кубанских земель.</w:t>
      </w:r>
    </w:p>
    <w:p w:rsidR="0086307C" w:rsidRPr="003B1942" w:rsidRDefault="0086307C" w:rsidP="00F54A6C">
      <w:pPr>
        <w:spacing w:after="0" w:line="240" w:lineRule="auto"/>
        <w:ind w:right="-171"/>
        <w:jc w:val="both"/>
        <w:rPr>
          <w:rFonts w:ascii="Times New Roman" w:hAnsi="Times New Roman"/>
          <w:sz w:val="28"/>
          <w:szCs w:val="28"/>
        </w:rPr>
      </w:pPr>
      <w:r w:rsidRPr="00711753">
        <w:rPr>
          <w:rFonts w:ascii="Times New Roman" w:hAnsi="Times New Roman"/>
          <w:b/>
          <w:sz w:val="28"/>
          <w:szCs w:val="28"/>
        </w:rPr>
        <w:t xml:space="preserve">      </w:t>
      </w:r>
      <w:r w:rsidRPr="004B2B00">
        <w:rPr>
          <w:rFonts w:ascii="Times New Roman" w:hAnsi="Times New Roman"/>
          <w:sz w:val="28"/>
          <w:szCs w:val="28"/>
        </w:rPr>
        <w:t xml:space="preserve">В летний период культурно-досуговые учреждения </w:t>
      </w:r>
      <w:r>
        <w:rPr>
          <w:rFonts w:ascii="Times New Roman" w:hAnsi="Times New Roman"/>
          <w:sz w:val="28"/>
          <w:szCs w:val="28"/>
        </w:rPr>
        <w:t xml:space="preserve">осуществляют культурное обслуживание площадок </w:t>
      </w:r>
      <w:r w:rsidRPr="004B2B00">
        <w:rPr>
          <w:rFonts w:ascii="Times New Roman" w:hAnsi="Times New Roman"/>
          <w:sz w:val="28"/>
          <w:szCs w:val="28"/>
        </w:rPr>
        <w:t xml:space="preserve"> по месту жительства</w:t>
      </w:r>
      <w:r>
        <w:rPr>
          <w:rFonts w:ascii="Times New Roman" w:hAnsi="Times New Roman"/>
          <w:sz w:val="28"/>
          <w:szCs w:val="28"/>
        </w:rPr>
        <w:t xml:space="preserve">. Проводятся тематические, развлекательные, познавательно-игровые программы: «Лето красное, звонче пой!», «Мир начинается с </w:t>
      </w:r>
      <w:r w:rsidRPr="007E222C">
        <w:rPr>
          <w:rFonts w:ascii="Times New Roman" w:hAnsi="Times New Roman"/>
          <w:sz w:val="28"/>
          <w:szCs w:val="28"/>
        </w:rPr>
        <w:t>детства</w:t>
      </w:r>
      <w:r>
        <w:rPr>
          <w:rFonts w:ascii="Times New Roman" w:hAnsi="Times New Roman"/>
          <w:sz w:val="28"/>
          <w:szCs w:val="28"/>
        </w:rPr>
        <w:t>», «Город солнца – город детства».</w:t>
      </w:r>
    </w:p>
    <w:p w:rsidR="0086307C" w:rsidRDefault="0086307C" w:rsidP="00F54A6C">
      <w:pPr>
        <w:pStyle w:val="12"/>
        <w:ind w:right="-17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C2245">
        <w:rPr>
          <w:rFonts w:ascii="Times New Roman" w:hAnsi="Times New Roman"/>
          <w:sz w:val="28"/>
          <w:szCs w:val="28"/>
        </w:rPr>
        <w:t xml:space="preserve">Библиотека сегодня – это современный центр интеллектуального досуга. </w:t>
      </w:r>
      <w:r w:rsidRPr="0095735F">
        <w:rPr>
          <w:rFonts w:ascii="Times New Roman" w:hAnsi="Times New Roman"/>
          <w:sz w:val="28"/>
          <w:szCs w:val="28"/>
        </w:rPr>
        <w:t xml:space="preserve">На сегодняшний день библиотечное обслуживание жителей Абинского района осуществляют </w:t>
      </w:r>
      <w:r>
        <w:rPr>
          <w:rFonts w:ascii="Times New Roman" w:hAnsi="Times New Roman"/>
          <w:sz w:val="28"/>
          <w:szCs w:val="28"/>
        </w:rPr>
        <w:t xml:space="preserve"> 24 общедоступные библиотеки,</w:t>
      </w:r>
      <w:r w:rsidRPr="004841FB">
        <w:rPr>
          <w:sz w:val="28"/>
          <w:szCs w:val="28"/>
        </w:rPr>
        <w:t xml:space="preserve"> </w:t>
      </w:r>
      <w:r w:rsidRPr="007F55E0">
        <w:rPr>
          <w:rFonts w:ascii="Times New Roman" w:hAnsi="Times New Roman" w:cs="Times New Roman"/>
          <w:sz w:val="28"/>
          <w:szCs w:val="28"/>
        </w:rPr>
        <w:t xml:space="preserve">из них 3 – детские библиотеки. В целях более полного охвата населения  библиотечным обслуживанием в библиотеках района работают 15 пунктов нестационарного обслуживания.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5E0">
        <w:rPr>
          <w:rFonts w:ascii="Times New Roman" w:hAnsi="Times New Roman" w:cs="Times New Roman"/>
          <w:sz w:val="28"/>
          <w:szCs w:val="28"/>
        </w:rPr>
        <w:t>Среднее число жителей на 1 библиотеку – 4035 человека.</w:t>
      </w:r>
    </w:p>
    <w:p w:rsidR="0086307C" w:rsidRDefault="0086307C" w:rsidP="00F54A6C">
      <w:pPr>
        <w:pStyle w:val="12"/>
        <w:ind w:right="-171" w:firstLine="426"/>
        <w:jc w:val="both"/>
        <w:rPr>
          <w:rFonts w:ascii="Times New Roman" w:hAnsi="Times New Roman"/>
          <w:sz w:val="28"/>
          <w:szCs w:val="28"/>
        </w:rPr>
      </w:pPr>
      <w:r w:rsidRPr="001C2167">
        <w:rPr>
          <w:rFonts w:ascii="Times New Roman" w:hAnsi="Times New Roman" w:cs="Times New Roman"/>
          <w:sz w:val="28"/>
          <w:szCs w:val="28"/>
        </w:rPr>
        <w:t>Одним из эффективных форм работы библиотеки является проведение массовых мероприятий. С их помощью можно воздействовать на читателя и привлекать его к книге и чтению. Безусловным примером проведения массового мероприятия является участие в социально – культурных акциях «Библионочь», «Ночь музеев», «Ночь кино», «Ночь искусств». Эти масштабные события, направлены не только на повышение статуса библиотеки среди населения, но и на развитие творческого, инновационного потенциала библиотечной работы, активное привлечение читателей к совместному творчеству.</w:t>
      </w:r>
      <w:r>
        <w:rPr>
          <w:rFonts w:ascii="Times New Roman" w:hAnsi="Times New Roman" w:cs="Times New Roman"/>
          <w:sz w:val="28"/>
          <w:szCs w:val="28"/>
        </w:rPr>
        <w:t xml:space="preserve"> Так  </w:t>
      </w:r>
      <w:r>
        <w:rPr>
          <w:rFonts w:ascii="Times New Roman" w:hAnsi="Times New Roman"/>
          <w:sz w:val="28"/>
          <w:szCs w:val="28"/>
        </w:rPr>
        <w:t>число мероприятий проводимых в библиотеках по сравнению с 2015 годом увеличилось на 85 единиц и составило в 2017 году 1566 единиц.</w:t>
      </w:r>
    </w:p>
    <w:p w:rsidR="00571B0E" w:rsidRDefault="006769D8" w:rsidP="00F54A6C">
      <w:pPr>
        <w:autoSpaceDE w:val="0"/>
        <w:autoSpaceDN w:val="0"/>
        <w:adjustRightInd w:val="0"/>
        <w:spacing w:after="0" w:line="240" w:lineRule="auto"/>
        <w:ind w:right="-17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7"/>
          <w:szCs w:val="27"/>
        </w:rPr>
        <w:lastRenderedPageBreak/>
        <w:tab/>
      </w:r>
      <w:r w:rsidR="0086307C" w:rsidRPr="0086307C">
        <w:rPr>
          <w:rFonts w:ascii="Times New Roman" w:hAnsi="Times New Roman"/>
          <w:sz w:val="28"/>
          <w:szCs w:val="28"/>
        </w:rPr>
        <w:t xml:space="preserve">Наиболее важными проблемами в сфере культуры являются: </w:t>
      </w:r>
      <w:r w:rsidR="0086307C">
        <w:rPr>
          <w:rFonts w:ascii="Times New Roman" w:hAnsi="Times New Roman"/>
          <w:sz w:val="28"/>
          <w:szCs w:val="28"/>
        </w:rPr>
        <w:t xml:space="preserve">устаревшее оборудование, недостаток сценических костюмов и обуви, во многих домах культуры необходим ремонт как </w:t>
      </w:r>
      <w:proofErr w:type="gramStart"/>
      <w:r w:rsidR="0086307C">
        <w:rPr>
          <w:rFonts w:ascii="Times New Roman" w:hAnsi="Times New Roman"/>
          <w:sz w:val="28"/>
          <w:szCs w:val="28"/>
        </w:rPr>
        <w:t>капитальный</w:t>
      </w:r>
      <w:proofErr w:type="gramEnd"/>
      <w:r w:rsidR="0086307C">
        <w:rPr>
          <w:rFonts w:ascii="Times New Roman" w:hAnsi="Times New Roman"/>
          <w:sz w:val="28"/>
          <w:szCs w:val="28"/>
        </w:rPr>
        <w:t xml:space="preserve"> так и косметический, недостаток транспортных средств для перевозки коллективов и нехватка квалифицированных специалистов культурной деятельности (хореографы, художественные и театральные руководители, аккомпаниаторы и т.д.).</w:t>
      </w:r>
    </w:p>
    <w:p w:rsidR="0086307C" w:rsidRDefault="0086307C" w:rsidP="00F54A6C">
      <w:pPr>
        <w:autoSpaceDE w:val="0"/>
        <w:autoSpaceDN w:val="0"/>
        <w:adjustRightInd w:val="0"/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 на работу организаций, оказывающих услуги в сфере культуры не поступали. </w:t>
      </w:r>
    </w:p>
    <w:p w:rsidR="0086307C" w:rsidRPr="0086307C" w:rsidRDefault="0086307C" w:rsidP="00863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71B0E" w:rsidRDefault="006923F1" w:rsidP="00571B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711A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2.3</w:t>
      </w:r>
      <w:r w:rsidR="00571B0E" w:rsidRPr="00E711A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.7. Рынок услуг </w:t>
      </w:r>
      <w:r w:rsidR="001C5F59" w:rsidRPr="00E711A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сфере</w:t>
      </w:r>
      <w:r w:rsidR="001C5F59" w:rsidRPr="006769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571B0E" w:rsidRPr="006769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жилищно-коммунального хозяйства</w:t>
      </w:r>
    </w:p>
    <w:p w:rsidR="005940EE" w:rsidRDefault="005940EE" w:rsidP="00571B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5940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территории муниципального образования Абинский район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рынок услуг жилищно-коммунального хозяйства</w:t>
      </w:r>
      <w:r w:rsidR="001D44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представлен 18 хозяйствующими субъектами и 4 вспомогательными предприятиями, в том числе: водоснабжение и канализование – 8, электроснабжение – 2, газоснабжение – 3, теплоснабжение – 3 и 4 вспомогательных, сбор и вывоз мусора – 2.</w:t>
      </w:r>
      <w:proofErr w:type="gramEnd"/>
    </w:p>
    <w:p w:rsidR="001D44D5" w:rsidRDefault="001D44D5" w:rsidP="00571B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результатам опроса наглядно видно из диаграммы 60,1 % опрошенных потребителей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считают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 в районе достаточное количество организаций </w:t>
      </w:r>
      <w:r w:rsidR="008014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ЖКХ, 23,7 % - «избыточно много», 15,1 % опрошенных считают «мало» и 1,1 % опрошенных считают что организаций ЖКХ «нет совсем».</w:t>
      </w:r>
    </w:p>
    <w:p w:rsidR="00801457" w:rsidRDefault="00801457" w:rsidP="00571B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44D5" w:rsidRDefault="001D44D5" w:rsidP="00571B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D44D5" w:rsidRDefault="00801457" w:rsidP="00571B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Качество услуг</w:t>
      </w:r>
      <w:r w:rsidR="008174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сфере жилищно – коммунального хозяйства оценивается </w:t>
      </w:r>
      <w:proofErr w:type="gramStart"/>
      <w:r w:rsidR="008174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опрошенными</w:t>
      </w:r>
      <w:proofErr w:type="gramEnd"/>
      <w:r w:rsidR="008174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высокое (79,3 % и 10,8 % опрошенных ответили что «удовлетворены» и «скорее удовлетворены»), а 6 % ответили  «скорее не удовлетворен» и 3,9 % «не удовлетворены» совсем.</w:t>
      </w:r>
      <w:r w:rsidR="00C55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5597C" w:rsidRDefault="00C5597C" w:rsidP="00571B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 видно из диаграммы </w:t>
      </w:r>
      <w:r w:rsidR="00963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удовлетворенность населения качеством услуг растет с каждым годом</w:t>
      </w:r>
      <w:proofErr w:type="gramStart"/>
      <w:r w:rsidR="00963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9637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2017 году уровень удовлетворенности </w:t>
      </w:r>
      <w:r w:rsidR="00202F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опрошенных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выше,</w:t>
      </w:r>
      <w:r w:rsidR="00202F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чем </w:t>
      </w:r>
      <w:r w:rsidR="00EC0A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2016 и 2015 годах.</w:t>
      </w:r>
    </w:p>
    <w:p w:rsidR="00202FC4" w:rsidRDefault="00202FC4" w:rsidP="00571B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2FC4" w:rsidRDefault="00202FC4" w:rsidP="00202FC4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02F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Уровень удовлетворенности качеством услуг в сфере жилищно-коммунального хозяйства</w:t>
      </w:r>
    </w:p>
    <w:p w:rsidR="00202FC4" w:rsidRPr="00202FC4" w:rsidRDefault="00202FC4" w:rsidP="00202FC4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C0A55" w:rsidRPr="005940EE" w:rsidRDefault="00202FC4" w:rsidP="00571B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3895725"/>
            <wp:effectExtent l="19050" t="0" r="1905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71B0E" w:rsidRPr="006769D8" w:rsidRDefault="00571B0E" w:rsidP="00571B0E">
      <w:pPr>
        <w:spacing w:after="0" w:line="240" w:lineRule="auto"/>
        <w:contextualSpacing/>
        <w:jc w:val="both"/>
      </w:pPr>
    </w:p>
    <w:p w:rsidR="00571B0E" w:rsidRDefault="00571B0E" w:rsidP="00571B0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589">
        <w:rPr>
          <w:rFonts w:ascii="Times New Roman" w:hAnsi="Times New Roman"/>
          <w:sz w:val="28"/>
          <w:szCs w:val="28"/>
          <w:lang w:eastAsia="ru-RU"/>
        </w:rPr>
        <w:t>На территории муниципального образования Абинский район в сфере жилищно-коммунального хозяйства осуществляют деятельность:</w:t>
      </w:r>
    </w:p>
    <w:p w:rsidR="00E711AB" w:rsidRPr="006C2589" w:rsidRDefault="00E711AB" w:rsidP="00E711AB">
      <w:pPr>
        <w:pStyle w:val="a3"/>
        <w:numPr>
          <w:ilvl w:val="0"/>
          <w:numId w:val="15"/>
        </w:numPr>
        <w:ind w:right="-17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589">
        <w:rPr>
          <w:rFonts w:ascii="Times New Roman" w:hAnsi="Times New Roman"/>
          <w:sz w:val="28"/>
          <w:szCs w:val="28"/>
          <w:lang w:eastAsia="ru-RU"/>
        </w:rPr>
        <w:t>ОАО «Водоканал»;</w:t>
      </w:r>
    </w:p>
    <w:p w:rsidR="00E711AB" w:rsidRPr="006C2589" w:rsidRDefault="00E711AB" w:rsidP="00E711AB">
      <w:pPr>
        <w:pStyle w:val="a3"/>
        <w:numPr>
          <w:ilvl w:val="0"/>
          <w:numId w:val="15"/>
        </w:numPr>
        <w:ind w:right="-17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589">
        <w:rPr>
          <w:rFonts w:ascii="Times New Roman" w:hAnsi="Times New Roman"/>
          <w:sz w:val="28"/>
          <w:szCs w:val="28"/>
          <w:lang w:eastAsia="ru-RU"/>
        </w:rPr>
        <w:t>МУП «ЖКХ Холмское»;</w:t>
      </w:r>
    </w:p>
    <w:p w:rsidR="00E711AB" w:rsidRPr="006C2589" w:rsidRDefault="00E711AB" w:rsidP="00E711AB">
      <w:pPr>
        <w:pStyle w:val="a3"/>
        <w:numPr>
          <w:ilvl w:val="0"/>
          <w:numId w:val="15"/>
        </w:numPr>
        <w:ind w:right="-17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589">
        <w:rPr>
          <w:rFonts w:ascii="Times New Roman" w:hAnsi="Times New Roman"/>
          <w:sz w:val="28"/>
          <w:szCs w:val="28"/>
          <w:lang w:eastAsia="ru-RU"/>
        </w:rPr>
        <w:t>МУП «Федоровский водоканал»;</w:t>
      </w:r>
    </w:p>
    <w:p w:rsidR="00E711AB" w:rsidRPr="006C2589" w:rsidRDefault="00E711AB" w:rsidP="00E711AB">
      <w:pPr>
        <w:pStyle w:val="a3"/>
        <w:numPr>
          <w:ilvl w:val="0"/>
          <w:numId w:val="15"/>
        </w:numPr>
        <w:ind w:right="-17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589">
        <w:rPr>
          <w:rFonts w:ascii="Times New Roman" w:hAnsi="Times New Roman"/>
          <w:sz w:val="28"/>
          <w:szCs w:val="28"/>
          <w:lang w:eastAsia="ru-RU"/>
        </w:rPr>
        <w:t>МУП «ЖКХ Мингрельское»;</w:t>
      </w:r>
    </w:p>
    <w:p w:rsidR="00E711AB" w:rsidRPr="006C2589" w:rsidRDefault="00E711AB" w:rsidP="00E711AB">
      <w:pPr>
        <w:pStyle w:val="a3"/>
        <w:numPr>
          <w:ilvl w:val="0"/>
          <w:numId w:val="15"/>
        </w:numPr>
        <w:ind w:right="-17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589">
        <w:rPr>
          <w:rFonts w:ascii="Times New Roman" w:hAnsi="Times New Roman"/>
          <w:sz w:val="28"/>
          <w:szCs w:val="28"/>
          <w:lang w:eastAsia="ru-RU"/>
        </w:rPr>
        <w:t>МУП «Ольгинское ЖКХ»;</w:t>
      </w:r>
    </w:p>
    <w:p w:rsidR="00E711AB" w:rsidRPr="006C2589" w:rsidRDefault="00E711AB" w:rsidP="00E711AB">
      <w:pPr>
        <w:pStyle w:val="a3"/>
        <w:numPr>
          <w:ilvl w:val="0"/>
          <w:numId w:val="15"/>
        </w:numPr>
        <w:ind w:right="-17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589">
        <w:rPr>
          <w:rFonts w:ascii="Times New Roman" w:hAnsi="Times New Roman"/>
          <w:sz w:val="28"/>
          <w:szCs w:val="28"/>
          <w:lang w:eastAsia="ru-RU"/>
        </w:rPr>
        <w:t>МУП «Варнавинское»;</w:t>
      </w:r>
    </w:p>
    <w:p w:rsidR="00E711AB" w:rsidRPr="006C2589" w:rsidRDefault="00E711AB" w:rsidP="00E711AB">
      <w:pPr>
        <w:pStyle w:val="a3"/>
        <w:numPr>
          <w:ilvl w:val="0"/>
          <w:numId w:val="15"/>
        </w:numPr>
        <w:ind w:right="-17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589">
        <w:rPr>
          <w:rFonts w:ascii="Times New Roman" w:hAnsi="Times New Roman"/>
          <w:sz w:val="28"/>
          <w:szCs w:val="28"/>
          <w:lang w:eastAsia="ru-RU"/>
        </w:rPr>
        <w:t>МУП «Универсал»;</w:t>
      </w:r>
    </w:p>
    <w:p w:rsidR="00E711AB" w:rsidRPr="006C2589" w:rsidRDefault="00E711AB" w:rsidP="00E711AB">
      <w:pPr>
        <w:pStyle w:val="a3"/>
        <w:numPr>
          <w:ilvl w:val="0"/>
          <w:numId w:val="15"/>
        </w:numPr>
        <w:ind w:right="-17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589">
        <w:rPr>
          <w:rFonts w:ascii="Times New Roman" w:hAnsi="Times New Roman"/>
          <w:sz w:val="28"/>
          <w:szCs w:val="28"/>
          <w:lang w:eastAsia="ru-RU"/>
        </w:rPr>
        <w:t>Филиал АО «АТЭК» «Абинские тепловые сети»;</w:t>
      </w:r>
    </w:p>
    <w:p w:rsidR="00E711AB" w:rsidRPr="006C2589" w:rsidRDefault="00E711AB" w:rsidP="00E711AB">
      <w:pPr>
        <w:pStyle w:val="a3"/>
        <w:numPr>
          <w:ilvl w:val="0"/>
          <w:numId w:val="15"/>
        </w:numPr>
        <w:ind w:right="-17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589">
        <w:rPr>
          <w:rFonts w:ascii="Times New Roman" w:hAnsi="Times New Roman"/>
          <w:sz w:val="28"/>
          <w:szCs w:val="28"/>
          <w:lang w:eastAsia="ru-RU"/>
        </w:rPr>
        <w:t>АО «Абинскрайгаз»;</w:t>
      </w:r>
    </w:p>
    <w:p w:rsidR="00E711AB" w:rsidRPr="006C2589" w:rsidRDefault="00E711AB" w:rsidP="00E711AB">
      <w:pPr>
        <w:pStyle w:val="a3"/>
        <w:numPr>
          <w:ilvl w:val="0"/>
          <w:numId w:val="15"/>
        </w:numPr>
        <w:ind w:right="-17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589">
        <w:rPr>
          <w:rFonts w:ascii="Times New Roman" w:hAnsi="Times New Roman"/>
          <w:sz w:val="28"/>
          <w:szCs w:val="28"/>
          <w:lang w:eastAsia="ru-RU"/>
        </w:rPr>
        <w:t>Филиал АО «НЭСК» «Абинскэнергосбыт»;</w:t>
      </w:r>
    </w:p>
    <w:p w:rsidR="00E711AB" w:rsidRPr="006C2589" w:rsidRDefault="00E711AB" w:rsidP="00E711AB">
      <w:pPr>
        <w:pStyle w:val="a3"/>
        <w:numPr>
          <w:ilvl w:val="0"/>
          <w:numId w:val="15"/>
        </w:numPr>
        <w:ind w:right="-17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589">
        <w:rPr>
          <w:rFonts w:ascii="Times New Roman" w:hAnsi="Times New Roman"/>
          <w:sz w:val="28"/>
          <w:szCs w:val="28"/>
          <w:lang w:eastAsia="ru-RU"/>
        </w:rPr>
        <w:t>Абинский производственный участок Новороссийского филиала ПАО «ТНС энерго Кубань»;</w:t>
      </w:r>
    </w:p>
    <w:p w:rsidR="00E711AB" w:rsidRPr="006C2589" w:rsidRDefault="00E711AB" w:rsidP="00E711AB">
      <w:pPr>
        <w:pStyle w:val="a3"/>
        <w:numPr>
          <w:ilvl w:val="0"/>
          <w:numId w:val="15"/>
        </w:numPr>
        <w:ind w:right="-17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589">
        <w:rPr>
          <w:rFonts w:ascii="Times New Roman" w:hAnsi="Times New Roman"/>
          <w:sz w:val="28"/>
          <w:szCs w:val="28"/>
          <w:lang w:eastAsia="ru-RU"/>
        </w:rPr>
        <w:t>Абинский участок ООО «Газпром межрегионгаз Краснодар»;</w:t>
      </w:r>
    </w:p>
    <w:p w:rsidR="00E711AB" w:rsidRPr="006C2589" w:rsidRDefault="00E711AB" w:rsidP="00E711AB">
      <w:pPr>
        <w:pStyle w:val="a3"/>
        <w:numPr>
          <w:ilvl w:val="0"/>
          <w:numId w:val="15"/>
        </w:numPr>
        <w:ind w:right="-17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589">
        <w:rPr>
          <w:rFonts w:ascii="Times New Roman" w:hAnsi="Times New Roman"/>
          <w:sz w:val="28"/>
          <w:szCs w:val="28"/>
          <w:lang w:eastAsia="ru-RU"/>
        </w:rPr>
        <w:t>ООО «Абинск-ТБО»;</w:t>
      </w:r>
    </w:p>
    <w:p w:rsidR="00E711AB" w:rsidRPr="006C2589" w:rsidRDefault="00E711AB" w:rsidP="00E711AB">
      <w:pPr>
        <w:pStyle w:val="a3"/>
        <w:numPr>
          <w:ilvl w:val="0"/>
          <w:numId w:val="15"/>
        </w:numPr>
        <w:ind w:right="-17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589">
        <w:rPr>
          <w:rFonts w:ascii="Times New Roman" w:hAnsi="Times New Roman"/>
          <w:sz w:val="28"/>
          <w:szCs w:val="28"/>
          <w:lang w:eastAsia="ru-RU"/>
        </w:rPr>
        <w:t>ООО «Кубань-ТБО»;</w:t>
      </w:r>
    </w:p>
    <w:p w:rsidR="00E711AB" w:rsidRPr="006C2589" w:rsidRDefault="00E711AB" w:rsidP="00E711AB">
      <w:pPr>
        <w:pStyle w:val="a3"/>
        <w:numPr>
          <w:ilvl w:val="0"/>
          <w:numId w:val="15"/>
        </w:numPr>
        <w:ind w:right="-17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589">
        <w:rPr>
          <w:rFonts w:ascii="Times New Roman" w:hAnsi="Times New Roman"/>
          <w:sz w:val="28"/>
          <w:szCs w:val="28"/>
          <w:lang w:eastAsia="ru-RU"/>
        </w:rPr>
        <w:t>Филиал АО «НЭСК-электросети» «Абинскэлектросеть»;</w:t>
      </w:r>
    </w:p>
    <w:p w:rsidR="00E711AB" w:rsidRPr="006C2589" w:rsidRDefault="00E711AB" w:rsidP="00E711AB">
      <w:pPr>
        <w:pStyle w:val="a3"/>
        <w:numPr>
          <w:ilvl w:val="0"/>
          <w:numId w:val="15"/>
        </w:numPr>
        <w:ind w:right="-17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589">
        <w:rPr>
          <w:rFonts w:ascii="Times New Roman" w:hAnsi="Times New Roman"/>
          <w:sz w:val="28"/>
          <w:szCs w:val="28"/>
          <w:lang w:eastAsia="ru-RU"/>
        </w:rPr>
        <w:t>Абинский РЭС филиала ПАО «Кубаньэнерго» ЮЗЭС;</w:t>
      </w:r>
    </w:p>
    <w:p w:rsidR="00E711AB" w:rsidRPr="006C2589" w:rsidRDefault="00E711AB" w:rsidP="00E711AB">
      <w:pPr>
        <w:pStyle w:val="a3"/>
        <w:numPr>
          <w:ilvl w:val="0"/>
          <w:numId w:val="15"/>
        </w:numPr>
        <w:ind w:right="-17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589">
        <w:rPr>
          <w:rFonts w:ascii="Times New Roman" w:hAnsi="Times New Roman"/>
          <w:sz w:val="28"/>
          <w:szCs w:val="28"/>
          <w:lang w:eastAsia="ru-RU"/>
        </w:rPr>
        <w:t>МБУ МО Абинский район «Инженерный центр»;</w:t>
      </w:r>
    </w:p>
    <w:p w:rsidR="00E711AB" w:rsidRDefault="00E711AB" w:rsidP="00E711AB">
      <w:pPr>
        <w:pStyle w:val="a3"/>
        <w:numPr>
          <w:ilvl w:val="0"/>
          <w:numId w:val="15"/>
        </w:numPr>
        <w:ind w:right="-171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  <w:lang w:eastAsia="ru-RU"/>
        </w:rPr>
        <w:lastRenderedPageBreak/>
        <w:t>МБУ «Благоустройство».</w:t>
      </w:r>
    </w:p>
    <w:p w:rsidR="00E711AB" w:rsidRPr="006C2589" w:rsidRDefault="00E711AB" w:rsidP="00E711AB">
      <w:pPr>
        <w:pStyle w:val="a3"/>
        <w:ind w:right="-17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Теплоснабжение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 xml:space="preserve">Услугами по теплоснабжению на территории муниципального образования Абинский район занимаются 3 (три) предприятия: филиал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6C2589">
        <w:rPr>
          <w:rFonts w:ascii="Times New Roman" w:hAnsi="Times New Roman"/>
          <w:sz w:val="28"/>
          <w:szCs w:val="28"/>
        </w:rPr>
        <w:t xml:space="preserve">АО «АТЭК» «Абинские тепловые сети», МУП «Универсал», </w:t>
      </w:r>
      <w:r>
        <w:rPr>
          <w:rFonts w:ascii="Times New Roman" w:hAnsi="Times New Roman"/>
          <w:sz w:val="28"/>
          <w:szCs w:val="28"/>
        </w:rPr>
        <w:t xml:space="preserve">                             МБУ </w:t>
      </w:r>
      <w:r w:rsidRPr="006C2589">
        <w:rPr>
          <w:rFonts w:ascii="Times New Roman" w:hAnsi="Times New Roman"/>
          <w:sz w:val="28"/>
          <w:szCs w:val="28"/>
        </w:rPr>
        <w:t>МО Абинский район «Инженерный центр», а так же услуги теплоснабжения оказываются учреждениями и предприятиями</w:t>
      </w:r>
      <w:r>
        <w:rPr>
          <w:rFonts w:ascii="Times New Roman" w:hAnsi="Times New Roman"/>
          <w:sz w:val="28"/>
          <w:szCs w:val="28"/>
        </w:rPr>
        <w:t xml:space="preserve"> различных форм собственности: ГКУЗ «Лепрозорий», </w:t>
      </w:r>
      <w:r w:rsidRPr="006C2589">
        <w:rPr>
          <w:rFonts w:ascii="Times New Roman" w:hAnsi="Times New Roman"/>
          <w:sz w:val="28"/>
          <w:szCs w:val="28"/>
        </w:rPr>
        <w:t>ГБУЗ «СПБ № 2», ООО «КНГ - Кубанское Управление технологического транспорта», ООО «РОТЭКС».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 xml:space="preserve">Для обеспечения бесперебойного теплоснабжения на территории муниципального образования Абинский район имеется 67 объектов теплоснабжения (котельных), в том числе муниципальных – 58, из них: 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 xml:space="preserve">- 42 котельные мощностью 100 кВт и более эксплуатируются филиалом АО «АТЭК» «Абинские тепловые сети», МУП «Универсал», МБУ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6C2589">
        <w:rPr>
          <w:rFonts w:ascii="Times New Roman" w:hAnsi="Times New Roman"/>
          <w:sz w:val="28"/>
          <w:szCs w:val="28"/>
        </w:rPr>
        <w:t>МО Абинский район «Инженерный центр», ООО «РОТЭКС», учреждениями образования, социальной защиты населения, министерства здравоохранения и прочими организациями;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- 25 котельных мощностью менее 100 кВт эксплуатируются учреждениями спорта, социальной защиты населения, культуры, образования.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Существующие проблемы: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 xml:space="preserve">1. Недополученные доходы от реализации тепловой энергии ввиду снижения фактической продолжительности отопительного периода и изменения фактической температуры наружного воздуха относительно плановых значений. 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 xml:space="preserve">2. Перерасход газа в связи с отсутствием или установкой коммерческих узлов учета расхода газа, несоответствующих НДТ (п. 22 Правил учета газа в РФ, утвержденных постановлением Правительства РФ от 05.02.1998 № 162). Увеличение удельного расхода топлива при производстве тепловой энергии источниками тепловой энергии произошло из-за эксплуатации и ведения неэкономичных режимов работы котлов. 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 xml:space="preserve">3. Необоснованное занижение выставленной и фактически оплаченной отпущенной тепловой энергии в результате: 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- отсутствие (общедомовых) приборов учета тепловой энергии на нужды отопления и горячего водоснабжения;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- по группам потребителей «бюджет», «прочие» не учитывается (</w:t>
      </w:r>
      <w:proofErr w:type="gramStart"/>
      <w:r w:rsidRPr="006C2589">
        <w:rPr>
          <w:rFonts w:ascii="Times New Roman" w:hAnsi="Times New Roman"/>
          <w:sz w:val="28"/>
          <w:szCs w:val="28"/>
        </w:rPr>
        <w:t>нет в договорах и не начисляется</w:t>
      </w:r>
      <w:proofErr w:type="gramEnd"/>
      <w:r w:rsidRPr="006C2589">
        <w:rPr>
          <w:rFonts w:ascii="Times New Roman" w:hAnsi="Times New Roman"/>
          <w:sz w:val="28"/>
          <w:szCs w:val="28"/>
        </w:rPr>
        <w:t>) расчетный коэффициент инфильтрации, обусловленный тепловым и ветровым напором, что необоснованно снижает расчетную и фактически оплаченную величину отпущенной тепловой энергии – необоснованное занижение до 8% отпущенной тепловой энергии по указанным группам потребителей.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>: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 xml:space="preserve">- организовать работу по установке приборов учета тепловой энергии на выходе из котельных; коммерческих узлов учета газа на котельных; приборов учета тепловой энергии у потребителей в соответствии с Федеральным законом </w:t>
      </w:r>
      <w:r w:rsidRPr="006C2589">
        <w:rPr>
          <w:rFonts w:ascii="Times New Roman" w:hAnsi="Times New Roman"/>
          <w:sz w:val="28"/>
          <w:szCs w:val="28"/>
        </w:rPr>
        <w:lastRenderedPageBreak/>
        <w:t>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 xml:space="preserve">- рассмотреть вопрос о возможности включения в программу энергосбережения мероприятий по замене устаревших котлов, </w:t>
      </w:r>
      <w:r>
        <w:rPr>
          <w:rFonts w:ascii="Times New Roman" w:hAnsi="Times New Roman"/>
          <w:sz w:val="28"/>
          <w:szCs w:val="28"/>
        </w:rPr>
        <w:t>изношенных</w:t>
      </w:r>
      <w:r w:rsidRPr="006C2589">
        <w:rPr>
          <w:rFonts w:ascii="Times New Roman" w:hAnsi="Times New Roman"/>
          <w:sz w:val="28"/>
          <w:szCs w:val="28"/>
        </w:rPr>
        <w:t xml:space="preserve"> тепловых сетей, возможности перевода котельных, использующих жидкое топливо, на природный газ;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- проводить ежемесячный анализ расходования ТЭР по каждой котельной;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- проводить своевременные режимно-наладочные испытания котлов предприятия;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 xml:space="preserve">- организовать </w:t>
      </w:r>
      <w:proofErr w:type="gramStart"/>
      <w:r w:rsidRPr="006C25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C2589">
        <w:rPr>
          <w:rFonts w:ascii="Times New Roman" w:hAnsi="Times New Roman"/>
          <w:sz w:val="28"/>
          <w:szCs w:val="28"/>
        </w:rPr>
        <w:t xml:space="preserve"> ведением паспортов теплоэнергетического оборудования в соответствии с требованиями ПТЭ, внесением изменений характеристик, а также конструкций теплоэнергетического оборудования по результатам проведенных капитальных ремонтов в паспорта соответствующих оборудований;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- организовать создание принципиальных схем теплосетей от котельных до потребителей с указанием наименования участка, диаметров трубопроводов на участке, протяженности участков, типа прокладки, нагрузок присоединенных потребителей, границ раздела балансовой принадлежности теплосетей, мест установки приборов учета, со спецификацией тепловых сетей;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- привести договора по услугам теплоснабжения в соответствие с требованиями действующего законодательства;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 xml:space="preserve">- усилить </w:t>
      </w:r>
      <w:proofErr w:type="gramStart"/>
      <w:r w:rsidRPr="006C25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C2589">
        <w:rPr>
          <w:rFonts w:ascii="Times New Roman" w:hAnsi="Times New Roman"/>
          <w:sz w:val="28"/>
          <w:szCs w:val="28"/>
        </w:rPr>
        <w:t xml:space="preserve"> правильностью начисления платы по услугам теплоснабжения потребителям;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- обеспечить раздельный учет расходов по регулируемым видам деятельности (тепловая энергия, горячая вода);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- в целях повышения эффективности финансово-хозяйственной деятельности предприяти</w:t>
      </w:r>
      <w:r>
        <w:rPr>
          <w:rFonts w:ascii="Times New Roman" w:hAnsi="Times New Roman"/>
          <w:sz w:val="28"/>
          <w:szCs w:val="28"/>
        </w:rPr>
        <w:t>й</w:t>
      </w:r>
      <w:r w:rsidRPr="006C2589">
        <w:rPr>
          <w:rFonts w:ascii="Times New Roman" w:hAnsi="Times New Roman"/>
          <w:sz w:val="28"/>
          <w:szCs w:val="28"/>
        </w:rPr>
        <w:t xml:space="preserve"> оптимизировать цеховые и общехозяйственные расходы предприяти</w:t>
      </w:r>
      <w:r>
        <w:rPr>
          <w:rFonts w:ascii="Times New Roman" w:hAnsi="Times New Roman"/>
          <w:sz w:val="28"/>
          <w:szCs w:val="28"/>
        </w:rPr>
        <w:t>й</w:t>
      </w:r>
      <w:r w:rsidRPr="006C2589">
        <w:rPr>
          <w:rFonts w:ascii="Times New Roman" w:hAnsi="Times New Roman"/>
          <w:sz w:val="28"/>
          <w:szCs w:val="28"/>
        </w:rPr>
        <w:t>;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- исключить практику нецелевого использования средств, предусмотренных в тарифе по статьям затрат.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2589">
        <w:rPr>
          <w:rFonts w:ascii="Times New Roman" w:hAnsi="Times New Roman"/>
          <w:sz w:val="28"/>
          <w:szCs w:val="28"/>
        </w:rPr>
        <w:t>Таким образом, анализ производственной деятельности теплоснабжающих предприятий показал, что у предприятий есть существенные резервы для безубыточной работы (рентабельной деятельности) за счет повышения эффективности управления, внедрения системы производственного учета и контроля и исполнения требований Федерального закона от 23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6C2589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>9 года</w:t>
      </w:r>
      <w:r w:rsidRPr="006C2589">
        <w:rPr>
          <w:rFonts w:ascii="Times New Roman" w:hAnsi="Times New Roman"/>
          <w:sz w:val="28"/>
          <w:szCs w:val="28"/>
        </w:rPr>
        <w:t xml:space="preserve"> № 261-ФЗ «Об энергосбережении и повышении энергетической эффективности и о внесении изменений в отдельные законодательные акты РФ».</w:t>
      </w:r>
      <w:proofErr w:type="gramEnd"/>
    </w:p>
    <w:p w:rsidR="00E711AB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 xml:space="preserve">В целях повышения эффективности работы и снижения убытков теплоснабжающего предприятия МУП Ахтырского городского поселения «Универсал» планируется переход на теплоснабжение в пгт. </w:t>
      </w:r>
      <w:proofErr w:type="gramStart"/>
      <w:r w:rsidRPr="006C2589">
        <w:rPr>
          <w:rFonts w:ascii="Times New Roman" w:hAnsi="Times New Roman"/>
          <w:sz w:val="28"/>
          <w:szCs w:val="28"/>
        </w:rPr>
        <w:t>Ахтырском</w:t>
      </w:r>
      <w:proofErr w:type="gramEnd"/>
      <w:r w:rsidRPr="006C2589">
        <w:rPr>
          <w:rFonts w:ascii="Times New Roman" w:hAnsi="Times New Roman"/>
          <w:sz w:val="28"/>
          <w:szCs w:val="28"/>
        </w:rPr>
        <w:t xml:space="preserve"> от блочных модульных котельных. Так в 2018 году будет выполнена проектно-сметная документация на 4 блочные модульные котельные, на которые </w:t>
      </w:r>
      <w:r w:rsidRPr="006C2589">
        <w:rPr>
          <w:rFonts w:ascii="Times New Roman" w:hAnsi="Times New Roman"/>
          <w:sz w:val="28"/>
          <w:szCs w:val="28"/>
        </w:rPr>
        <w:lastRenderedPageBreak/>
        <w:t>планируется заменить котельную № 1 в пгт. Ахтырский. Средства для оплаты изготовления документации выделены из бюджета района и из бюджета Ахтырского городского поселения. Выполнение строительно-монтажных работ планируется в 2019 – 2020 годах.</w:t>
      </w:r>
    </w:p>
    <w:p w:rsidR="00E711AB" w:rsidRPr="006C2589" w:rsidRDefault="00E711AB" w:rsidP="00E711AB">
      <w:pPr>
        <w:pStyle w:val="a3"/>
        <w:ind w:right="-171" w:firstLine="65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Газоснабжение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 xml:space="preserve">Услугами газоснабжения </w:t>
      </w:r>
      <w:proofErr w:type="gramStart"/>
      <w:r w:rsidRPr="006C2589">
        <w:rPr>
          <w:rFonts w:ascii="Times New Roman" w:hAnsi="Times New Roman"/>
          <w:sz w:val="28"/>
          <w:szCs w:val="28"/>
        </w:rPr>
        <w:t>в</w:t>
      </w:r>
      <w:proofErr w:type="gramEnd"/>
      <w:r w:rsidRPr="006C25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C2589">
        <w:rPr>
          <w:rFonts w:ascii="Times New Roman" w:hAnsi="Times New Roman"/>
          <w:sz w:val="28"/>
          <w:szCs w:val="28"/>
        </w:rPr>
        <w:t>Абинском</w:t>
      </w:r>
      <w:proofErr w:type="gramEnd"/>
      <w:r w:rsidRPr="006C2589">
        <w:rPr>
          <w:rFonts w:ascii="Times New Roman" w:hAnsi="Times New Roman"/>
          <w:sz w:val="28"/>
          <w:szCs w:val="28"/>
        </w:rPr>
        <w:t xml:space="preserve"> районе занимаются: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- ООО «Газпром межрегионгаз Краснодар» - поставщик газа;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- АО «Газпром газораспределение Краснодар» - газотранспортная организация;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- АО «Абинскрайгаз» - техническое обслуживание газовых сетей.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Источниками газоснабжения населенных пунктов Абинского района в настоящее время являются: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- ГРС Абинская - БК-ГРС-I-30, год ввода 1986;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- ГРС Ахтырская - ТР-886, год ввода 1972;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- ГРС Холмская - БК-ГРС-I-30, год ввода 1999;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 xml:space="preserve">- ГРС Южный Нефтяник - </w:t>
      </w:r>
      <w:proofErr w:type="gramStart"/>
      <w:r w:rsidRPr="006C2589">
        <w:rPr>
          <w:rFonts w:ascii="Times New Roman" w:hAnsi="Times New Roman"/>
          <w:sz w:val="28"/>
          <w:szCs w:val="28"/>
        </w:rPr>
        <w:t>ТР</w:t>
      </w:r>
      <w:proofErr w:type="gramEnd"/>
      <w:r w:rsidRPr="006C2589">
        <w:rPr>
          <w:rFonts w:ascii="Times New Roman" w:hAnsi="Times New Roman"/>
          <w:sz w:val="28"/>
          <w:szCs w:val="28"/>
        </w:rPr>
        <w:t xml:space="preserve"> - 886, год ввода 1962;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- ГРС Мингрельская - БК-ГРС-I-30, год ввода 1997.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 xml:space="preserve">Общая протяженность газопроводов: </w:t>
      </w:r>
      <w:r w:rsidRPr="006C2589">
        <w:rPr>
          <w:rFonts w:ascii="Times New Roman" w:hAnsi="Times New Roman"/>
          <w:sz w:val="28"/>
          <w:szCs w:val="28"/>
        </w:rPr>
        <w:tab/>
      </w:r>
      <w:r w:rsidRPr="006C2589">
        <w:rPr>
          <w:rFonts w:ascii="Times New Roman" w:hAnsi="Times New Roman"/>
          <w:sz w:val="28"/>
          <w:szCs w:val="28"/>
        </w:rPr>
        <w:tab/>
      </w:r>
      <w:r w:rsidRPr="006C2589">
        <w:rPr>
          <w:rFonts w:ascii="Times New Roman" w:hAnsi="Times New Roman"/>
          <w:sz w:val="28"/>
          <w:szCs w:val="28"/>
        </w:rPr>
        <w:tab/>
      </w:r>
      <w:r w:rsidRPr="006C2589">
        <w:rPr>
          <w:rFonts w:ascii="Times New Roman" w:hAnsi="Times New Roman"/>
          <w:sz w:val="28"/>
          <w:szCs w:val="28"/>
        </w:rPr>
        <w:tab/>
        <w:t xml:space="preserve">        1139,3 км,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из них на балансе АО «Абинскрайгаз»</w:t>
      </w:r>
      <w:r w:rsidRPr="006C2589">
        <w:rPr>
          <w:rFonts w:ascii="Times New Roman" w:hAnsi="Times New Roman"/>
          <w:sz w:val="28"/>
          <w:szCs w:val="28"/>
        </w:rPr>
        <w:tab/>
      </w:r>
      <w:r w:rsidRPr="006C2589">
        <w:rPr>
          <w:rFonts w:ascii="Times New Roman" w:hAnsi="Times New Roman"/>
          <w:sz w:val="28"/>
          <w:szCs w:val="28"/>
        </w:rPr>
        <w:tab/>
      </w:r>
      <w:r w:rsidRPr="006C2589">
        <w:rPr>
          <w:rFonts w:ascii="Times New Roman" w:hAnsi="Times New Roman"/>
          <w:sz w:val="28"/>
          <w:szCs w:val="28"/>
        </w:rPr>
        <w:tab/>
      </w:r>
      <w:r w:rsidRPr="006C2589">
        <w:rPr>
          <w:rFonts w:ascii="Times New Roman" w:hAnsi="Times New Roman"/>
          <w:sz w:val="28"/>
          <w:szCs w:val="28"/>
        </w:rPr>
        <w:tab/>
        <w:t xml:space="preserve">          859,6 км,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в том числе: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- высокого давления</w:t>
      </w:r>
      <w:r w:rsidRPr="006C2589">
        <w:rPr>
          <w:rFonts w:ascii="Times New Roman" w:hAnsi="Times New Roman"/>
          <w:sz w:val="28"/>
          <w:szCs w:val="28"/>
        </w:rPr>
        <w:tab/>
      </w:r>
      <w:r w:rsidRPr="006C2589">
        <w:rPr>
          <w:rFonts w:ascii="Times New Roman" w:hAnsi="Times New Roman"/>
          <w:sz w:val="28"/>
          <w:szCs w:val="28"/>
        </w:rPr>
        <w:tab/>
      </w:r>
      <w:r w:rsidRPr="006C2589">
        <w:rPr>
          <w:rFonts w:ascii="Times New Roman" w:hAnsi="Times New Roman"/>
          <w:sz w:val="28"/>
          <w:szCs w:val="28"/>
        </w:rPr>
        <w:tab/>
      </w:r>
      <w:r w:rsidRPr="006C2589">
        <w:rPr>
          <w:rFonts w:ascii="Times New Roman" w:hAnsi="Times New Roman"/>
          <w:sz w:val="28"/>
          <w:szCs w:val="28"/>
        </w:rPr>
        <w:tab/>
      </w:r>
      <w:r w:rsidRPr="006C2589">
        <w:rPr>
          <w:rFonts w:ascii="Times New Roman" w:hAnsi="Times New Roman"/>
          <w:sz w:val="28"/>
          <w:szCs w:val="28"/>
        </w:rPr>
        <w:tab/>
      </w:r>
      <w:r w:rsidRPr="006C2589">
        <w:rPr>
          <w:rFonts w:ascii="Times New Roman" w:hAnsi="Times New Roman"/>
          <w:sz w:val="28"/>
          <w:szCs w:val="28"/>
        </w:rPr>
        <w:tab/>
      </w:r>
      <w:r w:rsidRPr="006C2589">
        <w:rPr>
          <w:rFonts w:ascii="Times New Roman" w:hAnsi="Times New Roman"/>
          <w:sz w:val="28"/>
          <w:szCs w:val="28"/>
        </w:rPr>
        <w:tab/>
        <w:t xml:space="preserve">        177,59 км;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- среднего давления</w:t>
      </w:r>
      <w:r w:rsidRPr="006C2589">
        <w:rPr>
          <w:rFonts w:ascii="Times New Roman" w:hAnsi="Times New Roman"/>
          <w:sz w:val="28"/>
          <w:szCs w:val="28"/>
        </w:rPr>
        <w:tab/>
      </w:r>
      <w:r w:rsidRPr="006C2589">
        <w:rPr>
          <w:rFonts w:ascii="Times New Roman" w:hAnsi="Times New Roman"/>
          <w:sz w:val="28"/>
          <w:szCs w:val="28"/>
        </w:rPr>
        <w:tab/>
      </w:r>
      <w:r w:rsidRPr="006C2589">
        <w:rPr>
          <w:rFonts w:ascii="Times New Roman" w:hAnsi="Times New Roman"/>
          <w:sz w:val="28"/>
          <w:szCs w:val="28"/>
        </w:rPr>
        <w:tab/>
      </w:r>
      <w:r w:rsidRPr="006C2589">
        <w:rPr>
          <w:rFonts w:ascii="Times New Roman" w:hAnsi="Times New Roman"/>
          <w:sz w:val="28"/>
          <w:szCs w:val="28"/>
        </w:rPr>
        <w:tab/>
      </w:r>
      <w:r w:rsidRPr="006C2589">
        <w:rPr>
          <w:rFonts w:ascii="Times New Roman" w:hAnsi="Times New Roman"/>
          <w:sz w:val="28"/>
          <w:szCs w:val="28"/>
        </w:rPr>
        <w:tab/>
      </w:r>
      <w:r w:rsidRPr="006C2589">
        <w:rPr>
          <w:rFonts w:ascii="Times New Roman" w:hAnsi="Times New Roman"/>
          <w:sz w:val="28"/>
          <w:szCs w:val="28"/>
        </w:rPr>
        <w:tab/>
      </w:r>
      <w:r w:rsidRPr="006C2589">
        <w:rPr>
          <w:rFonts w:ascii="Times New Roman" w:hAnsi="Times New Roman"/>
          <w:sz w:val="28"/>
          <w:szCs w:val="28"/>
        </w:rPr>
        <w:tab/>
        <w:t xml:space="preserve">          23,84 км;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- низкого давления</w:t>
      </w:r>
      <w:r w:rsidRPr="006C2589">
        <w:rPr>
          <w:rFonts w:ascii="Times New Roman" w:hAnsi="Times New Roman"/>
          <w:sz w:val="28"/>
          <w:szCs w:val="28"/>
        </w:rPr>
        <w:tab/>
      </w:r>
      <w:r w:rsidRPr="006C2589">
        <w:rPr>
          <w:rFonts w:ascii="Times New Roman" w:hAnsi="Times New Roman"/>
          <w:sz w:val="28"/>
          <w:szCs w:val="28"/>
        </w:rPr>
        <w:tab/>
      </w:r>
      <w:r w:rsidRPr="006C2589">
        <w:rPr>
          <w:rFonts w:ascii="Times New Roman" w:hAnsi="Times New Roman"/>
          <w:sz w:val="28"/>
          <w:szCs w:val="28"/>
        </w:rPr>
        <w:tab/>
      </w:r>
      <w:r w:rsidRPr="006C2589">
        <w:rPr>
          <w:rFonts w:ascii="Times New Roman" w:hAnsi="Times New Roman"/>
          <w:sz w:val="28"/>
          <w:szCs w:val="28"/>
        </w:rPr>
        <w:tab/>
      </w:r>
      <w:r w:rsidRPr="006C2589">
        <w:rPr>
          <w:rFonts w:ascii="Times New Roman" w:hAnsi="Times New Roman"/>
          <w:sz w:val="28"/>
          <w:szCs w:val="28"/>
        </w:rPr>
        <w:tab/>
      </w:r>
      <w:r w:rsidRPr="006C2589">
        <w:rPr>
          <w:rFonts w:ascii="Times New Roman" w:hAnsi="Times New Roman"/>
          <w:sz w:val="28"/>
          <w:szCs w:val="28"/>
        </w:rPr>
        <w:tab/>
      </w:r>
      <w:r w:rsidRPr="006C2589">
        <w:rPr>
          <w:rFonts w:ascii="Times New Roman" w:hAnsi="Times New Roman"/>
          <w:sz w:val="28"/>
          <w:szCs w:val="28"/>
        </w:rPr>
        <w:tab/>
        <w:t xml:space="preserve">        906,22 км;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- количество ГРП и ШГРП</w:t>
      </w:r>
      <w:r w:rsidRPr="006C2589">
        <w:rPr>
          <w:rFonts w:ascii="Times New Roman" w:hAnsi="Times New Roman"/>
          <w:sz w:val="28"/>
          <w:szCs w:val="28"/>
        </w:rPr>
        <w:tab/>
      </w:r>
      <w:r w:rsidRPr="006C2589">
        <w:rPr>
          <w:rFonts w:ascii="Times New Roman" w:hAnsi="Times New Roman"/>
          <w:sz w:val="28"/>
          <w:szCs w:val="28"/>
        </w:rPr>
        <w:tab/>
      </w:r>
      <w:r w:rsidRPr="006C2589">
        <w:rPr>
          <w:rFonts w:ascii="Times New Roman" w:hAnsi="Times New Roman"/>
          <w:sz w:val="28"/>
          <w:szCs w:val="28"/>
        </w:rPr>
        <w:tab/>
      </w:r>
      <w:r w:rsidRPr="006C2589">
        <w:rPr>
          <w:rFonts w:ascii="Times New Roman" w:hAnsi="Times New Roman"/>
          <w:sz w:val="28"/>
          <w:szCs w:val="28"/>
        </w:rPr>
        <w:tab/>
      </w:r>
      <w:r w:rsidRPr="006C2589">
        <w:rPr>
          <w:rFonts w:ascii="Times New Roman" w:hAnsi="Times New Roman"/>
          <w:sz w:val="28"/>
          <w:szCs w:val="28"/>
        </w:rPr>
        <w:tab/>
      </w:r>
      <w:r w:rsidRPr="006C2589">
        <w:rPr>
          <w:rFonts w:ascii="Times New Roman" w:hAnsi="Times New Roman"/>
          <w:sz w:val="28"/>
          <w:szCs w:val="28"/>
        </w:rPr>
        <w:tab/>
        <w:t xml:space="preserve">           1698 шт.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Газифицированных коммунально-бытовых объектов</w:t>
      </w:r>
      <w:r w:rsidRPr="006C2589">
        <w:rPr>
          <w:rFonts w:ascii="Times New Roman" w:hAnsi="Times New Roman"/>
          <w:sz w:val="28"/>
          <w:szCs w:val="28"/>
        </w:rPr>
        <w:tab/>
      </w:r>
      <w:r w:rsidRPr="006C2589">
        <w:rPr>
          <w:rFonts w:ascii="Times New Roman" w:hAnsi="Times New Roman"/>
          <w:sz w:val="28"/>
          <w:szCs w:val="28"/>
        </w:rPr>
        <w:tab/>
      </w:r>
      <w:r w:rsidRPr="006C2589">
        <w:rPr>
          <w:rFonts w:ascii="Times New Roman" w:hAnsi="Times New Roman"/>
          <w:sz w:val="28"/>
          <w:szCs w:val="28"/>
        </w:rPr>
        <w:tab/>
        <w:t xml:space="preserve">   389 шт.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Газифицированных котельных</w:t>
      </w:r>
      <w:r w:rsidRPr="006C2589">
        <w:rPr>
          <w:rFonts w:ascii="Times New Roman" w:hAnsi="Times New Roman"/>
          <w:sz w:val="28"/>
          <w:szCs w:val="28"/>
        </w:rPr>
        <w:tab/>
      </w:r>
      <w:r w:rsidRPr="006C2589">
        <w:rPr>
          <w:rFonts w:ascii="Times New Roman" w:hAnsi="Times New Roman"/>
          <w:sz w:val="28"/>
          <w:szCs w:val="28"/>
        </w:rPr>
        <w:tab/>
      </w:r>
      <w:r w:rsidRPr="006C2589">
        <w:rPr>
          <w:rFonts w:ascii="Times New Roman" w:hAnsi="Times New Roman"/>
          <w:sz w:val="28"/>
          <w:szCs w:val="28"/>
        </w:rPr>
        <w:tab/>
      </w:r>
      <w:r w:rsidRPr="006C2589">
        <w:rPr>
          <w:rFonts w:ascii="Times New Roman" w:hAnsi="Times New Roman"/>
          <w:sz w:val="28"/>
          <w:szCs w:val="28"/>
        </w:rPr>
        <w:tab/>
      </w:r>
      <w:r w:rsidRPr="006C2589">
        <w:rPr>
          <w:rFonts w:ascii="Times New Roman" w:hAnsi="Times New Roman"/>
          <w:sz w:val="28"/>
          <w:szCs w:val="28"/>
        </w:rPr>
        <w:tab/>
      </w:r>
      <w:r w:rsidRPr="006C2589">
        <w:rPr>
          <w:rFonts w:ascii="Times New Roman" w:hAnsi="Times New Roman"/>
          <w:sz w:val="28"/>
          <w:szCs w:val="28"/>
        </w:rPr>
        <w:tab/>
        <w:t xml:space="preserve">     52 шт.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Газифицированных квартир, индивидуальных жилых домов        33286 шт.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 xml:space="preserve">В настоящее время в районе </w:t>
      </w:r>
      <w:proofErr w:type="gramStart"/>
      <w:r w:rsidRPr="006C2589">
        <w:rPr>
          <w:rFonts w:ascii="Times New Roman" w:hAnsi="Times New Roman"/>
          <w:sz w:val="28"/>
          <w:szCs w:val="28"/>
        </w:rPr>
        <w:t>газифицированы</w:t>
      </w:r>
      <w:proofErr w:type="gramEnd"/>
      <w:r w:rsidRPr="006C2589">
        <w:rPr>
          <w:rFonts w:ascii="Times New Roman" w:hAnsi="Times New Roman"/>
          <w:sz w:val="28"/>
          <w:szCs w:val="28"/>
        </w:rPr>
        <w:t xml:space="preserve"> сетевым природным газом 19 из 35 населенных пунктов Абинского района. Общий уровень газификации Абинского района на 1 января 2018 года составляет 85,14 %.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Голубое топливо получают 33286 абонентов. В газифицированных квартирах проживает более 84800 человек, или 87,7 % от проживающего населения на территории района, в том числе обеспечены сетевым природным газом 81,63 % населения. Уровень обеспеченности газом городских жителей составляет 93,85 %, сельского населения – 61,99 %. В городе Абинске самый высокий уровень обеспеченности – 93,85 %. 799 предприятий, организаций и учреждений района используют газ в своей деятельности.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eastAsia="Times New Roman" w:hAnsi="Times New Roman"/>
          <w:sz w:val="28"/>
          <w:szCs w:val="28"/>
        </w:rPr>
        <w:t>На территории муниципального образования Абинский район в 2017 году построено и введено в эксплуатацию 30,05 км газопроводов, в том числе     23,1</w:t>
      </w:r>
      <w:r w:rsidR="008D3474">
        <w:rPr>
          <w:rFonts w:ascii="Times New Roman" w:eastAsia="Times New Roman" w:hAnsi="Times New Roman"/>
          <w:sz w:val="28"/>
          <w:szCs w:val="28"/>
        </w:rPr>
        <w:t>7</w:t>
      </w:r>
      <w:r w:rsidRPr="006C2589">
        <w:rPr>
          <w:rFonts w:ascii="Times New Roman" w:eastAsia="Times New Roman" w:hAnsi="Times New Roman"/>
          <w:sz w:val="28"/>
          <w:szCs w:val="28"/>
        </w:rPr>
        <w:t xml:space="preserve"> км распределительных газопроводов низкого давления в</w:t>
      </w:r>
      <w:r w:rsidRPr="006C2589">
        <w:rPr>
          <w:rFonts w:ascii="Times New Roman" w:hAnsi="Times New Roman"/>
          <w:sz w:val="28"/>
          <w:szCs w:val="28"/>
        </w:rPr>
        <w:t xml:space="preserve"> населенных пунктах</w:t>
      </w:r>
      <w:r w:rsidRPr="006C2589">
        <w:rPr>
          <w:rFonts w:ascii="Times New Roman" w:eastAsia="Times New Roman" w:hAnsi="Times New Roman"/>
          <w:sz w:val="28"/>
          <w:szCs w:val="28"/>
        </w:rPr>
        <w:t xml:space="preserve"> сельской местности и 6,88 км газопроводов-вводов.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 xml:space="preserve">В 2017 году введена в эксплуатацию газовая котельная МБОУ СОШ № 10, расположенная в пгт. </w:t>
      </w:r>
      <w:proofErr w:type="gramStart"/>
      <w:r w:rsidRPr="006C2589">
        <w:rPr>
          <w:rFonts w:ascii="Times New Roman" w:hAnsi="Times New Roman"/>
          <w:sz w:val="28"/>
          <w:szCs w:val="28"/>
        </w:rPr>
        <w:t xml:space="preserve">Ахтырском по ул. Советской, и проведены </w:t>
      </w:r>
      <w:r w:rsidRPr="006C2589">
        <w:rPr>
          <w:rFonts w:ascii="Times New Roman" w:hAnsi="Times New Roman"/>
          <w:sz w:val="28"/>
          <w:szCs w:val="28"/>
        </w:rPr>
        <w:lastRenderedPageBreak/>
        <w:t>пусконаладочные работы.</w:t>
      </w:r>
      <w:proofErr w:type="gramEnd"/>
      <w:r w:rsidRPr="006C2589">
        <w:rPr>
          <w:rFonts w:ascii="Times New Roman" w:hAnsi="Times New Roman"/>
          <w:sz w:val="28"/>
          <w:szCs w:val="28"/>
        </w:rPr>
        <w:t xml:space="preserve"> Работы по газоснабжению котельной в соответствии с проектом завершены в 2016 году.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 xml:space="preserve">С целью газоснабжения котельной МБОУ СОШ № 31 и направления документов в министерство топливно-энергетического комплекса и жилищно-коммунального хозяйства Краснодарского края для предоставления в 2018 году субсидии муниципальному образованию Абинский район на софинансирование из краевого бюджета строительства объекта «Газоснабжение котельной               МБОУ СОШ № 31, расположенной по адресу: Краснодарский край, Абинский район, с. Варнавинское, ул. </w:t>
      </w:r>
      <w:proofErr w:type="gramStart"/>
      <w:r w:rsidRPr="006C2589">
        <w:rPr>
          <w:rFonts w:ascii="Times New Roman" w:hAnsi="Times New Roman"/>
          <w:sz w:val="28"/>
          <w:szCs w:val="28"/>
        </w:rPr>
        <w:t>Красная</w:t>
      </w:r>
      <w:proofErr w:type="gramEnd"/>
      <w:r w:rsidRPr="006C2589">
        <w:rPr>
          <w:rFonts w:ascii="Times New Roman" w:hAnsi="Times New Roman"/>
          <w:sz w:val="28"/>
          <w:szCs w:val="28"/>
        </w:rPr>
        <w:t>, 80» в 2017 году проведены:</w:t>
      </w:r>
      <w:r w:rsidRPr="006C2589">
        <w:rPr>
          <w:rFonts w:ascii="Times New Roman" w:hAnsi="Times New Roman"/>
          <w:bCs/>
          <w:sz w:val="28"/>
          <w:szCs w:val="28"/>
        </w:rPr>
        <w:t xml:space="preserve"> инженерно-геологические изыскания, изготовление инженерно-топографического плана земельного участка, выполнен 1 этап корректировки проектно-сметной документации. В 2018 году планируется завершение работ по корректировке проектно-сметной документации, выполнение государственной экспертизы результатов инженерных изысканий и проектной документации, включая смету на строительство.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 xml:space="preserve">Введен в эксплуатацию объект «Расширение системы газораспределения в ст. Мингрельской Абинского района. Распределительные газопроводы низкого давления для ТСЖ-7. Корректировка», общей протяженностью 9,457 км, стоимостью 19 млн. 918 тыс. руб., строительство которого проводилось в рамках федеральной целевой программы «Устойчивое развитие сельских территорий на 2014 - 2017 годы и на период до 2020 года» и завершено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6C2589">
        <w:rPr>
          <w:rFonts w:ascii="Times New Roman" w:hAnsi="Times New Roman"/>
          <w:sz w:val="28"/>
          <w:szCs w:val="28"/>
        </w:rPr>
        <w:t>в 2016 году.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В декабре 2017 года подрядной организацией завершены строительно-монтажные работы по газификации в ст. Мингрельской по объекту «Распределительные газопроводы низкого давления для ТСЖ № 7 в                 ст. Мингрельской Абинского района. 2-я очередь строительства».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В 2017 году осуществлен пуск газа в распределительные газопроводы низкого давления в х. Нечаевском (протяженность 1,385 км) и х. Багдасаров (протяженность 1,610 км), строительство которых завершено в 2016 году.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 xml:space="preserve">Завершено строительство распределительного газопровода низкого давления </w:t>
      </w:r>
      <w:proofErr w:type="gramStart"/>
      <w:r w:rsidRPr="006C2589">
        <w:rPr>
          <w:rFonts w:ascii="Times New Roman" w:hAnsi="Times New Roman"/>
          <w:sz w:val="28"/>
          <w:szCs w:val="28"/>
        </w:rPr>
        <w:t>в</w:t>
      </w:r>
      <w:proofErr w:type="gramEnd"/>
      <w:r w:rsidRPr="006C25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C2589">
        <w:rPr>
          <w:rFonts w:ascii="Times New Roman" w:hAnsi="Times New Roman"/>
          <w:sz w:val="28"/>
          <w:szCs w:val="28"/>
        </w:rPr>
        <w:t>х</w:t>
      </w:r>
      <w:proofErr w:type="gramEnd"/>
      <w:r w:rsidRPr="006C2589">
        <w:rPr>
          <w:rFonts w:ascii="Times New Roman" w:hAnsi="Times New Roman"/>
          <w:sz w:val="28"/>
          <w:szCs w:val="28"/>
        </w:rPr>
        <w:t>. Ленинском, протяженностью 10,870 км, стоимостью                         5 млн. 695 тыс. руб. Объект введен в эксплуатацию в августе 2017 года.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 xml:space="preserve">В рамках выполнения подпрограммы «Газификация Краснодарского края» продолжены работы по реализации инвестиционного проекта                              «Распределительные газопроводы высокого и низкого давления к жилым домам, расположенным в границах улиц Светлой, Хвойной, Индустриальной, на юго-западной окраине </w:t>
      </w:r>
      <w:proofErr w:type="gramStart"/>
      <w:r w:rsidRPr="006C2589">
        <w:rPr>
          <w:rFonts w:ascii="Times New Roman" w:hAnsi="Times New Roman"/>
          <w:sz w:val="28"/>
          <w:szCs w:val="28"/>
        </w:rPr>
        <w:t>г</w:t>
      </w:r>
      <w:proofErr w:type="gramEnd"/>
      <w:r w:rsidRPr="006C2589">
        <w:rPr>
          <w:rFonts w:ascii="Times New Roman" w:hAnsi="Times New Roman"/>
          <w:sz w:val="28"/>
          <w:szCs w:val="28"/>
        </w:rPr>
        <w:t>. Абинска».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Проводится работа по дальнейшей газификации населенных пунктов Абинского района. В целях продолжения строительства подводящих газопроводов к населенным пунктам Абинского района подрядной организацией ООО «Газ-Премиум» выполняются работы по разработке проектно-сметной документации на строительство подводящего газопровода высокого давления к ст. Эриванской Абинского района стоимостью                    5 млн. 950 тыс. руб., при этом: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6C2589">
        <w:rPr>
          <w:rFonts w:ascii="Times New Roman" w:hAnsi="Times New Roman"/>
          <w:sz w:val="28"/>
          <w:szCs w:val="28"/>
        </w:rPr>
        <w:t xml:space="preserve">в декабре 2017 года завершен 1 этап выполнения работ стоимостью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6C2589">
        <w:rPr>
          <w:rFonts w:ascii="Times New Roman" w:hAnsi="Times New Roman"/>
          <w:sz w:val="28"/>
          <w:szCs w:val="28"/>
        </w:rPr>
        <w:t>2 млн. 500 тыс. руб.;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C2589">
        <w:rPr>
          <w:rFonts w:ascii="Times New Roman" w:hAnsi="Times New Roman"/>
          <w:sz w:val="28"/>
          <w:szCs w:val="28"/>
        </w:rPr>
        <w:t>полное завершение работ по изготовлению проектно-сметной документации запланировано в июле 2018 года.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Строительство подводящего газопровода высокого давления к                  ст. Эриванской Абинского района планируется в 2019 – 2020 годах.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Существующие проблемы: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К сожалению, дальнейшая газификация Абинского района, особенно восточной его части, в связи с отсутствием технической возможности затруднительна. Так по информации, полученной от ООО «Газпром Трансгаз Краснодар» в связи с загруженностью газотранспортной системы юго-западного направления, техническая возможность круглогодичной транспортировки дополнительных объемов природного газа по системе магистральных газопроводов для новых инвестиционных проектов отсутствует.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Предложения:</w:t>
      </w:r>
    </w:p>
    <w:p w:rsidR="00E711AB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Решением проблемы круглогодичной транспортировки дополнительных объемов природного газа по системе магистральных газопроводов могла бы стать инвестиционная программа ОАО «Газпром».</w:t>
      </w:r>
    </w:p>
    <w:p w:rsidR="00E711AB" w:rsidRPr="006C2589" w:rsidRDefault="00E711AB" w:rsidP="00E711AB">
      <w:pPr>
        <w:pStyle w:val="a3"/>
        <w:ind w:right="-171" w:firstLine="65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Электроснабжение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589">
        <w:rPr>
          <w:rFonts w:ascii="Times New Roman" w:hAnsi="Times New Roman"/>
          <w:sz w:val="28"/>
          <w:szCs w:val="28"/>
        </w:rPr>
        <w:t xml:space="preserve">Услуги по обеспечению электроснабжения потребителей на территории муниципального образования Абинский район осуществляют гарантирующие поставщики электроэнергии: АО «НЭСК» «Абинскэнергосбыт» и Абинский производственный участок Новороссийского филиала ПАО «ТНС энерго Кубань», совместно с филиалами электросетевых компаний: </w:t>
      </w:r>
      <w:r w:rsidRPr="006C2589">
        <w:rPr>
          <w:rFonts w:ascii="Times New Roman" w:hAnsi="Times New Roman"/>
          <w:sz w:val="28"/>
          <w:szCs w:val="28"/>
          <w:lang w:eastAsia="ru-RU"/>
        </w:rPr>
        <w:t>Абинский РЭС филиала ПАО «Кубаньэнерго» ЮЗЭС и филиал АО «НЭСК-электросети» «Абинскэлектросеть».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pacing w:val="-28"/>
          <w:sz w:val="28"/>
          <w:szCs w:val="28"/>
        </w:rPr>
      </w:pPr>
      <w:r w:rsidRPr="006C2589">
        <w:rPr>
          <w:rFonts w:ascii="Times New Roman" w:hAnsi="Times New Roman"/>
          <w:spacing w:val="-6"/>
          <w:sz w:val="28"/>
          <w:szCs w:val="28"/>
        </w:rPr>
        <w:t xml:space="preserve">1. Протяженность воздушных линий электропередач </w:t>
      </w:r>
      <w:proofErr w:type="gramStart"/>
      <w:r w:rsidRPr="006C2589">
        <w:rPr>
          <w:rFonts w:ascii="Times New Roman" w:hAnsi="Times New Roman"/>
          <w:spacing w:val="-6"/>
          <w:sz w:val="28"/>
          <w:szCs w:val="28"/>
        </w:rPr>
        <w:t>ВЛ</w:t>
      </w:r>
      <w:proofErr w:type="gramEnd"/>
      <w:r w:rsidRPr="006C2589">
        <w:rPr>
          <w:rFonts w:ascii="Times New Roman" w:hAnsi="Times New Roman"/>
          <w:spacing w:val="-6"/>
          <w:sz w:val="28"/>
          <w:szCs w:val="28"/>
        </w:rPr>
        <w:t xml:space="preserve">  6-10 кВ          512 км.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pacing w:val="-15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 xml:space="preserve">2. Протяженность </w:t>
      </w:r>
      <w:r w:rsidRPr="006C2589">
        <w:rPr>
          <w:rFonts w:ascii="Times New Roman" w:hAnsi="Times New Roman"/>
          <w:spacing w:val="-6"/>
          <w:sz w:val="28"/>
          <w:szCs w:val="28"/>
        </w:rPr>
        <w:t>воздушных линий электропередач</w:t>
      </w:r>
      <w:r w:rsidRPr="006C25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C2589">
        <w:rPr>
          <w:rFonts w:ascii="Times New Roman" w:hAnsi="Times New Roman"/>
          <w:sz w:val="28"/>
          <w:szCs w:val="28"/>
        </w:rPr>
        <w:t>ВЛ</w:t>
      </w:r>
      <w:proofErr w:type="gramEnd"/>
      <w:r w:rsidRPr="006C2589">
        <w:rPr>
          <w:rFonts w:ascii="Times New Roman" w:hAnsi="Times New Roman"/>
          <w:sz w:val="28"/>
          <w:szCs w:val="28"/>
        </w:rPr>
        <w:t xml:space="preserve"> 0,4кВ         1099 км.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pacing w:val="-17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3. Количество трансформаторных подстанций ТП 6-10/0,4кВ           437 шт.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pacing w:val="-12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4. Количество подстанций электрических ПС 110 кВ                             6 шт.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pacing w:val="-17"/>
          <w:sz w:val="28"/>
          <w:szCs w:val="28"/>
        </w:rPr>
      </w:pPr>
      <w:r w:rsidRPr="006C2589">
        <w:rPr>
          <w:rFonts w:ascii="Times New Roman" w:hAnsi="Times New Roman"/>
          <w:spacing w:val="-2"/>
          <w:sz w:val="28"/>
          <w:szCs w:val="28"/>
        </w:rPr>
        <w:t xml:space="preserve">5. Количество </w:t>
      </w:r>
      <w:r w:rsidRPr="006C2589">
        <w:rPr>
          <w:rFonts w:ascii="Times New Roman" w:hAnsi="Times New Roman"/>
          <w:sz w:val="28"/>
          <w:szCs w:val="28"/>
        </w:rPr>
        <w:t>подстанций</w:t>
      </w:r>
      <w:r w:rsidRPr="006C258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C2589">
        <w:rPr>
          <w:rFonts w:ascii="Times New Roman" w:hAnsi="Times New Roman"/>
          <w:sz w:val="28"/>
          <w:szCs w:val="28"/>
        </w:rPr>
        <w:t>электрических</w:t>
      </w:r>
      <w:r w:rsidRPr="006C2589">
        <w:rPr>
          <w:rFonts w:ascii="Times New Roman" w:hAnsi="Times New Roman"/>
          <w:spacing w:val="-2"/>
          <w:sz w:val="28"/>
          <w:szCs w:val="28"/>
        </w:rPr>
        <w:t xml:space="preserve"> ПС 35 кВ </w:t>
      </w:r>
      <w:r w:rsidRPr="006C2589">
        <w:rPr>
          <w:rFonts w:ascii="Times New Roman" w:hAnsi="Times New Roman"/>
          <w:sz w:val="28"/>
          <w:szCs w:val="28"/>
        </w:rPr>
        <w:t xml:space="preserve">                             </w:t>
      </w:r>
      <w:r w:rsidRPr="006C2589">
        <w:rPr>
          <w:rFonts w:ascii="Times New Roman" w:hAnsi="Times New Roman"/>
          <w:spacing w:val="-2"/>
          <w:sz w:val="28"/>
          <w:szCs w:val="28"/>
        </w:rPr>
        <w:t>10 шт.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На предприятиях и в учреждениях на территории муниципального образования Абинский район имеется и подготовлено к работе 51 автономная электростанция общей мощностью 2478 кВт, в том числе: мобильных – 32 общей мощностью – 310 кВт.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В 2017 году в рамках инвестиционной программы АО «НЭСК-электросети»: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 xml:space="preserve">- завешены строительно-монтажные работы КТП 6/0,4 кВ с сетями 6 кВ протяженностью 0,32 км и 0,4 кВ протяженностью 1,2 км на пересечении улиц </w:t>
      </w:r>
      <w:proofErr w:type="gramStart"/>
      <w:r w:rsidRPr="006C2589">
        <w:rPr>
          <w:rFonts w:ascii="Times New Roman" w:hAnsi="Times New Roman"/>
          <w:sz w:val="28"/>
          <w:szCs w:val="28"/>
        </w:rPr>
        <w:t>Азовская</w:t>
      </w:r>
      <w:proofErr w:type="gramEnd"/>
      <w:r w:rsidRPr="006C2589">
        <w:rPr>
          <w:rFonts w:ascii="Times New Roman" w:hAnsi="Times New Roman"/>
          <w:sz w:val="28"/>
          <w:szCs w:val="28"/>
        </w:rPr>
        <w:t xml:space="preserve"> и Свободы в г. Абинске. Ввод объекта в эксплуатацию планируется в 1 квартале 2018 года;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 xml:space="preserve">- завершено проектирование строительства КТП 6/0,4 кВ с сетями 6 кВ протяженностью 0,32 км и 0,4 кВ протяженностью 1,2 км на пересечении улиц </w:t>
      </w:r>
      <w:proofErr w:type="gramStart"/>
      <w:r w:rsidRPr="006C2589">
        <w:rPr>
          <w:rFonts w:ascii="Times New Roman" w:hAnsi="Times New Roman"/>
          <w:sz w:val="28"/>
          <w:szCs w:val="28"/>
        </w:rPr>
        <w:lastRenderedPageBreak/>
        <w:t>Васильковая</w:t>
      </w:r>
      <w:proofErr w:type="gramEnd"/>
      <w:r w:rsidRPr="006C2589">
        <w:rPr>
          <w:rFonts w:ascii="Times New Roman" w:hAnsi="Times New Roman"/>
          <w:sz w:val="28"/>
          <w:szCs w:val="28"/>
        </w:rPr>
        <w:t xml:space="preserve"> и Дубковая в г. Абинске. Строительство объекта планируется в 2018 году.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Совместными усилиями Абинского РЭС Юго-Западных электрических сетей ПАО «Кубаньэнерго» и филиала АО «НЭСК-электросети» «Абинскэлектросеть» в 2017 году отремонтировано 20 силовых трансформаторов, произведена замена 442 железобетонных опор линий электропередач и 28,1 км электрических проводов, выполнена расчистка      33,8 км трасс воздушных линий электропередач.</w:t>
      </w:r>
    </w:p>
    <w:p w:rsidR="00E711AB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Существующие проблемы в разрезе по поселениям:</w:t>
      </w:r>
    </w:p>
    <w:p w:rsidR="00E711AB" w:rsidRPr="006C38B9" w:rsidRDefault="00E711AB" w:rsidP="00E711AB">
      <w:pPr>
        <w:pStyle w:val="a3"/>
        <w:numPr>
          <w:ilvl w:val="0"/>
          <w:numId w:val="16"/>
        </w:numPr>
        <w:ind w:right="-17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Абинское городское поселение:</w:t>
      </w:r>
    </w:p>
    <w:p w:rsidR="00E711AB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проблемой, существующей в поселении является низкое напряжение в электрической сети в северо-восточной части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Абинска. Трансформаторная подстанция построена в 70-е годы. Данный район не газифицирован и свои домовладения жители отапливают с помощью электрических приборов.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Для решения проблемы необходимо проведение работ по замене трансформаторн</w:t>
      </w:r>
      <w:r>
        <w:rPr>
          <w:rFonts w:ascii="Times New Roman" w:hAnsi="Times New Roman"/>
          <w:sz w:val="28"/>
          <w:szCs w:val="28"/>
        </w:rPr>
        <w:t>ой</w:t>
      </w:r>
      <w:r w:rsidRPr="006C2589">
        <w:rPr>
          <w:rFonts w:ascii="Times New Roman" w:hAnsi="Times New Roman"/>
          <w:sz w:val="28"/>
          <w:szCs w:val="28"/>
        </w:rPr>
        <w:t xml:space="preserve"> подстанци</w:t>
      </w:r>
      <w:r>
        <w:rPr>
          <w:rFonts w:ascii="Times New Roman" w:hAnsi="Times New Roman"/>
          <w:sz w:val="28"/>
          <w:szCs w:val="28"/>
        </w:rPr>
        <w:t>и</w:t>
      </w:r>
      <w:r w:rsidRPr="006C2589">
        <w:rPr>
          <w:rFonts w:ascii="Times New Roman" w:hAnsi="Times New Roman"/>
          <w:sz w:val="28"/>
          <w:szCs w:val="28"/>
        </w:rPr>
        <w:t xml:space="preserve"> на более мощн</w:t>
      </w:r>
      <w:r>
        <w:rPr>
          <w:rFonts w:ascii="Times New Roman" w:hAnsi="Times New Roman"/>
          <w:sz w:val="28"/>
          <w:szCs w:val="28"/>
        </w:rPr>
        <w:t xml:space="preserve">ую со строительством </w:t>
      </w:r>
      <w:proofErr w:type="gramStart"/>
      <w:r>
        <w:rPr>
          <w:rFonts w:ascii="Times New Roman" w:hAnsi="Times New Roman"/>
          <w:sz w:val="28"/>
          <w:szCs w:val="28"/>
        </w:rPr>
        <w:t>ВЛ</w:t>
      </w:r>
      <w:proofErr w:type="gramEnd"/>
      <w:r>
        <w:rPr>
          <w:rFonts w:ascii="Times New Roman" w:hAnsi="Times New Roman"/>
          <w:sz w:val="28"/>
          <w:szCs w:val="28"/>
        </w:rPr>
        <w:t xml:space="preserve"> 6 кВ</w:t>
      </w:r>
      <w:r w:rsidRPr="006C2589">
        <w:rPr>
          <w:rFonts w:ascii="Times New Roman" w:hAnsi="Times New Roman"/>
          <w:sz w:val="28"/>
          <w:szCs w:val="28"/>
        </w:rPr>
        <w:t>.</w:t>
      </w:r>
    </w:p>
    <w:p w:rsidR="00E711AB" w:rsidRPr="006C2589" w:rsidRDefault="00E711AB" w:rsidP="00E711AB">
      <w:pPr>
        <w:pStyle w:val="a3"/>
        <w:numPr>
          <w:ilvl w:val="0"/>
          <w:numId w:val="16"/>
        </w:numPr>
        <w:ind w:right="-171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Ахтырское городское поселение: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Одной из основных проблем является износ элементов электроснабжения, которые в настоящее время не обеспечивают надежное и бесперебойное электроснабжение посел</w:t>
      </w:r>
      <w:r>
        <w:rPr>
          <w:rFonts w:ascii="Times New Roman" w:hAnsi="Times New Roman"/>
          <w:sz w:val="28"/>
          <w:szCs w:val="28"/>
        </w:rPr>
        <w:t>ения</w:t>
      </w:r>
      <w:r w:rsidRPr="006C2589">
        <w:rPr>
          <w:rFonts w:ascii="Times New Roman" w:hAnsi="Times New Roman"/>
          <w:sz w:val="28"/>
          <w:szCs w:val="28"/>
        </w:rPr>
        <w:t>. Усиление ветра приводит к отключению электроэнергии на многих подстанциях. Существующие электрические сети не справляются с увеличением потребляемой мощности, что приводит к низкому напряжению в сети.</w:t>
      </w:r>
    </w:p>
    <w:p w:rsidR="00E711AB" w:rsidRPr="006C2589" w:rsidRDefault="008D3474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711AB" w:rsidRPr="006C2589">
        <w:rPr>
          <w:rFonts w:ascii="Times New Roman" w:hAnsi="Times New Roman"/>
          <w:sz w:val="28"/>
          <w:szCs w:val="28"/>
        </w:rPr>
        <w:t>апряжение в электрической сети ниже 220</w:t>
      </w:r>
      <w:proofErr w:type="gramStart"/>
      <w:r w:rsidR="00E711AB" w:rsidRPr="006C2589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E711AB" w:rsidRPr="006C2589">
        <w:rPr>
          <w:rFonts w:ascii="Times New Roman" w:hAnsi="Times New Roman"/>
          <w:sz w:val="28"/>
          <w:szCs w:val="28"/>
        </w:rPr>
        <w:t xml:space="preserve"> на 40 %</w:t>
      </w:r>
      <w:r>
        <w:rPr>
          <w:rFonts w:ascii="Times New Roman" w:hAnsi="Times New Roman"/>
          <w:sz w:val="28"/>
          <w:szCs w:val="28"/>
        </w:rPr>
        <w:t xml:space="preserve"> на</w:t>
      </w:r>
      <w:r w:rsidR="00E711AB" w:rsidRPr="006C2589">
        <w:rPr>
          <w:rFonts w:ascii="Times New Roman" w:hAnsi="Times New Roman"/>
          <w:sz w:val="28"/>
          <w:szCs w:val="28"/>
        </w:rPr>
        <w:t xml:space="preserve"> территории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E711AB" w:rsidRPr="006C2589">
        <w:rPr>
          <w:rFonts w:ascii="Times New Roman" w:hAnsi="Times New Roman"/>
          <w:sz w:val="28"/>
          <w:szCs w:val="28"/>
        </w:rPr>
        <w:t>пгт. Ахтырского. Замеры показывают напряжение от 100 до 180</w:t>
      </w:r>
      <w:proofErr w:type="gramStart"/>
      <w:r w:rsidR="00E711AB" w:rsidRPr="006C2589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E711AB" w:rsidRPr="006C2589">
        <w:rPr>
          <w:rFonts w:ascii="Times New Roman" w:hAnsi="Times New Roman"/>
          <w:sz w:val="28"/>
          <w:szCs w:val="28"/>
        </w:rPr>
        <w:t>, что не соответствует ГОСТу (220 В ± 10%), кроме этого замеры напряжения выполняются в дневное время, а не в период максимальных нагрузок.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 xml:space="preserve">Для решения проблемы необходимо проведение работ по замене электропроводов большего сечения и трансформаторных подстанций </w:t>
      </w:r>
      <w:proofErr w:type="gramStart"/>
      <w:r w:rsidRPr="006C2589">
        <w:rPr>
          <w:rFonts w:ascii="Times New Roman" w:hAnsi="Times New Roman"/>
          <w:sz w:val="28"/>
          <w:szCs w:val="28"/>
        </w:rPr>
        <w:t>на</w:t>
      </w:r>
      <w:proofErr w:type="gramEnd"/>
      <w:r w:rsidRPr="006C2589">
        <w:rPr>
          <w:rFonts w:ascii="Times New Roman" w:hAnsi="Times New Roman"/>
          <w:sz w:val="28"/>
          <w:szCs w:val="28"/>
        </w:rPr>
        <w:t xml:space="preserve"> более мощные.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 xml:space="preserve">Линии электропередач требуют обрезки деревьев в охранной зоне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C2589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6C2589">
        <w:rPr>
          <w:rFonts w:ascii="Times New Roman" w:hAnsi="Times New Roman"/>
          <w:sz w:val="28"/>
          <w:szCs w:val="28"/>
        </w:rPr>
        <w:t>ВЛ</w:t>
      </w:r>
      <w:proofErr w:type="gramEnd"/>
      <w:r w:rsidRPr="006C2589">
        <w:rPr>
          <w:rFonts w:ascii="Times New Roman" w:hAnsi="Times New Roman"/>
          <w:sz w:val="28"/>
          <w:szCs w:val="28"/>
        </w:rPr>
        <w:t xml:space="preserve"> 0,4 кВ – 2 м ВЛ 6-10 кВ – 10 м от крайнего провода в обе стороны.</w:t>
      </w:r>
    </w:p>
    <w:p w:rsidR="00E711AB" w:rsidRPr="006C2589" w:rsidRDefault="00E711AB" w:rsidP="00E711AB">
      <w:pPr>
        <w:pStyle w:val="a3"/>
        <w:numPr>
          <w:ilvl w:val="0"/>
          <w:numId w:val="16"/>
        </w:numPr>
        <w:ind w:right="-171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Холмское сельское поселение: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На территории Холмского сельского поселения на основании обращений жителей выявлены следующие проблемные участки в плане электроснабжения населения: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2589">
        <w:rPr>
          <w:rFonts w:ascii="Times New Roman" w:hAnsi="Times New Roman"/>
          <w:sz w:val="28"/>
          <w:szCs w:val="28"/>
        </w:rPr>
        <w:t>- ст. Холмская: улицы Украинская, Новоукраинская, Каменеческая;        ул. Мира (центр), пер. Мира; ул. Западная; ул. Шевченко; улицы Лысова, Некрасова; ул. Крупской; ул. Есенина; ул. Свободы; ул. Первомайская;           ул. Толстого в районе МБОУ СОШ № 15;</w:t>
      </w:r>
      <w:proofErr w:type="gramEnd"/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- х. Первомайский;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ab/>
        <w:t>- х. Воробъев;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- х. Краснооктябрьский.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lastRenderedPageBreak/>
        <w:t>На перечисленных участках практически постоянно в вечернее время происходит значительное падение напряжения в электросети, не работает бытовая техника.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 xml:space="preserve">Граждане обращаются по обрезке деревьев в Абинский РЭС. Энергетики перенаправляют их в администрацию поселения, на обращения администрации поселения ответы не дают (на пример ул. Есенина в ст. Холмской – ветви в проводах). Администрация идет </w:t>
      </w:r>
      <w:proofErr w:type="gramStart"/>
      <w:r w:rsidRPr="006C2589">
        <w:rPr>
          <w:rFonts w:ascii="Times New Roman" w:hAnsi="Times New Roman"/>
          <w:sz w:val="28"/>
          <w:szCs w:val="28"/>
        </w:rPr>
        <w:t>на встречу</w:t>
      </w:r>
      <w:proofErr w:type="gramEnd"/>
      <w:r w:rsidRPr="006C2589">
        <w:rPr>
          <w:rFonts w:ascii="Times New Roman" w:hAnsi="Times New Roman"/>
          <w:sz w:val="28"/>
          <w:szCs w:val="28"/>
        </w:rPr>
        <w:t xml:space="preserve"> энергетикам – режут ветви ниже проводов, хотя делать это в охранной зоне администрация не имеет права.</w:t>
      </w:r>
    </w:p>
    <w:p w:rsidR="00E711AB" w:rsidRPr="006C2589" w:rsidRDefault="00E711AB" w:rsidP="00E711AB">
      <w:pPr>
        <w:pStyle w:val="a3"/>
        <w:numPr>
          <w:ilvl w:val="0"/>
          <w:numId w:val="16"/>
        </w:numPr>
        <w:ind w:right="-171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Светлогорское сельское поселение: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В хуторе Эриванском и станице Эриванской низкое напряжение в электросети. Необходима установка новых дополнительных трансформаторов.</w:t>
      </w:r>
    </w:p>
    <w:p w:rsidR="00E711AB" w:rsidRPr="006C2589" w:rsidRDefault="00E711AB" w:rsidP="00E711AB">
      <w:pPr>
        <w:pStyle w:val="a3"/>
        <w:numPr>
          <w:ilvl w:val="0"/>
          <w:numId w:val="16"/>
        </w:numPr>
        <w:ind w:right="-171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Федоровское сельское поселение: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В ст. Федоровская на ул. Южной при плохой погоде (ветер, дождь, снег) происходит отключение электроэнергии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2589">
        <w:rPr>
          <w:rFonts w:ascii="Times New Roman" w:hAnsi="Times New Roman"/>
          <w:sz w:val="28"/>
          <w:szCs w:val="28"/>
        </w:rPr>
        <w:t>Низкое напряжение в электрической сети (140 – 180 В) в том числе в дневное время: ст. Федоровская по улицам Прикубанская, Первомайская, Ленина (1 фаза), Строительная (1фаза); х. Екатериновский по улицам Фрунзе, Суворова, Центральная; х. Покровский по улицам Титова, Зеленая;                    х. Свердловский улицы Буденого, Ворошилова; х. Васильевский по                  ул. Комсомольская.</w:t>
      </w:r>
      <w:proofErr w:type="gramEnd"/>
    </w:p>
    <w:p w:rsidR="00E711AB" w:rsidRPr="006C2589" w:rsidRDefault="00E711AB" w:rsidP="00E711AB">
      <w:pPr>
        <w:pStyle w:val="a3"/>
        <w:numPr>
          <w:ilvl w:val="0"/>
          <w:numId w:val="16"/>
        </w:numPr>
        <w:ind w:right="-171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Мингрельское сельское поселение: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Линии электропередач 10 кВ, снабжающие электроэнергией                                    ст. Мингрельская и х. Аушед построены в 1968-1969 годах, выполнены проводом А-50 на железобетонных опорах. Существующие линии 0,4 кВ построены в 1969-1980 годы, выполнены неизолированным проводом А-25,               А-16 на железобетонных опорах, износ сетей 0,4 кВ составляет 98 %. Провода изношены, имеют многочисленные соединения.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 xml:space="preserve">Протяженность фидеров 0,4 кВ от ТП 10/0,4 кВ значительно превышает расчетную. Качество электроэнергии в максимум нагрузок низкое, напряжение удаленных потребителей – 140-180 В. 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В администрацию Мингрельского сельского поселения поступают многочисленные обращения жителей о низком напряжении в сети электроснабжения, которые на сегодняшний день требуют своего решения за счет строительства новых электросетей и трансформаторных подстанций и реконструкции увеличением сечения проводов. Оборудование подстанций изношено на 75 %. До 90 % воздушных линий в результате длительной эксплуатации и многочисленного ремонта не соответствуют требованиям и правилам технической эксплуатации и подлежат замене. В поселении отсутствуют резервные линии электроснабжения.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Для качественного энергообеспечения Мингрельского сельского поселения необходимо выполнить следующее: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- реконструкцию ВЛ-0,4кВ, протяженностью 44,15 км от ТП: Ми5-546 ф</w:t>
      </w:r>
      <w:proofErr w:type="gramStart"/>
      <w:r w:rsidRPr="006C2589">
        <w:rPr>
          <w:rFonts w:ascii="Times New Roman" w:hAnsi="Times New Roman"/>
          <w:sz w:val="28"/>
          <w:szCs w:val="28"/>
        </w:rPr>
        <w:t>1</w:t>
      </w:r>
      <w:proofErr w:type="gramEnd"/>
      <w:r w:rsidRPr="006C2589">
        <w:rPr>
          <w:rFonts w:ascii="Times New Roman" w:hAnsi="Times New Roman"/>
          <w:sz w:val="28"/>
          <w:szCs w:val="28"/>
        </w:rPr>
        <w:t xml:space="preserve">, Ми5-544 ф2, Ми5-547 ф1, Ми5-547 ф2, Ми5-557 ф1, Ми5-556 ф2, Ми5-556 ф3, Ми5-556 ф4, МИ7-585 ф1, МИ5-549, МИ5-545, Ми3-567 ф1, МИ3-536 ф2,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6C2589">
        <w:rPr>
          <w:rFonts w:ascii="Times New Roman" w:hAnsi="Times New Roman"/>
          <w:sz w:val="28"/>
          <w:szCs w:val="28"/>
        </w:rPr>
        <w:lastRenderedPageBreak/>
        <w:t>МИ7-573 ф3, МИ5-559, МИ5-568, МИ5-550 Л-1, МИ5-543 Л-1, МИ5-542 Л-2, МИ5-561 Л-1, МИ5-64 Л-2;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- распределение нагрузки по фидерам 0,4кВ;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- сокращение протяженности фидеров;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- установка дополнительных 6-ти трансформаторных подстанций КТПН с трансформаторами мощностью 100 кВА для разгрузки существующих ТП;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- реконструировать существующие сети 0,4 кВ с заменой голого провода на самонесущие изолированные провода марки СИП-2А.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6) Ольгинское сельское поселение: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Общая протяженность электрических сетей Ольгинского сельского поселения – 103,18 км: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ab/>
        <w:t>- воздушные линии ВЛ-10кВ – 45,55 км в удовлетворительном состоянии, не требуют замены.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ab/>
        <w:t>- воздушные линии ВЛ-0,4кВ - 57,05 км, из них 47,29 км требуют замены, что составляет 83%.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 xml:space="preserve">Существующие элементы электроснабжения построены в основном в 1960-1980 годы, поэтому в настоящее время они физически и морально устарели и не обеспечивают надежного и бесперебойного электроснабжения имеющихся потребностей, не говоря о новых площадках строительства. При увеличении нагрузок Ольгинского сельского поселения существующие сети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C2589">
        <w:rPr>
          <w:rFonts w:ascii="Times New Roman" w:hAnsi="Times New Roman"/>
          <w:sz w:val="28"/>
          <w:szCs w:val="28"/>
        </w:rPr>
        <w:t>35-0,4 кВ не могут обеспечить надежность работы системы электроснабжения в связи с высоким износом воздушных линий 35-0,4 кВ.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 xml:space="preserve">Коммутационные аппараты 35-0,4 кВ не </w:t>
      </w:r>
      <w:proofErr w:type="gramStart"/>
      <w:r w:rsidRPr="006C2589">
        <w:rPr>
          <w:rFonts w:ascii="Times New Roman" w:hAnsi="Times New Roman"/>
          <w:sz w:val="28"/>
          <w:szCs w:val="28"/>
        </w:rPr>
        <w:t>могут</w:t>
      </w:r>
      <w:proofErr w:type="gramEnd"/>
      <w:r w:rsidRPr="006C2589">
        <w:rPr>
          <w:rFonts w:ascii="Times New Roman" w:hAnsi="Times New Roman"/>
          <w:sz w:val="28"/>
          <w:szCs w:val="28"/>
        </w:rPr>
        <w:t xml:space="preserve"> обеспечит надежность работы системы электроснабжения и ее безопасность в связи с высоким износом. Большая протяженность фидеров 0,4 кВ (более 400 м), что приводит к повышенным потерям в электросети и низким уровнем напряжения у отдельного потребителя. 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 xml:space="preserve">В администрацию Ольгинского сельского поселения поступали обращения жителей о низком напряжении в сети электроснабжения                 (150 – 180 В) в х. Ольгинский по улицам </w:t>
      </w:r>
      <w:proofErr w:type="gramStart"/>
      <w:r w:rsidRPr="006C2589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6C2589">
        <w:rPr>
          <w:rFonts w:ascii="Times New Roman" w:hAnsi="Times New Roman"/>
          <w:sz w:val="28"/>
          <w:szCs w:val="28"/>
        </w:rPr>
        <w:t>, Первомайская и Октябрьская, в х. Ленинский по ул. Почтовой; в х. Свободный по улицам Северной и Южной. Проблемы низкого напряжения необходимо решать за счет реконструкции электрических сетей увеличением сечения проводов.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 xml:space="preserve">Предложения по реконструкции </w:t>
      </w:r>
      <w:proofErr w:type="gramStart"/>
      <w:r w:rsidRPr="006C2589">
        <w:rPr>
          <w:rFonts w:ascii="Times New Roman" w:hAnsi="Times New Roman"/>
          <w:sz w:val="28"/>
          <w:szCs w:val="28"/>
        </w:rPr>
        <w:t>ВЛ</w:t>
      </w:r>
      <w:proofErr w:type="gramEnd"/>
      <w:r w:rsidRPr="006C2589">
        <w:rPr>
          <w:rFonts w:ascii="Times New Roman" w:hAnsi="Times New Roman"/>
          <w:sz w:val="28"/>
          <w:szCs w:val="28"/>
        </w:rPr>
        <w:t xml:space="preserve"> 0,4 кВ х. Ленинский от ТП 10/0,4 кВ: О7-712 - 1,2 км; О7-717 - 1,6 км; О7 -752-0,4 кВ; х. Свободный от ТП 10/0,4 кВ: О7-722 - 1,8 км; О7-723 - 1,8 км; х. Ольгинский-1 от ТП 10/0,4 кВ О7-745 - 2,1 км; х. Ольгинский-2 от ТП 10/0,4 кВ О7-747- 0,4 км в инвестиционную программу развития Юго-Западных электрических сетей не вошли.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Предложения выполнить капитальный ремонт ВЛ-0,4 кВ от ТП О5-752-2,5 км и ТП 10/0,4 кВ О7-747, О7-748 в ремонтную программу не включены.</w:t>
      </w:r>
    </w:p>
    <w:p w:rsidR="00E711AB" w:rsidRPr="006C2589" w:rsidRDefault="00E711AB" w:rsidP="00E711AB">
      <w:pPr>
        <w:pStyle w:val="a3"/>
        <w:numPr>
          <w:ilvl w:val="0"/>
          <w:numId w:val="17"/>
        </w:numPr>
        <w:ind w:left="993" w:right="-171" w:hanging="284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Варнавинское сельское поселение: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2589">
        <w:rPr>
          <w:rFonts w:ascii="Times New Roman" w:hAnsi="Times New Roman"/>
          <w:sz w:val="28"/>
          <w:szCs w:val="28"/>
        </w:rPr>
        <w:t xml:space="preserve">В с. Варнавинское по ул. Партизанская от пер. Школьного до                 пер. Центрального, от пер. Садового до восточной окраины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6C2589">
        <w:rPr>
          <w:rFonts w:ascii="Times New Roman" w:hAnsi="Times New Roman"/>
          <w:sz w:val="28"/>
          <w:szCs w:val="28"/>
        </w:rPr>
        <w:t xml:space="preserve">(к 30 домовладениям) подходит только одна фаза электропровода, низкое </w:t>
      </w:r>
      <w:r w:rsidRPr="006C2589">
        <w:rPr>
          <w:rFonts w:ascii="Times New Roman" w:hAnsi="Times New Roman"/>
          <w:sz w:val="28"/>
          <w:szCs w:val="28"/>
        </w:rPr>
        <w:lastRenderedPageBreak/>
        <w:t>напряжение в электрической сети (150 – 180 В), что фактически оставляет людей без электроэнергии.</w:t>
      </w:r>
      <w:proofErr w:type="gramEnd"/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Предложения:</w:t>
      </w:r>
    </w:p>
    <w:p w:rsidR="00E711AB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2589">
        <w:rPr>
          <w:rFonts w:ascii="Times New Roman" w:hAnsi="Times New Roman"/>
          <w:sz w:val="28"/>
          <w:szCs w:val="28"/>
        </w:rPr>
        <w:t>Мероприятия инвестиционной программы ОАО «Кубаньэнерго» на протяжении многих лет не предусматривают на территории Абинского района мероприятий в отношении распределительных электрических сетей 6-10-0,4 кВ. Необходима корректировка инвестиционной программы ОАО «Кубаньэнерго» и перечня мероприятий на ближайшие годы в отношении распределительных сетей 6-10-0,4 кВ, выполнение которых обеспечит надежное и надлежащее качество услуг по передаче электрической энергии потребителям Абинского района.</w:t>
      </w:r>
      <w:proofErr w:type="gramEnd"/>
    </w:p>
    <w:p w:rsidR="00E711AB" w:rsidRPr="006C2589" w:rsidRDefault="00E711AB" w:rsidP="00E711AB">
      <w:pPr>
        <w:pStyle w:val="a3"/>
        <w:ind w:right="-171" w:firstLine="65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Водопроводно-канализационное хозяйство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589">
        <w:rPr>
          <w:rFonts w:ascii="Times New Roman" w:hAnsi="Times New Roman"/>
          <w:sz w:val="28"/>
          <w:szCs w:val="28"/>
        </w:rPr>
        <w:t xml:space="preserve">Услуги в сфере водопроводно-канализационного хозяйства (далее ВКХ) на территории муниципального образования Абинский район осуществляют              6 муниципальных предприятий ЖКХ, ОАО «Водоканал» и                                      ЗАО «Абинсктрактороцентр». </w:t>
      </w:r>
      <w:proofErr w:type="gramStart"/>
      <w:r w:rsidRPr="006C2589">
        <w:rPr>
          <w:rFonts w:ascii="Times New Roman" w:hAnsi="Times New Roman"/>
          <w:sz w:val="28"/>
          <w:szCs w:val="28"/>
        </w:rPr>
        <w:t>На балансе предприятий находится 4 водозабора (2 – в г. Абинске, 2 – в ст. Холмской, 76 насосных станций 1-го подъема и                   6 насосных станций 2-го и 3-го подъемов, 68 действующих артезианских скважин – источников водоснабжения, 7 комплексов очистных сооружений канализации (г. Абинск, пгт.</w:t>
      </w:r>
      <w:proofErr w:type="gramEnd"/>
      <w:r w:rsidRPr="006C25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C2589">
        <w:rPr>
          <w:rFonts w:ascii="Times New Roman" w:hAnsi="Times New Roman"/>
          <w:sz w:val="28"/>
          <w:szCs w:val="28"/>
        </w:rPr>
        <w:t>Ахтырский, с. Светлогорское, п. Синегорск,                  п. Новый, х. Екатериновский, ст. Мингрельская - недействующие).</w:t>
      </w:r>
      <w:proofErr w:type="gramEnd"/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 xml:space="preserve">Общая протяженность водопроводных сетей составляет 612,09 км, протяженность канализационных сетей – 93,1 км. 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 xml:space="preserve">Средние фактические потери воды предприятий ВКХ (исходя из объемов реализации) составили 30,97%. 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В 2017 году в городских и сельских поселениях Абинского района предприятиями водопроводно-канализационного хозяйства выполнены основные работы по ремонту сетей водоснабжения населенных пунктов на общую сумму 12 млн. 486 тыс. руб., в том числе: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- заменено 25,7 км аварийных и ветхих сетей водоснабжения (4,2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2589">
        <w:rPr>
          <w:rFonts w:ascii="Times New Roman" w:hAnsi="Times New Roman"/>
          <w:sz w:val="28"/>
          <w:szCs w:val="28"/>
        </w:rPr>
        <w:t>% от общей протяженности);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- установлено и заменено 3 узл</w:t>
      </w:r>
      <w:r w:rsidR="008D3474">
        <w:rPr>
          <w:rFonts w:ascii="Times New Roman" w:hAnsi="Times New Roman"/>
          <w:sz w:val="28"/>
          <w:szCs w:val="28"/>
        </w:rPr>
        <w:t>а</w:t>
      </w:r>
      <w:r w:rsidRPr="006C2589">
        <w:rPr>
          <w:rFonts w:ascii="Times New Roman" w:hAnsi="Times New Roman"/>
          <w:sz w:val="28"/>
          <w:szCs w:val="28"/>
        </w:rPr>
        <w:t xml:space="preserve"> учета на магистральных водоводах;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- выполнен капитальный ремонт артезианской скважины на водозаборе   № 1 в ст. Холмской. На эти цели выделено из бюджета Холмского сельского поселения 200 тыс. руб. и из бюджета муниципального образования Абинский район 800 тыс. руб.;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- устранено 762 аварии и повреждения в системах водоснабжения            (1,2 аварии на 1 км сетей).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В рамках принятия в 2017 году администрацией муниципального образования Абинский район части полномочий администрации Ольгинского сельского поселения Абинского района по организации в границах поселения водоснабжения населения предприятию МУП «Ольгинское ЖКХ» предоставлены субсидии из бюджета муниципального образования Абинский район на общую сумму 2 млн. 505 тыс. руб., в том числе: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lastRenderedPageBreak/>
        <w:t>- 2 млн. 68 тыс. руб. на выполнение в 2017 году работ по ремонту (замене) 3,1 км водопроводных сетей Ольгинского сельского поселения;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- 437 тыс. руб.  на оплату образовавшейся задолженности за потребленную электроэнергию</w:t>
      </w:r>
      <w:r w:rsidRPr="006C2589">
        <w:rPr>
          <w:rStyle w:val="a4"/>
          <w:rFonts w:ascii="Times New Roman" w:hAnsi="Times New Roman"/>
          <w:sz w:val="28"/>
          <w:szCs w:val="28"/>
        </w:rPr>
        <w:t xml:space="preserve">, в том числе: из бюджета муниципального образования Абинский район – </w:t>
      </w:r>
      <w:r w:rsidRPr="006C2589">
        <w:rPr>
          <w:rFonts w:ascii="Times New Roman" w:hAnsi="Times New Roman"/>
          <w:sz w:val="28"/>
          <w:szCs w:val="28"/>
        </w:rPr>
        <w:t>432 тыс. руб.</w:t>
      </w:r>
      <w:r w:rsidRPr="006C2589">
        <w:rPr>
          <w:rStyle w:val="a4"/>
          <w:rFonts w:ascii="Times New Roman" w:hAnsi="Times New Roman"/>
          <w:sz w:val="28"/>
          <w:szCs w:val="28"/>
        </w:rPr>
        <w:t xml:space="preserve">, и за счет средств, поступивших из бюджета Ольгинского сельского поселения – </w:t>
      </w:r>
      <w:r w:rsidRPr="006C2589">
        <w:rPr>
          <w:rFonts w:ascii="Times New Roman" w:hAnsi="Times New Roman"/>
          <w:sz w:val="28"/>
          <w:szCs w:val="28"/>
        </w:rPr>
        <w:t>5 тыс. руб.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Существующие проблемы: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Проблемы в водоснабжении в первую очередь связаны с тем, что значительный процент сетей водоснабжения, канализования и оборудования выработал свой ресурс, нуждается в замене и тем самым снижает общую санитарно-техническую надежность систем водоснабжения и канализования в муниципальном образовании Абинский район.</w:t>
      </w:r>
    </w:p>
    <w:p w:rsidR="00E711AB" w:rsidRPr="006C2589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Предложения:</w:t>
      </w:r>
    </w:p>
    <w:p w:rsidR="00E711AB" w:rsidRDefault="00E711AB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2589">
        <w:rPr>
          <w:rFonts w:ascii="Times New Roman" w:hAnsi="Times New Roman"/>
          <w:sz w:val="28"/>
          <w:szCs w:val="28"/>
        </w:rPr>
        <w:t>С целью обеспечения надежности работы коммунальных систем, своевременного выполнения капитального ремонта основных фондов организаций жилищно-коммунального хозяйства органам местного самоуправления городских и сельских поселений Абинского района необходимо предусматривать на эти цели средства бюджетов поселений, а так же привлекать средства краевого бюджета за счет более активного участия в реализации подпрограммы «Развитие водопроводно-канализационного комплекса населенных пунктов Краснодарского края» государственной программы Краснодарского края «Развитие</w:t>
      </w:r>
      <w:proofErr w:type="gramEnd"/>
      <w:r w:rsidRPr="006C2589">
        <w:rPr>
          <w:rFonts w:ascii="Times New Roman" w:hAnsi="Times New Roman"/>
          <w:sz w:val="28"/>
          <w:szCs w:val="28"/>
        </w:rPr>
        <w:t xml:space="preserve"> жилищно-коммунального хозяйства» 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продовольствия».</w:t>
      </w:r>
    </w:p>
    <w:p w:rsidR="00EC0A55" w:rsidRPr="006C2589" w:rsidRDefault="00EC0A55" w:rsidP="00E711AB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Жалобы на качество услуг жилищно – коммунального хозяйства носят стабильный характер и занимают значительный удельный вес в общем объеме поступающих жалоб и обращений.</w:t>
      </w:r>
    </w:p>
    <w:p w:rsidR="0098319A" w:rsidRPr="006769D8" w:rsidRDefault="0098319A" w:rsidP="00571B0E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71B0E" w:rsidRDefault="006923F1" w:rsidP="00571B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958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2.3</w:t>
      </w:r>
      <w:r w:rsidR="00571B0E" w:rsidRPr="005958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.8. Рынок розничной торговли</w:t>
      </w:r>
    </w:p>
    <w:p w:rsidR="00266F1B" w:rsidRPr="00F831A1" w:rsidRDefault="00266F1B" w:rsidP="00266F1B">
      <w:pPr>
        <w:tabs>
          <w:tab w:val="left" w:pos="851"/>
        </w:tabs>
        <w:spacing w:after="0" w:line="240" w:lineRule="auto"/>
        <w:ind w:right="-171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количество хозяйствующих субъектов розничной торговли на территории Абинского района состав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ло </w:t>
      </w:r>
      <w:r w:rsidRPr="00F831A1">
        <w:rPr>
          <w:rFonts w:ascii="Times New Roman" w:hAnsi="Times New Roman"/>
          <w:sz w:val="28"/>
          <w:szCs w:val="28"/>
        </w:rPr>
        <w:t>1008 единиц или  107% (934) к уровню 2016 года и 114,4% (881)</w:t>
      </w:r>
      <w:r>
        <w:rPr>
          <w:rFonts w:ascii="Times New Roman" w:hAnsi="Times New Roman"/>
          <w:sz w:val="28"/>
          <w:szCs w:val="28"/>
        </w:rPr>
        <w:t xml:space="preserve"> к </w:t>
      </w:r>
      <w:r w:rsidRPr="00F831A1">
        <w:rPr>
          <w:rFonts w:ascii="Times New Roman" w:hAnsi="Times New Roman"/>
          <w:sz w:val="28"/>
          <w:szCs w:val="28"/>
        </w:rPr>
        <w:t xml:space="preserve"> соответствующему периоду 2015 года, а также нестационарны</w:t>
      </w:r>
      <w:r>
        <w:rPr>
          <w:rFonts w:ascii="Times New Roman" w:hAnsi="Times New Roman"/>
          <w:sz w:val="28"/>
          <w:szCs w:val="28"/>
        </w:rPr>
        <w:t>е</w:t>
      </w:r>
      <w:r w:rsidRPr="00F831A1">
        <w:rPr>
          <w:rFonts w:ascii="Times New Roman" w:hAnsi="Times New Roman"/>
          <w:sz w:val="28"/>
          <w:szCs w:val="28"/>
        </w:rPr>
        <w:t xml:space="preserve">  торговы</w:t>
      </w:r>
      <w:r>
        <w:rPr>
          <w:rFonts w:ascii="Times New Roman" w:hAnsi="Times New Roman"/>
          <w:sz w:val="28"/>
          <w:szCs w:val="28"/>
        </w:rPr>
        <w:t>е</w:t>
      </w:r>
      <w:r w:rsidRPr="00F831A1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ы</w:t>
      </w:r>
      <w:r w:rsidRPr="00F831A1">
        <w:rPr>
          <w:rFonts w:ascii="Times New Roman" w:hAnsi="Times New Roman"/>
          <w:sz w:val="28"/>
          <w:szCs w:val="28"/>
        </w:rPr>
        <w:t xml:space="preserve"> в количестве  150 единиц  или 102% (147) к уровню  2015 года и к уровню 2016 года.</w:t>
      </w:r>
      <w:proofErr w:type="gramEnd"/>
    </w:p>
    <w:p w:rsidR="00266F1B" w:rsidRDefault="00266F1B" w:rsidP="00266F1B">
      <w:pPr>
        <w:tabs>
          <w:tab w:val="left" w:pos="851"/>
        </w:tabs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831A1">
        <w:rPr>
          <w:rFonts w:ascii="Times New Roman" w:hAnsi="Times New Roman"/>
          <w:sz w:val="28"/>
          <w:szCs w:val="28"/>
        </w:rPr>
        <w:t>Общая  торговая площадь  предприятий розничной торговли  составляет  77,06 тыс. кв.м., рост составил 103% к уровню 2016 года и 109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31A1">
        <w:rPr>
          <w:rFonts w:ascii="Times New Roman" w:hAnsi="Times New Roman"/>
          <w:sz w:val="28"/>
          <w:szCs w:val="28"/>
        </w:rPr>
        <w:t xml:space="preserve">% к уровню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31A1">
        <w:rPr>
          <w:rFonts w:ascii="Times New Roman" w:hAnsi="Times New Roman"/>
          <w:sz w:val="28"/>
          <w:szCs w:val="28"/>
        </w:rPr>
        <w:t xml:space="preserve">2015 года. </w:t>
      </w:r>
    </w:p>
    <w:p w:rsidR="00266F1B" w:rsidRPr="00F831A1" w:rsidRDefault="00266F1B" w:rsidP="00266F1B">
      <w:pPr>
        <w:tabs>
          <w:tab w:val="left" w:pos="851"/>
        </w:tabs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Pr="00F831A1">
        <w:rPr>
          <w:rFonts w:ascii="Times New Roman" w:hAnsi="Times New Roman"/>
          <w:sz w:val="28"/>
          <w:szCs w:val="28"/>
        </w:rPr>
        <w:t xml:space="preserve">беспеченность  торговыми  площадями на 1000 жителей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F831A1">
        <w:rPr>
          <w:rFonts w:ascii="Times New Roman" w:hAnsi="Times New Roman"/>
          <w:sz w:val="28"/>
          <w:szCs w:val="28"/>
        </w:rPr>
        <w:t xml:space="preserve">составила 790 кв.м. при среднекраевом показателе 518,6  кв.м. </w:t>
      </w:r>
    </w:p>
    <w:p w:rsidR="00266F1B" w:rsidRPr="00F831A1" w:rsidRDefault="00266F1B" w:rsidP="00266F1B">
      <w:pPr>
        <w:tabs>
          <w:tab w:val="left" w:pos="851"/>
        </w:tabs>
        <w:spacing w:after="0" w:line="240" w:lineRule="auto"/>
        <w:ind w:right="-17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831A1">
        <w:rPr>
          <w:rFonts w:ascii="Times New Roman" w:hAnsi="Times New Roman"/>
          <w:sz w:val="28"/>
          <w:szCs w:val="28"/>
        </w:rPr>
        <w:t>За счет введения 1</w:t>
      </w:r>
      <w:r>
        <w:rPr>
          <w:rFonts w:ascii="Times New Roman" w:hAnsi="Times New Roman"/>
          <w:sz w:val="28"/>
          <w:szCs w:val="28"/>
        </w:rPr>
        <w:t>3</w:t>
      </w:r>
      <w:r w:rsidRPr="00F831A1">
        <w:rPr>
          <w:rFonts w:ascii="Times New Roman" w:hAnsi="Times New Roman"/>
          <w:sz w:val="28"/>
          <w:szCs w:val="28"/>
        </w:rPr>
        <w:t xml:space="preserve"> новых магазинов</w:t>
      </w:r>
      <w:r>
        <w:rPr>
          <w:rFonts w:ascii="Times New Roman" w:hAnsi="Times New Roman"/>
          <w:sz w:val="28"/>
          <w:szCs w:val="28"/>
        </w:rPr>
        <w:t xml:space="preserve"> в 2017 году и 12 - в 2016 году</w:t>
      </w:r>
      <w:r w:rsidRPr="00F831A1">
        <w:rPr>
          <w:rFonts w:ascii="Times New Roman" w:hAnsi="Times New Roman"/>
          <w:sz w:val="28"/>
          <w:szCs w:val="28"/>
        </w:rPr>
        <w:t xml:space="preserve">, торговая площадь </w:t>
      </w:r>
      <w:r w:rsidRPr="00871EDF">
        <w:rPr>
          <w:rFonts w:ascii="Times New Roman" w:hAnsi="Times New Roman"/>
          <w:sz w:val="28"/>
          <w:szCs w:val="28"/>
        </w:rPr>
        <w:t xml:space="preserve">предприятий розничной торговли  </w:t>
      </w:r>
      <w:bookmarkStart w:id="4" w:name="_GoBack"/>
      <w:bookmarkEnd w:id="4"/>
      <w:r w:rsidRPr="00F831A1">
        <w:rPr>
          <w:rFonts w:ascii="Times New Roman" w:hAnsi="Times New Roman"/>
          <w:sz w:val="28"/>
          <w:szCs w:val="28"/>
        </w:rPr>
        <w:t>увеличилась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31A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8</w:t>
      </w:r>
      <w:r w:rsidRPr="00F831A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F831A1">
        <w:rPr>
          <w:rFonts w:ascii="Times New Roman" w:hAnsi="Times New Roman"/>
          <w:sz w:val="28"/>
          <w:szCs w:val="28"/>
        </w:rPr>
        <w:t xml:space="preserve"> тыс. кв.м.</w:t>
      </w:r>
    </w:p>
    <w:p w:rsidR="0059582A" w:rsidRPr="006769D8" w:rsidRDefault="00266F1B" w:rsidP="00266F1B">
      <w:pPr>
        <w:shd w:val="clear" w:color="auto" w:fill="FFFFFF"/>
        <w:tabs>
          <w:tab w:val="left" w:pos="709"/>
        </w:tabs>
        <w:spacing w:after="0" w:line="263" w:lineRule="atLeast"/>
        <w:ind w:right="-171" w:firstLine="709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</w:t>
      </w:r>
      <w:r w:rsidR="005958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ачеством услуг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розничной торговли</w:t>
      </w:r>
      <w:r w:rsidR="005958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2017 году в среднем оценивается «удовлетворительно», так «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удовлетворен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и «скорее удовлетворен» ответили 92,3 % опрошенных. «Неудовлетворен» в 2017 году ответили лишь  0,1</w:t>
      </w:r>
      <w:r w:rsidR="005958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опрошенных</w:t>
      </w:r>
      <w:r w:rsidR="005958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</w:t>
      </w:r>
    </w:p>
    <w:p w:rsidR="00571B0E" w:rsidRPr="006769D8" w:rsidRDefault="00571B0E" w:rsidP="00571B0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3914775"/>
            <wp:effectExtent l="19050" t="0" r="19050" b="0"/>
            <wp:docPr id="8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71B0E" w:rsidRPr="006769D8" w:rsidRDefault="00571B0E" w:rsidP="0059582A">
      <w:pPr>
        <w:spacing w:after="0" w:line="240" w:lineRule="auto"/>
        <w:ind w:right="-171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201</w:t>
      </w:r>
      <w:r w:rsidR="00087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в организациях, основным видом деятельности которых </w:t>
      </w:r>
      <w:proofErr w:type="gramStart"/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является розничная торговля оборот составил</w:t>
      </w:r>
      <w:proofErr w:type="gramEnd"/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87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3981,9 млн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6E3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руб. или </w:t>
      </w:r>
      <w:r w:rsidR="00087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98,4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 относительно  аналогичного периода 201</w:t>
      </w:r>
      <w:r w:rsidR="00087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(за 201</w:t>
      </w:r>
      <w:r w:rsidR="00087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оборот составлял -  </w:t>
      </w:r>
      <w:r w:rsidR="00087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4046,6</w:t>
      </w:r>
      <w:r w:rsidR="00D90D76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87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млн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6E3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руб.) и </w:t>
      </w:r>
      <w:r w:rsidR="00087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102,7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 относительно аналогичного периода 201</w:t>
      </w:r>
      <w:r w:rsidR="00087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(за 201</w:t>
      </w:r>
      <w:r w:rsidR="008D34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оборот составлял – </w:t>
      </w:r>
      <w:r w:rsidR="00087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3878,9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87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млн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087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руб.).</w:t>
      </w:r>
    </w:p>
    <w:p w:rsidR="00571B0E" w:rsidRPr="006769D8" w:rsidRDefault="00571B0E" w:rsidP="0059582A">
      <w:pPr>
        <w:spacing w:after="0" w:line="240" w:lineRule="auto"/>
        <w:ind w:right="-171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Доля оборота организаций, основным видом деятельности которых является розничная торговля в общем объеме отгруженных товаров собственного производства за 201</w:t>
      </w:r>
      <w:r w:rsidR="00087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составила </w:t>
      </w:r>
      <w:r w:rsidR="00087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6E3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,8 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(общий объем отгруженных товаров собственного производства за 201</w:t>
      </w:r>
      <w:r w:rsidR="00087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составил  </w:t>
      </w:r>
      <w:r w:rsidR="00D90D76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87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4499</w:t>
      </w:r>
      <w:r w:rsidR="00645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9,</w:t>
      </w:r>
      <w:r w:rsidR="00D90D76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87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млн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D90D76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руб.), </w:t>
      </w:r>
      <w:r w:rsidR="00645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12,8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доля оборота организаций, основным видом деятельности которых является розничная торговли в общем объеме отгруженных товаров собственного производства за 201</w:t>
      </w:r>
      <w:r w:rsidR="00645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(общий объем отгруженных товаров</w:t>
      </w:r>
      <w:proofErr w:type="gramEnd"/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собственного производства за 201</w:t>
      </w:r>
      <w:r w:rsidR="00645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составил </w:t>
      </w:r>
      <w:r w:rsidR="00645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33417,6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45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млн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6E3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руб.) и </w:t>
      </w:r>
      <w:r w:rsidR="00D90D76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14,1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доля </w:t>
      </w:r>
      <w:proofErr w:type="gramStart"/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розничной</w:t>
      </w:r>
      <w:proofErr w:type="gramEnd"/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торговля в общем объеме отгруженных товаров собственного производства за 201</w:t>
      </w:r>
      <w:r w:rsidR="00D90D76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(общий объем отгруженных товаров собственного производства за 201</w:t>
      </w:r>
      <w:r w:rsidR="00D90D76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составил </w:t>
      </w:r>
      <w:r w:rsidR="00D90D76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27492</w:t>
      </w:r>
      <w:r w:rsidR="00645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,1 млн. 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руб.).</w:t>
      </w:r>
    </w:p>
    <w:p w:rsidR="00571B0E" w:rsidRPr="006769D8" w:rsidRDefault="00571B0E" w:rsidP="0059582A">
      <w:pPr>
        <w:spacing w:after="0" w:line="240" w:lineRule="auto"/>
        <w:ind w:right="-171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структуре организаций торговли преобладают следующие направления:</w:t>
      </w:r>
    </w:p>
    <w:p w:rsidR="00645352" w:rsidRDefault="00571B0E" w:rsidP="0059582A">
      <w:pPr>
        <w:spacing w:after="0" w:line="240" w:lineRule="auto"/>
        <w:ind w:right="-171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розничная торговля (доля в общем количестве более </w:t>
      </w:r>
      <w:r w:rsidR="00645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70,</w:t>
      </w:r>
      <w:r w:rsidR="008D34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 – количество организаций в</w:t>
      </w:r>
      <w:r w:rsidR="00645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2017 году 1008, в 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D90D76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9</w:t>
      </w:r>
      <w:r w:rsidR="00D90D76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51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201</w:t>
      </w:r>
      <w:r w:rsidR="00D90D76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9</w:t>
      </w:r>
      <w:r w:rsidR="00D90D76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34</w:t>
      </w:r>
      <w:r w:rsidR="00645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71B0E" w:rsidRPr="006769D8" w:rsidRDefault="00571B0E" w:rsidP="0059582A">
      <w:pPr>
        <w:spacing w:after="0" w:line="240" w:lineRule="auto"/>
        <w:ind w:right="-171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оптовая торговля (</w:t>
      </w:r>
      <w:r w:rsidR="005958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29,7 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доля в общем количестве) – в 201</w:t>
      </w:r>
      <w:r w:rsidR="00D90D76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</w:t>
      </w:r>
      <w:r w:rsidR="00D90D76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35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организаций, в 201</w:t>
      </w:r>
      <w:r w:rsidR="00D90D76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–</w:t>
      </w:r>
      <w:r w:rsidR="00D90D76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33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201</w:t>
      </w:r>
      <w:r w:rsidR="00D90D76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</w:t>
      </w:r>
      <w:r w:rsidR="00D90D76"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32</w:t>
      </w:r>
      <w:r w:rsidRPr="00676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71B0E" w:rsidRPr="006769D8" w:rsidRDefault="00571B0E" w:rsidP="0059582A">
      <w:pPr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Несмотря на положительную динамику развития рынка розничной торговли, имеются проблем</w:t>
      </w:r>
      <w:r w:rsidR="00EC7653">
        <w:rPr>
          <w:rFonts w:ascii="Times New Roman" w:hAnsi="Times New Roman"/>
          <w:sz w:val="28"/>
          <w:szCs w:val="28"/>
        </w:rPr>
        <w:t>ы</w:t>
      </w:r>
      <w:r w:rsidRPr="006769D8">
        <w:rPr>
          <w:rFonts w:ascii="Times New Roman" w:hAnsi="Times New Roman"/>
          <w:sz w:val="28"/>
          <w:szCs w:val="28"/>
        </w:rPr>
        <w:t>. Например, низкое качество предоставляемых услуг в торговле, неполнота официальной информации о предприятиях торговой сферы, снижение платежеспособного спроса, нехватка квалифицированных кадров, наличие  значительного количества лиц, оказывающих населению услуги без соответствующей регистрации в налоговых органах, либо не оформляющих трудовые правоотношения с работодателем.</w:t>
      </w:r>
    </w:p>
    <w:p w:rsidR="00571B0E" w:rsidRPr="006769D8" w:rsidRDefault="00571B0E" w:rsidP="0059582A">
      <w:pPr>
        <w:spacing w:after="0" w:line="240" w:lineRule="auto"/>
        <w:ind w:right="-171" w:firstLine="705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ab/>
        <w:t xml:space="preserve">Основными направлениями повышения эффективности рынка розничной торговли </w:t>
      </w:r>
      <w:proofErr w:type="gramStart"/>
      <w:r w:rsidRPr="006769D8">
        <w:rPr>
          <w:rFonts w:ascii="Times New Roman" w:hAnsi="Times New Roman"/>
          <w:sz w:val="28"/>
          <w:szCs w:val="28"/>
        </w:rPr>
        <w:t>в</w:t>
      </w:r>
      <w:proofErr w:type="gramEnd"/>
      <w:r w:rsidRPr="006769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69D8">
        <w:rPr>
          <w:rFonts w:ascii="Times New Roman" w:hAnsi="Times New Roman"/>
          <w:sz w:val="28"/>
          <w:szCs w:val="28"/>
        </w:rPr>
        <w:t>Абинском</w:t>
      </w:r>
      <w:proofErr w:type="gramEnd"/>
      <w:r w:rsidRPr="006769D8">
        <w:rPr>
          <w:rFonts w:ascii="Times New Roman" w:hAnsi="Times New Roman"/>
          <w:sz w:val="28"/>
          <w:szCs w:val="28"/>
        </w:rPr>
        <w:t xml:space="preserve"> районе являются:</w:t>
      </w:r>
    </w:p>
    <w:p w:rsidR="00571B0E" w:rsidRPr="006769D8" w:rsidRDefault="00571B0E" w:rsidP="0059582A">
      <w:pPr>
        <w:pStyle w:val="ConsPlusNormal"/>
        <w:widowControl/>
        <w:ind w:right="-171" w:firstLine="708"/>
        <w:jc w:val="both"/>
        <w:rPr>
          <w:szCs w:val="28"/>
        </w:rPr>
      </w:pPr>
      <w:r w:rsidRPr="006769D8">
        <w:rPr>
          <w:szCs w:val="28"/>
        </w:rPr>
        <w:t>-</w:t>
      </w:r>
      <w:r w:rsidR="00EC7653">
        <w:rPr>
          <w:szCs w:val="28"/>
        </w:rPr>
        <w:t xml:space="preserve"> </w:t>
      </w:r>
      <w:r w:rsidRPr="006769D8">
        <w:rPr>
          <w:szCs w:val="28"/>
        </w:rPr>
        <w:t>достижение установленных нормативов минимальной обеспеченности населения площадью торговых объектов;</w:t>
      </w:r>
    </w:p>
    <w:p w:rsidR="00571B0E" w:rsidRPr="006769D8" w:rsidRDefault="00571B0E" w:rsidP="0059582A">
      <w:pPr>
        <w:pStyle w:val="ConsPlusNormal"/>
        <w:widowControl/>
        <w:ind w:right="-171" w:firstLine="708"/>
        <w:jc w:val="both"/>
        <w:rPr>
          <w:szCs w:val="28"/>
        </w:rPr>
      </w:pPr>
      <w:r w:rsidRPr="006769D8">
        <w:rPr>
          <w:szCs w:val="28"/>
        </w:rPr>
        <w:t>- повышение доступности товаров для населения;</w:t>
      </w:r>
    </w:p>
    <w:p w:rsidR="00571B0E" w:rsidRPr="006769D8" w:rsidRDefault="00571B0E" w:rsidP="0059582A">
      <w:pPr>
        <w:pStyle w:val="ConsPlusNormal"/>
        <w:widowControl/>
        <w:ind w:right="-171" w:firstLine="708"/>
        <w:jc w:val="both"/>
        <w:rPr>
          <w:szCs w:val="28"/>
        </w:rPr>
      </w:pPr>
      <w:r w:rsidRPr="006769D8">
        <w:rPr>
          <w:szCs w:val="28"/>
        </w:rPr>
        <w:t>-</w:t>
      </w:r>
      <w:r w:rsidR="00EC7653">
        <w:rPr>
          <w:szCs w:val="28"/>
        </w:rPr>
        <w:t xml:space="preserve"> </w:t>
      </w:r>
      <w:r w:rsidRPr="006769D8">
        <w:rPr>
          <w:szCs w:val="28"/>
        </w:rPr>
        <w:t>формирование торговой инфраструктуры с учетом видов и типов торговых объектов, форм и способов торговли, потребностей населения;</w:t>
      </w:r>
    </w:p>
    <w:p w:rsidR="00571B0E" w:rsidRPr="006769D8" w:rsidRDefault="00571B0E" w:rsidP="0059582A">
      <w:pPr>
        <w:spacing w:after="0" w:line="240" w:lineRule="auto"/>
        <w:ind w:right="-171" w:firstLine="708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-</w:t>
      </w:r>
      <w:r w:rsidR="00EC7653">
        <w:rPr>
          <w:rFonts w:ascii="Times New Roman" w:hAnsi="Times New Roman"/>
          <w:sz w:val="28"/>
          <w:szCs w:val="28"/>
        </w:rPr>
        <w:t xml:space="preserve"> </w:t>
      </w:r>
      <w:r w:rsidRPr="006769D8">
        <w:rPr>
          <w:rFonts w:ascii="Times New Roman" w:hAnsi="Times New Roman"/>
          <w:sz w:val="28"/>
          <w:szCs w:val="28"/>
        </w:rPr>
        <w:t>создание условий для повышения уровня подготовки кадров для предприятий торговли;</w:t>
      </w:r>
    </w:p>
    <w:p w:rsidR="00571B0E" w:rsidRPr="006769D8" w:rsidRDefault="00571B0E" w:rsidP="0059582A">
      <w:pPr>
        <w:spacing w:after="0" w:line="240" w:lineRule="auto"/>
        <w:ind w:right="-171" w:firstLine="708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- дальнейшее развитие информационной поддержки предприятий торговой сферы;</w:t>
      </w:r>
    </w:p>
    <w:p w:rsidR="00571B0E" w:rsidRPr="006769D8" w:rsidRDefault="00571B0E" w:rsidP="0059582A">
      <w:pPr>
        <w:spacing w:after="0" w:line="240" w:lineRule="auto"/>
        <w:ind w:right="-171" w:firstLine="708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- создание дополнительных рабочих мест и рост числа занятых в торговле;</w:t>
      </w:r>
    </w:p>
    <w:p w:rsidR="00571B0E" w:rsidRDefault="00571B0E" w:rsidP="0059582A">
      <w:pPr>
        <w:spacing w:after="0" w:line="240" w:lineRule="auto"/>
        <w:ind w:right="-171" w:firstLine="708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- увеличение объемов и ассортимента продукции, реализуемой предприятиями торговли, повышение ее качества и снижение издержек, в перспективе устойчивая стабилизация цен.</w:t>
      </w:r>
    </w:p>
    <w:p w:rsidR="00EC0A55" w:rsidRPr="006769D8" w:rsidRDefault="00EC0A55" w:rsidP="00953BE6">
      <w:pPr>
        <w:spacing w:after="0" w:line="240" w:lineRule="auto"/>
        <w:ind w:right="-313" w:firstLine="708"/>
        <w:jc w:val="both"/>
        <w:rPr>
          <w:rFonts w:ascii="Times New Roman" w:hAnsi="Times New Roman"/>
          <w:sz w:val="28"/>
          <w:szCs w:val="28"/>
        </w:rPr>
      </w:pPr>
    </w:p>
    <w:p w:rsidR="00571B0E" w:rsidRDefault="006923F1" w:rsidP="00571B0E">
      <w:pPr>
        <w:shd w:val="clear" w:color="auto" w:fill="FFFFFF"/>
        <w:tabs>
          <w:tab w:val="left" w:pos="709"/>
        </w:tabs>
        <w:spacing w:after="0" w:line="263" w:lineRule="atLeast"/>
        <w:ind w:firstLine="709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2.3</w:t>
      </w:r>
      <w:r w:rsidR="00571B0E" w:rsidRPr="006769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.9. Рынок услуг перевозок пассажиров наземным транспортом</w:t>
      </w:r>
    </w:p>
    <w:p w:rsidR="00405623" w:rsidRPr="006C2589" w:rsidRDefault="00405623" w:rsidP="00845D49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 xml:space="preserve">Транспортной сетью регулярного сообщения по состоянию на 1 января 2018 года охвачено 99,98 % населения муниципального образования Абинский район. </w:t>
      </w:r>
    </w:p>
    <w:p w:rsidR="00405623" w:rsidRPr="006C2589" w:rsidRDefault="00405623" w:rsidP="00845D49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Регулярные перевозки пассажиров на муниципальных пригородных и муниципальных междугородных маршрутах регулярного сообщения на территории муниципального образования Абинский район осуществляют          5 перевозчиков, в том числе:</w:t>
      </w:r>
    </w:p>
    <w:p w:rsidR="00405623" w:rsidRPr="006C2589" w:rsidRDefault="00405623" w:rsidP="00845D49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 xml:space="preserve">- 1 предприятие муниципальной формы собственности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6C2589">
        <w:rPr>
          <w:rFonts w:ascii="Times New Roman" w:hAnsi="Times New Roman"/>
          <w:sz w:val="28"/>
          <w:szCs w:val="28"/>
        </w:rPr>
        <w:t>(МУП «ДорТранс»);</w:t>
      </w:r>
    </w:p>
    <w:p w:rsidR="00405623" w:rsidRPr="006C2589" w:rsidRDefault="00405623" w:rsidP="00845D49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- 4 предприятия частной формы собственности, из них 2 индивидуальных предпринимателя (ООО «Абинскпассажиравтотранс», ООО «Транзит-Сервис», ИП Бочин Александр Алексеевич, ИП Петров Сергей Анатольевич).</w:t>
      </w:r>
    </w:p>
    <w:p w:rsidR="00405623" w:rsidRDefault="00963715" w:rsidP="00845D49">
      <w:pPr>
        <w:shd w:val="clear" w:color="auto" w:fill="FFFFFF"/>
        <w:tabs>
          <w:tab w:val="left" w:pos="709"/>
        </w:tabs>
        <w:spacing w:after="0" w:line="263" w:lineRule="atLeast"/>
        <w:ind w:right="-171"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результатам опроса потребителей 78,7 % опрошенных потребителей из 1506 человек в целом оценивают количество организаций, оказывающих услуги пассажирских перевозок, как  «достаточное».</w:t>
      </w:r>
    </w:p>
    <w:p w:rsidR="00963715" w:rsidRPr="00405623" w:rsidRDefault="00845D49" w:rsidP="00845D49">
      <w:pPr>
        <w:shd w:val="clear" w:color="auto" w:fill="FFFFFF"/>
        <w:tabs>
          <w:tab w:val="left" w:pos="709"/>
        </w:tabs>
        <w:spacing w:after="0" w:line="263" w:lineRule="atLeast"/>
        <w:ind w:right="-171"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Удовлетворенность качеством услуг по перевозке пассажиров наземным транспортом оценивается  «удовлетворительно», так 75,5 % опрошенных ответили «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удовлетворен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и 15,6 % «скорее удовлетворен».  Рассматривая итоги опроса за три года  видно, что неудовлетворенность населения снижается с каждым годом.</w:t>
      </w:r>
    </w:p>
    <w:p w:rsidR="00571B0E" w:rsidRPr="006769D8" w:rsidRDefault="00571B0E" w:rsidP="00571B0E">
      <w:pPr>
        <w:shd w:val="clear" w:color="auto" w:fill="FFFFFF"/>
        <w:tabs>
          <w:tab w:val="left" w:pos="709"/>
        </w:tabs>
        <w:spacing w:after="0" w:line="263" w:lineRule="atLeast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4095750"/>
            <wp:effectExtent l="19050" t="0" r="19050" b="0"/>
            <wp:docPr id="9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71B0E" w:rsidRPr="006769D8" w:rsidRDefault="00571B0E" w:rsidP="00571B0E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C0A55" w:rsidRPr="006C2589" w:rsidRDefault="00EC0A55" w:rsidP="00EC0A55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Существующая маршрутная сеть муниципального образования Абинский район включает в себя: 8 муниципальных пригородных, 4 муниципальных междугородных и 8 маршрутов регулярного сообщения.</w:t>
      </w:r>
    </w:p>
    <w:p w:rsidR="00EC0A55" w:rsidRPr="006C2589" w:rsidRDefault="00EC0A55" w:rsidP="00EC0A55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Протяженность автобусной маршрутной сети составляет 570,4 км.</w:t>
      </w:r>
    </w:p>
    <w:p w:rsidR="00EC0A55" w:rsidRPr="006C2589" w:rsidRDefault="00EC0A55" w:rsidP="00EC0A55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Протяженность улиц и дорог, по которым проходят муниципальные пригородные и междугородные маршруты пассажирского транспорта регулярного сообщения, составляет 483,4 км.</w:t>
      </w:r>
    </w:p>
    <w:p w:rsidR="00EC0A55" w:rsidRPr="006C2589" w:rsidRDefault="00EC0A55" w:rsidP="00EC0A55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Общее списочное количество подвижного состава в предприятиях пассажирского транспорта и у индивидуальных предпринимателей составляет 45 единиц. Ежедневно на муниципальных маршрутах регулярного сообщения работают 40 автобусов общей пассажировместимостью 612 мест. Подвижной состав, в основном, представлен автобусами малой и средней вместимостью – ПАЗ, Газель и Хундай.</w:t>
      </w:r>
    </w:p>
    <w:p w:rsidR="00EC0A55" w:rsidRPr="006C2589" w:rsidRDefault="00EC0A55" w:rsidP="00EC0A55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 xml:space="preserve">По инициативе жителей Ольгинского сельского поселения администрацией муниципального образования Абинский район открыт муниципальный пригородный маршрут регулярного сообщения по нерегулируемому тарифу с начальным остановочным пунктом </w:t>
      </w:r>
      <w:proofErr w:type="gramStart"/>
      <w:r w:rsidRPr="006C2589">
        <w:rPr>
          <w:rFonts w:ascii="Times New Roman" w:hAnsi="Times New Roman"/>
          <w:sz w:val="28"/>
          <w:szCs w:val="28"/>
        </w:rPr>
        <w:t>в</w:t>
      </w:r>
      <w:proofErr w:type="gramEnd"/>
      <w:r w:rsidRPr="006C25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C2589">
        <w:rPr>
          <w:rFonts w:ascii="Times New Roman" w:hAnsi="Times New Roman"/>
          <w:sz w:val="28"/>
          <w:szCs w:val="28"/>
        </w:rPr>
        <w:t>х</w:t>
      </w:r>
      <w:proofErr w:type="gramEnd"/>
      <w:r w:rsidRPr="006C2589">
        <w:rPr>
          <w:rFonts w:ascii="Times New Roman" w:hAnsi="Times New Roman"/>
          <w:sz w:val="28"/>
          <w:szCs w:val="28"/>
        </w:rPr>
        <w:t xml:space="preserve">. Ленинском и </w:t>
      </w:r>
      <w:r w:rsidRPr="006C2589">
        <w:rPr>
          <w:rFonts w:ascii="Times New Roman" w:hAnsi="Times New Roman"/>
          <w:sz w:val="28"/>
          <w:szCs w:val="28"/>
        </w:rPr>
        <w:lastRenderedPageBreak/>
        <w:t xml:space="preserve">конечным остановочным пунктом в ст. Федоровской, функционирование которого обусловлено социальной необходимостью. В целях компенсации </w:t>
      </w:r>
      <w:proofErr w:type="gramStart"/>
      <w:r w:rsidRPr="006C2589">
        <w:rPr>
          <w:rFonts w:ascii="Times New Roman" w:hAnsi="Times New Roman"/>
          <w:sz w:val="28"/>
          <w:szCs w:val="28"/>
        </w:rPr>
        <w:t>убытков, образующихся от работы на данном маршруте из бюджета муниципального образования Абинский район в 2017 году перевозчику выделено</w:t>
      </w:r>
      <w:proofErr w:type="gramEnd"/>
      <w:r w:rsidRPr="006C2589">
        <w:rPr>
          <w:rFonts w:ascii="Times New Roman" w:hAnsi="Times New Roman"/>
          <w:sz w:val="28"/>
          <w:szCs w:val="28"/>
        </w:rPr>
        <w:t xml:space="preserve"> 545,5 тыс. руб. на компенсацию недополученных доходов, связанных с предоставлением льгот школьникам.</w:t>
      </w:r>
    </w:p>
    <w:p w:rsidR="00EC0A55" w:rsidRPr="006C2589" w:rsidRDefault="00EC0A55" w:rsidP="00EC0A55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Pr="006C2589">
        <w:rPr>
          <w:rFonts w:ascii="Times New Roman" w:hAnsi="Times New Roman"/>
          <w:sz w:val="28"/>
          <w:szCs w:val="28"/>
        </w:rPr>
        <w:t>повышения уровня транспортного обслуживания населения района</w:t>
      </w:r>
      <w:proofErr w:type="gramEnd"/>
      <w:r w:rsidRPr="006C2589">
        <w:rPr>
          <w:rFonts w:ascii="Times New Roman" w:hAnsi="Times New Roman"/>
          <w:sz w:val="28"/>
          <w:szCs w:val="28"/>
        </w:rPr>
        <w:t xml:space="preserve"> в 2017 году </w:t>
      </w:r>
      <w:r>
        <w:rPr>
          <w:rFonts w:ascii="Times New Roman" w:hAnsi="Times New Roman"/>
          <w:sz w:val="28"/>
          <w:szCs w:val="28"/>
        </w:rPr>
        <w:t>МУП</w:t>
      </w:r>
      <w:r w:rsidRPr="006C2589">
        <w:rPr>
          <w:rFonts w:ascii="Times New Roman" w:hAnsi="Times New Roman"/>
          <w:sz w:val="28"/>
          <w:szCs w:val="28"/>
        </w:rPr>
        <w:t xml:space="preserve"> «ДорТранс» по итогам работы за 2016 год в рамках федеральной программы на льготных условиях за счет утилизации бывшего в употреблении автобуса приобретен новый автобус ГАЗ </w:t>
      </w:r>
      <w:r w:rsidRPr="006C2589">
        <w:rPr>
          <w:rFonts w:ascii="Times New Roman" w:hAnsi="Times New Roman"/>
          <w:sz w:val="28"/>
          <w:szCs w:val="28"/>
          <w:lang w:val="en-US"/>
        </w:rPr>
        <w:t>Next</w:t>
      </w:r>
      <w:r w:rsidRPr="006C2589">
        <w:rPr>
          <w:rFonts w:ascii="Times New Roman" w:hAnsi="Times New Roman"/>
          <w:sz w:val="28"/>
          <w:szCs w:val="28"/>
        </w:rPr>
        <w:t xml:space="preserve"> </w:t>
      </w:r>
      <w:r w:rsidRPr="006C2589">
        <w:rPr>
          <w:rFonts w:ascii="Times New Roman" w:hAnsi="Times New Roman"/>
          <w:sz w:val="28"/>
          <w:szCs w:val="28"/>
          <w:lang w:val="en-US"/>
        </w:rPr>
        <w:t>A</w:t>
      </w:r>
      <w:r w:rsidRPr="006C2589">
        <w:rPr>
          <w:rFonts w:ascii="Times New Roman" w:hAnsi="Times New Roman"/>
          <w:sz w:val="28"/>
          <w:szCs w:val="28"/>
        </w:rPr>
        <w:t>64</w:t>
      </w:r>
      <w:r w:rsidRPr="006C2589">
        <w:rPr>
          <w:rFonts w:ascii="Times New Roman" w:hAnsi="Times New Roman"/>
          <w:sz w:val="28"/>
          <w:szCs w:val="28"/>
          <w:lang w:val="en-US"/>
        </w:rPr>
        <w:t>R</w:t>
      </w:r>
      <w:r w:rsidRPr="006C2589"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6C2589">
        <w:rPr>
          <w:rFonts w:ascii="Times New Roman" w:hAnsi="Times New Roman"/>
          <w:sz w:val="28"/>
          <w:szCs w:val="28"/>
        </w:rPr>
        <w:t xml:space="preserve"> за 1,2 млн. руб.</w:t>
      </w:r>
    </w:p>
    <w:p w:rsidR="00EC0A55" w:rsidRPr="006C2589" w:rsidRDefault="00EC0A55" w:rsidP="00EC0A55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Существующие проблемы:</w:t>
      </w:r>
    </w:p>
    <w:p w:rsidR="00EC0A55" w:rsidRPr="006C2589" w:rsidRDefault="00EC0A55" w:rsidP="00EC0A55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 xml:space="preserve">К основным проблемам в отрасли можно отнести наличие социально важных маршрутов, являющихся нерентабельными в связи с удаленностью населенных пунктов от основной транспортной магистрали и низким пассажирооборотом. На некоторых маршрутах регулярного сообщения сложилась избыточная конкуренция. В то же время к выполнению перевозок на малодоходных, но социально значимых маршрутах привлечь перевозчиков частной формы не удается. 70% социально значимых перевозок выполняет </w:t>
      </w:r>
      <w:r>
        <w:rPr>
          <w:rFonts w:ascii="Times New Roman" w:hAnsi="Times New Roman"/>
          <w:sz w:val="28"/>
          <w:szCs w:val="28"/>
        </w:rPr>
        <w:t>МУП</w:t>
      </w:r>
      <w:r w:rsidRPr="006C2589">
        <w:rPr>
          <w:rFonts w:ascii="Times New Roman" w:hAnsi="Times New Roman"/>
          <w:sz w:val="28"/>
          <w:szCs w:val="28"/>
        </w:rPr>
        <w:t xml:space="preserve"> «ДорТранс», что усугубляет его тяжелое финансовое состояние.</w:t>
      </w:r>
    </w:p>
    <w:p w:rsidR="00EC0A55" w:rsidRPr="006C2589" w:rsidRDefault="00EC0A55" w:rsidP="00EC0A55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Предложения:</w:t>
      </w:r>
    </w:p>
    <w:p w:rsidR="00EC0A55" w:rsidRPr="006C2589" w:rsidRDefault="00EC0A55" w:rsidP="00EC0A55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Для преодоления этих негативных факторов необходима разработка комплекса мероприятий по дальнейшему развитию пригородного пассажирского транспорта, целью которых должно быть улучшение качественных показателей перевозок пассажиров и повышение уровня доступности транспортных услуг.</w:t>
      </w:r>
    </w:p>
    <w:p w:rsidR="00F43F6F" w:rsidRDefault="00845D49" w:rsidP="00845D49">
      <w:pPr>
        <w:shd w:val="clear" w:color="auto" w:fill="FFFFFF"/>
        <w:tabs>
          <w:tab w:val="left" w:pos="993"/>
        </w:tabs>
        <w:spacing w:after="0" w:line="240" w:lineRule="auto"/>
        <w:ind w:right="-171"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45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Проблем и препятствий, мешающих дальнейшему развитию конкуренции на рынке данного вида услуг нет.</w:t>
      </w:r>
    </w:p>
    <w:p w:rsidR="00845D49" w:rsidRPr="00845D49" w:rsidRDefault="00845D49" w:rsidP="00845D49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71B0E" w:rsidRPr="006769D8" w:rsidRDefault="006923F1" w:rsidP="00571B0E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2.3</w:t>
      </w:r>
      <w:r w:rsidR="00571B0E" w:rsidRPr="006769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.10. Рынок услуг связи</w:t>
      </w:r>
    </w:p>
    <w:p w:rsidR="00571B0E" w:rsidRPr="00D35E99" w:rsidRDefault="00571B0E" w:rsidP="00D35E99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35E99" w:rsidRDefault="005C143F" w:rsidP="000B19A3">
      <w:pPr>
        <w:shd w:val="clear" w:color="auto" w:fill="FFFFFF"/>
        <w:tabs>
          <w:tab w:val="left" w:pos="993"/>
        </w:tabs>
        <w:spacing w:after="0" w:line="240" w:lineRule="auto"/>
        <w:ind w:right="-171"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Отрасль связь в муниципальном образовании Абинский район представлена 9 организациями. По результатам мониторинга</w:t>
      </w:r>
      <w:r w:rsidR="000B19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855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выявлено</w:t>
      </w:r>
      <w:r w:rsidR="000B19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что 92,1% опрошенного населения считают, что в районе достаточное количество организаций, предоставляющих услуги связи. </w:t>
      </w:r>
    </w:p>
    <w:p w:rsidR="000B19A3" w:rsidRPr="00D35E99" w:rsidRDefault="00C85564" w:rsidP="000B19A3">
      <w:pPr>
        <w:shd w:val="clear" w:color="auto" w:fill="FFFFFF"/>
        <w:tabs>
          <w:tab w:val="left" w:pos="993"/>
        </w:tabs>
        <w:spacing w:after="0" w:line="240" w:lineRule="auto"/>
        <w:ind w:right="-171"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Качеством услуг связи в 2017 году «удовлетворены» и «скорее удовлетворены»  84,4 % и 10,1 % опрошенных потребителей, а 3,2 % и 2,3 % - «скорее не удовлетворены» и «не удовлетворены». В 2016 году «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удовлетворен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отвечали 85,8 % опрошенных, 7,8 % отвечали «скорее удовлетворен» и 2,9 % и 3,5 % были недовольны качеством услуг связи. </w:t>
      </w:r>
    </w:p>
    <w:p w:rsidR="00571B0E" w:rsidRPr="006769D8" w:rsidRDefault="00571B0E" w:rsidP="00571B0E">
      <w:pPr>
        <w:shd w:val="clear" w:color="auto" w:fill="FFFFFF"/>
        <w:tabs>
          <w:tab w:val="left" w:pos="993"/>
        </w:tabs>
        <w:spacing w:after="0" w:line="240" w:lineRule="auto"/>
        <w:contextualSpacing/>
        <w:textAlignment w:val="baseline"/>
      </w:pPr>
      <w:r w:rsidRPr="006769D8"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486400" cy="3914775"/>
            <wp:effectExtent l="19050" t="0" r="19050" b="0"/>
            <wp:docPr id="10" name="Объект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71B0E" w:rsidRPr="006769D8" w:rsidRDefault="00571B0E" w:rsidP="00953BE6">
      <w:pPr>
        <w:shd w:val="clear" w:color="auto" w:fill="FFFFFF"/>
        <w:tabs>
          <w:tab w:val="left" w:pos="993"/>
        </w:tabs>
        <w:spacing w:after="0" w:line="240" w:lineRule="auto"/>
        <w:ind w:right="-313"/>
        <w:contextualSpacing/>
        <w:textAlignment w:val="baseline"/>
      </w:pPr>
    </w:p>
    <w:p w:rsidR="00062533" w:rsidRPr="006C2589" w:rsidRDefault="00062533" w:rsidP="00D35E99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На территории муниципального образования Абинский район связь представлена следующими видами связи:</w:t>
      </w:r>
    </w:p>
    <w:p w:rsidR="00062533" w:rsidRPr="006C2589" w:rsidRDefault="00062533" w:rsidP="00D35E99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- почтовая связь (услуги связи);</w:t>
      </w:r>
    </w:p>
    <w:p w:rsidR="00062533" w:rsidRPr="006C2589" w:rsidRDefault="00062533" w:rsidP="00D35E99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- документальная связь (Интернет);</w:t>
      </w:r>
    </w:p>
    <w:p w:rsidR="00062533" w:rsidRPr="006C2589" w:rsidRDefault="00062533" w:rsidP="00D35E99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- телефонная связь (местная и междугородная);</w:t>
      </w:r>
    </w:p>
    <w:p w:rsidR="00062533" w:rsidRPr="006C2589" w:rsidRDefault="00062533" w:rsidP="00D35E99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- подвижная электросвязь (мобильные телефоны);</w:t>
      </w:r>
    </w:p>
    <w:p w:rsidR="00062533" w:rsidRPr="006C2589" w:rsidRDefault="00062533" w:rsidP="00D35E99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- радио и телевизионное вещание.</w:t>
      </w:r>
    </w:p>
    <w:p w:rsidR="00062533" w:rsidRPr="006C2589" w:rsidRDefault="00062533" w:rsidP="00D35E99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Услуги почтовой связи оказывает Западно-кубанский почтамт УФПС Краснодарского края – филиала ФГУП «Почта России»</w:t>
      </w:r>
      <w:r>
        <w:rPr>
          <w:rFonts w:ascii="Times New Roman" w:hAnsi="Times New Roman"/>
          <w:sz w:val="28"/>
          <w:szCs w:val="28"/>
        </w:rPr>
        <w:t xml:space="preserve">. Головное предприятие находится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Краснодар, статистический учет осуществляется по месту нахождения головного предприятия</w:t>
      </w:r>
      <w:r w:rsidRPr="006C2589">
        <w:rPr>
          <w:rFonts w:ascii="Times New Roman" w:hAnsi="Times New Roman"/>
          <w:sz w:val="28"/>
          <w:szCs w:val="28"/>
        </w:rPr>
        <w:t xml:space="preserve">. </w:t>
      </w:r>
    </w:p>
    <w:p w:rsidR="00062533" w:rsidRPr="006C2589" w:rsidRDefault="00062533" w:rsidP="00D35E99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 xml:space="preserve">Оказываемые услуги: </w:t>
      </w:r>
    </w:p>
    <w:p w:rsidR="00062533" w:rsidRPr="006C2589" w:rsidRDefault="00062533" w:rsidP="00D35E99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C2589">
        <w:rPr>
          <w:rFonts w:ascii="Times New Roman" w:hAnsi="Times New Roman"/>
          <w:sz w:val="28"/>
          <w:szCs w:val="28"/>
        </w:rPr>
        <w:t>- отправка и получение письменной корр</w:t>
      </w:r>
      <w:r w:rsidRPr="006C2589">
        <w:rPr>
          <w:rFonts w:ascii="Times New Roman" w:hAnsi="Times New Roman"/>
          <w:sz w:val="28"/>
          <w:szCs w:val="28"/>
          <w:bdr w:val="none" w:sz="0" w:space="0" w:color="auto" w:frame="1"/>
        </w:rPr>
        <w:t>еспонденции (простая, заказная, ценная, бандероли);</w:t>
      </w:r>
    </w:p>
    <w:p w:rsidR="00062533" w:rsidRPr="006C2589" w:rsidRDefault="00062533" w:rsidP="00D35E99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C2589">
        <w:rPr>
          <w:rFonts w:ascii="Times New Roman" w:hAnsi="Times New Roman"/>
          <w:sz w:val="28"/>
          <w:szCs w:val="28"/>
          <w:bdr w:val="none" w:sz="0" w:space="0" w:color="auto" w:frame="1"/>
        </w:rPr>
        <w:t>- отправка и получение посылок, бандеролей;</w:t>
      </w:r>
    </w:p>
    <w:p w:rsidR="00062533" w:rsidRPr="006C2589" w:rsidRDefault="00062533" w:rsidP="00D35E99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C2589">
        <w:rPr>
          <w:rFonts w:ascii="Times New Roman" w:hAnsi="Times New Roman"/>
          <w:sz w:val="28"/>
          <w:szCs w:val="28"/>
          <w:bdr w:val="none" w:sz="0" w:space="0" w:color="auto" w:frame="1"/>
        </w:rPr>
        <w:t>-</w:t>
      </w:r>
      <w:r w:rsidRPr="006C2589">
        <w:rPr>
          <w:rFonts w:ascii="Times New Roman" w:hAnsi="Times New Roman"/>
          <w:sz w:val="28"/>
          <w:szCs w:val="28"/>
        </w:rPr>
        <w:t xml:space="preserve"> </w:t>
      </w:r>
      <w:r w:rsidRPr="006C258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выплата и доставка пенсий и пособий; </w:t>
      </w:r>
    </w:p>
    <w:p w:rsidR="00062533" w:rsidRPr="006C2589" w:rsidRDefault="00062533" w:rsidP="00D35E99">
      <w:pPr>
        <w:pStyle w:val="a3"/>
        <w:ind w:right="-171" w:firstLine="652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C258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- </w:t>
      </w:r>
      <w:r w:rsidRPr="006C258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прием коммунальных и муниципальных платежей;</w:t>
      </w:r>
    </w:p>
    <w:p w:rsidR="00062533" w:rsidRPr="006C2589" w:rsidRDefault="00062533" w:rsidP="00D35E99">
      <w:pPr>
        <w:pStyle w:val="a3"/>
        <w:ind w:right="-171" w:firstLine="6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589">
        <w:rPr>
          <w:rFonts w:ascii="Times New Roman" w:hAnsi="Times New Roman"/>
          <w:sz w:val="28"/>
          <w:szCs w:val="28"/>
        </w:rPr>
        <w:t>-</w:t>
      </w:r>
      <w:r w:rsidRPr="006C25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258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денежные переводы;</w:t>
      </w:r>
    </w:p>
    <w:p w:rsidR="00062533" w:rsidRPr="006C2589" w:rsidRDefault="00062533" w:rsidP="00D35E99">
      <w:pPr>
        <w:pStyle w:val="a3"/>
        <w:ind w:right="-171" w:firstLine="6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58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C258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погашение кредитов;</w:t>
      </w:r>
    </w:p>
    <w:p w:rsidR="00062533" w:rsidRPr="006C2589" w:rsidRDefault="00062533" w:rsidP="00D35E99">
      <w:pPr>
        <w:pStyle w:val="a3"/>
        <w:ind w:right="-171" w:firstLine="6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58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C258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прием платежей за услуги связи, Интернет и телевидение;</w:t>
      </w:r>
    </w:p>
    <w:p w:rsidR="00062533" w:rsidRPr="006C2589" w:rsidRDefault="00062533" w:rsidP="00D35E99">
      <w:pPr>
        <w:pStyle w:val="a3"/>
        <w:ind w:right="-171" w:firstLine="6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58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C258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распространение печати по подписке.</w:t>
      </w:r>
    </w:p>
    <w:p w:rsidR="00062533" w:rsidRPr="006C2589" w:rsidRDefault="00062533" w:rsidP="00D35E99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 xml:space="preserve">Услуги к сети Интернет, услуги телефонной связи и подвижной электросвязи оказывают следующие операторы связи: ПАО «Ростелеком» филиал ЮГ, филиал «Макро-Регион» «ЮГ» ПАО «Мобильные ТелеСистемы» </w:t>
      </w:r>
      <w:r w:rsidRPr="006C2589">
        <w:rPr>
          <w:rFonts w:ascii="Times New Roman" w:hAnsi="Times New Roman"/>
          <w:sz w:val="28"/>
          <w:szCs w:val="28"/>
        </w:rPr>
        <w:lastRenderedPageBreak/>
        <w:t>(ПАО «МТС»), Кавказский филиал ПАО «Мегафон», Краснодарский филиал ПАО «ВымпелКом», Краснодарский филиал ООО «Т</w:t>
      </w:r>
      <w:proofErr w:type="gramStart"/>
      <w:r w:rsidRPr="006C2589">
        <w:rPr>
          <w:rFonts w:ascii="Times New Roman" w:hAnsi="Times New Roman"/>
          <w:sz w:val="28"/>
          <w:szCs w:val="28"/>
        </w:rPr>
        <w:t>2</w:t>
      </w:r>
      <w:proofErr w:type="gramEnd"/>
      <w:r w:rsidRPr="006C2589">
        <w:rPr>
          <w:rFonts w:ascii="Times New Roman" w:hAnsi="Times New Roman"/>
          <w:sz w:val="28"/>
          <w:szCs w:val="28"/>
        </w:rPr>
        <w:t xml:space="preserve"> Мобайл» (торговая марка </w:t>
      </w:r>
      <w:r w:rsidRPr="006C2589">
        <w:rPr>
          <w:rFonts w:ascii="Times New Roman" w:hAnsi="Times New Roman"/>
          <w:sz w:val="28"/>
          <w:szCs w:val="28"/>
          <w:lang w:val="en-US"/>
        </w:rPr>
        <w:t>TELE</w:t>
      </w:r>
      <w:r w:rsidRPr="006C2589">
        <w:rPr>
          <w:rFonts w:ascii="Times New Roman" w:hAnsi="Times New Roman"/>
          <w:sz w:val="28"/>
          <w:szCs w:val="28"/>
        </w:rPr>
        <w:t>2), ООО «Скартел» (</w:t>
      </w:r>
      <w:r w:rsidRPr="006C2589">
        <w:rPr>
          <w:rFonts w:ascii="Times New Roman" w:hAnsi="Times New Roman"/>
          <w:sz w:val="28"/>
          <w:szCs w:val="28"/>
          <w:lang w:val="en-US"/>
        </w:rPr>
        <w:t>YOTA</w:t>
      </w:r>
      <w:r w:rsidRPr="006C2589">
        <w:rPr>
          <w:rFonts w:ascii="Times New Roman" w:hAnsi="Times New Roman"/>
          <w:sz w:val="28"/>
          <w:szCs w:val="28"/>
        </w:rPr>
        <w:t>) и ООО «Домашние сети».</w:t>
      </w:r>
    </w:p>
    <w:p w:rsidR="00062533" w:rsidRDefault="00062533" w:rsidP="00D35E99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Для предоставления услуг широкополосного доступа к сети Интернет со скоростью не менее 1 (один) Мбит/</w:t>
      </w:r>
      <w:proofErr w:type="gramStart"/>
      <w:r w:rsidRPr="006C2589">
        <w:rPr>
          <w:rFonts w:ascii="Times New Roman" w:hAnsi="Times New Roman"/>
          <w:sz w:val="28"/>
          <w:szCs w:val="28"/>
        </w:rPr>
        <w:t>сек</w:t>
      </w:r>
      <w:proofErr w:type="gramEnd"/>
      <w:r w:rsidRPr="006C2589">
        <w:rPr>
          <w:rFonts w:ascii="Times New Roman" w:hAnsi="Times New Roman"/>
          <w:sz w:val="28"/>
          <w:szCs w:val="28"/>
        </w:rPr>
        <w:t xml:space="preserve"> применяется проводной Интернет по технологии </w:t>
      </w:r>
      <w:r w:rsidRPr="006C2589">
        <w:rPr>
          <w:rFonts w:ascii="Times New Roman" w:hAnsi="Times New Roman"/>
          <w:sz w:val="28"/>
          <w:szCs w:val="28"/>
          <w:lang w:val="en-US"/>
        </w:rPr>
        <w:t>DSL</w:t>
      </w:r>
      <w:r w:rsidRPr="006C2589">
        <w:rPr>
          <w:rFonts w:ascii="Times New Roman" w:hAnsi="Times New Roman"/>
          <w:sz w:val="28"/>
          <w:szCs w:val="28"/>
        </w:rPr>
        <w:t xml:space="preserve">, </w:t>
      </w:r>
      <w:r w:rsidRPr="006C2589">
        <w:rPr>
          <w:rFonts w:ascii="Times New Roman" w:hAnsi="Times New Roman"/>
          <w:sz w:val="28"/>
          <w:szCs w:val="28"/>
          <w:lang w:val="en-US"/>
        </w:rPr>
        <w:t>ETTH</w:t>
      </w:r>
      <w:r w:rsidRPr="006C2589">
        <w:rPr>
          <w:rFonts w:ascii="Times New Roman" w:hAnsi="Times New Roman"/>
          <w:sz w:val="28"/>
          <w:szCs w:val="28"/>
        </w:rPr>
        <w:t xml:space="preserve">, </w:t>
      </w:r>
      <w:r w:rsidRPr="006C2589">
        <w:rPr>
          <w:rFonts w:ascii="Times New Roman" w:hAnsi="Times New Roman"/>
          <w:sz w:val="28"/>
          <w:szCs w:val="28"/>
          <w:lang w:val="en-US"/>
        </w:rPr>
        <w:t>FFTP</w:t>
      </w:r>
      <w:r w:rsidRPr="006C2589">
        <w:rPr>
          <w:rFonts w:ascii="Times New Roman" w:hAnsi="Times New Roman"/>
          <w:sz w:val="28"/>
          <w:szCs w:val="28"/>
        </w:rPr>
        <w:t xml:space="preserve">; беспроводной Интернет по технологии </w:t>
      </w:r>
      <w:r w:rsidRPr="006C2589">
        <w:rPr>
          <w:rFonts w:ascii="Times New Roman" w:hAnsi="Times New Roman"/>
          <w:sz w:val="28"/>
          <w:szCs w:val="28"/>
          <w:lang w:val="en-US"/>
        </w:rPr>
        <w:t>Wi</w:t>
      </w:r>
      <w:r w:rsidRPr="006C2589">
        <w:rPr>
          <w:rFonts w:ascii="Times New Roman" w:hAnsi="Times New Roman"/>
          <w:sz w:val="28"/>
          <w:szCs w:val="28"/>
        </w:rPr>
        <w:t>-</w:t>
      </w:r>
      <w:r w:rsidRPr="006C2589">
        <w:rPr>
          <w:rFonts w:ascii="Times New Roman" w:hAnsi="Times New Roman"/>
          <w:sz w:val="28"/>
          <w:szCs w:val="28"/>
          <w:lang w:val="en-US"/>
        </w:rPr>
        <w:t>Fi</w:t>
      </w:r>
      <w:r w:rsidRPr="006C2589">
        <w:rPr>
          <w:rFonts w:ascii="Times New Roman" w:hAnsi="Times New Roman"/>
          <w:sz w:val="28"/>
          <w:szCs w:val="28"/>
        </w:rPr>
        <w:t xml:space="preserve">, </w:t>
      </w:r>
      <w:r w:rsidRPr="006C2589">
        <w:rPr>
          <w:rFonts w:ascii="Times New Roman" w:hAnsi="Times New Roman"/>
          <w:sz w:val="28"/>
          <w:szCs w:val="28"/>
          <w:lang w:val="en-US"/>
        </w:rPr>
        <w:t>LTE</w:t>
      </w:r>
      <w:r w:rsidRPr="006C2589">
        <w:rPr>
          <w:rFonts w:ascii="Times New Roman" w:hAnsi="Times New Roman"/>
          <w:sz w:val="28"/>
          <w:szCs w:val="28"/>
        </w:rPr>
        <w:t xml:space="preserve"> (4</w:t>
      </w:r>
      <w:r w:rsidRPr="006C2589">
        <w:rPr>
          <w:rFonts w:ascii="Times New Roman" w:hAnsi="Times New Roman"/>
          <w:sz w:val="28"/>
          <w:szCs w:val="28"/>
          <w:lang w:val="en-US"/>
        </w:rPr>
        <w:t>G</w:t>
      </w:r>
      <w:r w:rsidRPr="006C2589">
        <w:rPr>
          <w:rFonts w:ascii="Times New Roman" w:hAnsi="Times New Roman"/>
          <w:sz w:val="28"/>
          <w:szCs w:val="28"/>
        </w:rPr>
        <w:t>, 3</w:t>
      </w:r>
      <w:r w:rsidRPr="006C2589">
        <w:rPr>
          <w:rFonts w:ascii="Times New Roman" w:hAnsi="Times New Roman"/>
          <w:sz w:val="28"/>
          <w:szCs w:val="28"/>
          <w:lang w:val="en-US"/>
        </w:rPr>
        <w:t>G</w:t>
      </w:r>
      <w:r w:rsidRPr="006C2589">
        <w:rPr>
          <w:rFonts w:ascii="Times New Roman" w:hAnsi="Times New Roman"/>
          <w:sz w:val="28"/>
          <w:szCs w:val="28"/>
        </w:rPr>
        <w:t xml:space="preserve">). </w:t>
      </w:r>
    </w:p>
    <w:p w:rsidR="005C143F" w:rsidRDefault="005C143F" w:rsidP="00D35E99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Радио вещание на территории муниципального образования Абинский район представлено МАУ «Абинский муниципальный вестник» - радио над городом и «Русское радио» частота 88,5. </w:t>
      </w:r>
    </w:p>
    <w:p w:rsidR="00D35E99" w:rsidRPr="006C2589" w:rsidRDefault="00D35E99" w:rsidP="00D35E99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 на работу организаций, оказывающих услуги связи, не поступало. Проблем и препятствий, мешающих развитию конкуренции нет.</w:t>
      </w:r>
    </w:p>
    <w:p w:rsidR="00571B0E" w:rsidRDefault="00571B0E" w:rsidP="00571B0E">
      <w:pPr>
        <w:shd w:val="clear" w:color="auto" w:fill="FFFFFF"/>
        <w:tabs>
          <w:tab w:val="left" w:pos="993"/>
        </w:tabs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71B0E" w:rsidRPr="006769D8" w:rsidRDefault="006923F1" w:rsidP="00571B0E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2.3</w:t>
      </w:r>
      <w:r w:rsidR="00571B0E" w:rsidRPr="006769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.11. Рынок услуг социального обслуживания населения</w:t>
      </w:r>
    </w:p>
    <w:p w:rsidR="00571B0E" w:rsidRPr="006769D8" w:rsidRDefault="00571B0E" w:rsidP="00571B0E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71B0E" w:rsidRPr="006769D8" w:rsidRDefault="00571B0E" w:rsidP="00571B0E">
      <w:pPr>
        <w:shd w:val="clear" w:color="auto" w:fill="FFFFFF"/>
        <w:tabs>
          <w:tab w:val="left" w:pos="993"/>
        </w:tabs>
        <w:spacing w:after="0" w:line="240" w:lineRule="auto"/>
        <w:contextualSpacing/>
        <w:textAlignment w:val="baseline"/>
      </w:pPr>
      <w:r w:rsidRPr="006769D8"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62675" cy="3924300"/>
            <wp:effectExtent l="19050" t="0" r="9525" b="0"/>
            <wp:docPr id="11" name="Объект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71B0E" w:rsidRPr="007F5CD5" w:rsidRDefault="007F5CD5" w:rsidP="00FB51E1">
      <w:pPr>
        <w:shd w:val="clear" w:color="auto" w:fill="FFFFFF"/>
        <w:tabs>
          <w:tab w:val="left" w:pos="993"/>
        </w:tabs>
        <w:spacing w:after="0" w:line="240" w:lineRule="auto"/>
        <w:ind w:right="-171" w:firstLine="851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5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Качество услуг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социального обслуживания улучшается с каждым годом так «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удовлетворен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в 2017 году ответили 82,7 % опрошенных, в 2016 году – 80,1 % опрошенных, в 2015 году – 21 %;</w:t>
      </w:r>
      <w:r w:rsidR="00FB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«не удовлетворены» в 2015 году были 28 % опрошенных, в 2016 году уже 9,4 % опрошенных, а в 2017 году 7,7 % опрошенных остались недовольны услугами социального обслуживания.</w:t>
      </w:r>
    </w:p>
    <w:p w:rsidR="00A8109C" w:rsidRPr="00264F6A" w:rsidRDefault="00FB51E1" w:rsidP="007171C3">
      <w:pPr>
        <w:tabs>
          <w:tab w:val="left" w:pos="426"/>
        </w:tabs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8109C" w:rsidRPr="00264F6A">
        <w:rPr>
          <w:rFonts w:ascii="Times New Roman" w:hAnsi="Times New Roman"/>
          <w:sz w:val="28"/>
          <w:szCs w:val="28"/>
        </w:rPr>
        <w:t xml:space="preserve">истема социальной защиты населения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Абинском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 </w:t>
      </w:r>
      <w:r w:rsidR="00A8109C" w:rsidRPr="00264F6A">
        <w:rPr>
          <w:rFonts w:ascii="Times New Roman" w:hAnsi="Times New Roman"/>
          <w:sz w:val="28"/>
          <w:szCs w:val="28"/>
        </w:rPr>
        <w:t>представлена 6 учреждениями, подведомственными министерству труда и социального развития Краснодарского края. Численность сотрудников учреждений на 01.01.2018 года состав</w:t>
      </w:r>
      <w:r>
        <w:rPr>
          <w:rFonts w:ascii="Times New Roman" w:hAnsi="Times New Roman"/>
          <w:sz w:val="28"/>
          <w:szCs w:val="28"/>
        </w:rPr>
        <w:t>ляла</w:t>
      </w:r>
      <w:r w:rsidR="00A8109C" w:rsidRPr="00264F6A">
        <w:rPr>
          <w:rFonts w:ascii="Times New Roman" w:hAnsi="Times New Roman"/>
          <w:sz w:val="28"/>
          <w:szCs w:val="28"/>
        </w:rPr>
        <w:t xml:space="preserve"> 664 человека.</w:t>
      </w:r>
    </w:p>
    <w:p w:rsidR="00A8109C" w:rsidRPr="00264F6A" w:rsidRDefault="00A8109C" w:rsidP="007171C3">
      <w:pPr>
        <w:numPr>
          <w:ilvl w:val="0"/>
          <w:numId w:val="18"/>
        </w:numPr>
        <w:spacing w:after="0" w:line="240" w:lineRule="auto"/>
        <w:ind w:left="0" w:right="-171" w:firstLine="851"/>
        <w:jc w:val="both"/>
        <w:rPr>
          <w:rFonts w:ascii="Times New Roman" w:hAnsi="Times New Roman"/>
          <w:sz w:val="28"/>
          <w:szCs w:val="28"/>
        </w:rPr>
      </w:pPr>
      <w:r w:rsidRPr="00264F6A">
        <w:rPr>
          <w:rFonts w:ascii="Times New Roman" w:hAnsi="Times New Roman"/>
          <w:sz w:val="28"/>
          <w:szCs w:val="28"/>
        </w:rPr>
        <w:lastRenderedPageBreak/>
        <w:t xml:space="preserve">Управление социальной защиты населения министерства труда и социального развития Краснодарского края </w:t>
      </w:r>
      <w:proofErr w:type="gramStart"/>
      <w:r w:rsidRPr="00264F6A">
        <w:rPr>
          <w:rFonts w:ascii="Times New Roman" w:hAnsi="Times New Roman"/>
          <w:sz w:val="28"/>
          <w:szCs w:val="28"/>
        </w:rPr>
        <w:t>в</w:t>
      </w:r>
      <w:proofErr w:type="gramEnd"/>
      <w:r w:rsidRPr="00264F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4F6A">
        <w:rPr>
          <w:rFonts w:ascii="Times New Roman" w:hAnsi="Times New Roman"/>
          <w:sz w:val="28"/>
          <w:szCs w:val="28"/>
        </w:rPr>
        <w:t>Абинском</w:t>
      </w:r>
      <w:proofErr w:type="gramEnd"/>
      <w:r w:rsidRPr="00264F6A">
        <w:rPr>
          <w:rFonts w:ascii="Times New Roman" w:hAnsi="Times New Roman"/>
          <w:sz w:val="28"/>
          <w:szCs w:val="28"/>
        </w:rPr>
        <w:t xml:space="preserve"> районе, имеющее штатную численность 28 человек. </w:t>
      </w:r>
    </w:p>
    <w:p w:rsidR="00A8109C" w:rsidRPr="00264F6A" w:rsidRDefault="00A8109C" w:rsidP="007171C3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264F6A">
        <w:rPr>
          <w:rFonts w:ascii="Times New Roman" w:hAnsi="Times New Roman"/>
          <w:sz w:val="28"/>
          <w:szCs w:val="28"/>
        </w:rPr>
        <w:t xml:space="preserve"> Основными направления в деятельности органов социальной защиты населения являются:</w:t>
      </w:r>
    </w:p>
    <w:p w:rsidR="00A8109C" w:rsidRPr="00264F6A" w:rsidRDefault="00A8109C" w:rsidP="007171C3">
      <w:pPr>
        <w:spacing w:after="0" w:line="240" w:lineRule="auto"/>
        <w:ind w:right="-171"/>
        <w:jc w:val="both"/>
        <w:rPr>
          <w:rFonts w:ascii="Times New Roman" w:hAnsi="Times New Roman"/>
          <w:sz w:val="28"/>
          <w:szCs w:val="28"/>
        </w:rPr>
      </w:pPr>
      <w:r w:rsidRPr="00264F6A">
        <w:rPr>
          <w:rFonts w:ascii="Times New Roman" w:hAnsi="Times New Roman"/>
          <w:sz w:val="28"/>
          <w:szCs w:val="28"/>
        </w:rPr>
        <w:t>- социальная поддержка отдельных категорий граждан и семей с детьми;</w:t>
      </w:r>
    </w:p>
    <w:p w:rsidR="00A8109C" w:rsidRPr="00264F6A" w:rsidRDefault="00A8109C" w:rsidP="007171C3">
      <w:pPr>
        <w:spacing w:after="0" w:line="240" w:lineRule="auto"/>
        <w:ind w:right="-171"/>
        <w:jc w:val="both"/>
        <w:rPr>
          <w:rFonts w:ascii="Times New Roman" w:hAnsi="Times New Roman"/>
          <w:sz w:val="28"/>
          <w:szCs w:val="28"/>
        </w:rPr>
      </w:pPr>
      <w:r w:rsidRPr="00264F6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4F6A">
        <w:rPr>
          <w:rFonts w:ascii="Times New Roman" w:hAnsi="Times New Roman"/>
          <w:sz w:val="28"/>
          <w:szCs w:val="28"/>
        </w:rPr>
        <w:t>социальная поддержка семьи, материнства и детства;</w:t>
      </w:r>
    </w:p>
    <w:p w:rsidR="00A8109C" w:rsidRPr="00264F6A" w:rsidRDefault="00A8109C" w:rsidP="007171C3">
      <w:pPr>
        <w:spacing w:after="0" w:line="240" w:lineRule="auto"/>
        <w:ind w:right="-171"/>
        <w:jc w:val="both"/>
        <w:rPr>
          <w:rFonts w:ascii="Times New Roman" w:hAnsi="Times New Roman"/>
          <w:sz w:val="28"/>
          <w:szCs w:val="28"/>
        </w:rPr>
      </w:pPr>
      <w:r w:rsidRPr="00264F6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4F6A">
        <w:rPr>
          <w:rFonts w:ascii="Times New Roman" w:hAnsi="Times New Roman"/>
          <w:sz w:val="28"/>
          <w:szCs w:val="28"/>
        </w:rPr>
        <w:t>социальное обслуживание пожилых граждан и инвалидов;</w:t>
      </w:r>
    </w:p>
    <w:p w:rsidR="00A8109C" w:rsidRPr="00264F6A" w:rsidRDefault="00A8109C" w:rsidP="007171C3">
      <w:pPr>
        <w:spacing w:after="0" w:line="240" w:lineRule="auto"/>
        <w:ind w:right="-171"/>
        <w:jc w:val="both"/>
        <w:rPr>
          <w:rFonts w:ascii="Times New Roman" w:hAnsi="Times New Roman"/>
          <w:sz w:val="28"/>
          <w:szCs w:val="28"/>
        </w:rPr>
      </w:pPr>
      <w:r w:rsidRPr="00264F6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4F6A">
        <w:rPr>
          <w:rFonts w:ascii="Times New Roman" w:hAnsi="Times New Roman"/>
          <w:sz w:val="28"/>
          <w:szCs w:val="28"/>
        </w:rPr>
        <w:t>опека и попечительство в отношении совершеннолетних граждан;</w:t>
      </w:r>
    </w:p>
    <w:p w:rsidR="00A8109C" w:rsidRPr="00264F6A" w:rsidRDefault="00A8109C" w:rsidP="007171C3">
      <w:pPr>
        <w:spacing w:after="0" w:line="240" w:lineRule="auto"/>
        <w:ind w:right="-171"/>
        <w:jc w:val="both"/>
        <w:rPr>
          <w:rFonts w:ascii="Times New Roman" w:hAnsi="Times New Roman"/>
          <w:sz w:val="28"/>
          <w:szCs w:val="28"/>
        </w:rPr>
      </w:pPr>
      <w:r w:rsidRPr="00264F6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4F6A">
        <w:rPr>
          <w:rFonts w:ascii="Times New Roman" w:hAnsi="Times New Roman"/>
          <w:sz w:val="28"/>
          <w:szCs w:val="28"/>
        </w:rPr>
        <w:t>реабилитационная помощь инвалидам, в том числе детям-инвалидам;</w:t>
      </w:r>
    </w:p>
    <w:p w:rsidR="00A8109C" w:rsidRPr="00264F6A" w:rsidRDefault="00A8109C" w:rsidP="007171C3">
      <w:pPr>
        <w:spacing w:after="0" w:line="240" w:lineRule="auto"/>
        <w:ind w:right="-171"/>
        <w:jc w:val="both"/>
        <w:rPr>
          <w:rFonts w:ascii="Times New Roman" w:hAnsi="Times New Roman"/>
          <w:sz w:val="28"/>
          <w:szCs w:val="28"/>
        </w:rPr>
      </w:pPr>
      <w:r w:rsidRPr="00264F6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4F6A">
        <w:rPr>
          <w:rFonts w:ascii="Times New Roman" w:hAnsi="Times New Roman"/>
          <w:sz w:val="28"/>
          <w:szCs w:val="28"/>
        </w:rPr>
        <w:t>организация отдыха и оздоровления несовершеннолетних;</w:t>
      </w:r>
    </w:p>
    <w:p w:rsidR="00A8109C" w:rsidRPr="00264F6A" w:rsidRDefault="00A8109C" w:rsidP="007171C3">
      <w:pPr>
        <w:spacing w:after="0" w:line="240" w:lineRule="auto"/>
        <w:ind w:right="-171"/>
        <w:jc w:val="both"/>
        <w:rPr>
          <w:rFonts w:ascii="Times New Roman" w:hAnsi="Times New Roman"/>
          <w:sz w:val="28"/>
          <w:szCs w:val="28"/>
        </w:rPr>
      </w:pPr>
      <w:r w:rsidRPr="00264F6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4F6A">
        <w:rPr>
          <w:rFonts w:ascii="Times New Roman" w:hAnsi="Times New Roman"/>
          <w:sz w:val="28"/>
          <w:szCs w:val="28"/>
        </w:rPr>
        <w:t>работа с письменными и устными обращениями граждан;</w:t>
      </w:r>
    </w:p>
    <w:p w:rsidR="00A8109C" w:rsidRPr="00264F6A" w:rsidRDefault="00A8109C" w:rsidP="007171C3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264F6A">
        <w:rPr>
          <w:rFonts w:ascii="Times New Roman" w:hAnsi="Times New Roman"/>
          <w:sz w:val="28"/>
          <w:szCs w:val="28"/>
        </w:rPr>
        <w:t>2. Государственное казенное учреждение Краснодарского края «Абинска централизованная бухгалтерия учреждений социального обслуживания», имеющее штатную численность 21 человек</w:t>
      </w:r>
      <w:r>
        <w:rPr>
          <w:rFonts w:ascii="Times New Roman" w:hAnsi="Times New Roman"/>
          <w:sz w:val="28"/>
          <w:szCs w:val="28"/>
        </w:rPr>
        <w:t>.</w:t>
      </w:r>
    </w:p>
    <w:p w:rsidR="00A8109C" w:rsidRPr="00264F6A" w:rsidRDefault="00A8109C" w:rsidP="007171C3">
      <w:pPr>
        <w:pStyle w:val="a5"/>
        <w:spacing w:line="240" w:lineRule="auto"/>
        <w:ind w:left="0" w:right="-171" w:firstLine="851"/>
        <w:jc w:val="both"/>
        <w:rPr>
          <w:rFonts w:ascii="Times New Roman" w:hAnsi="Times New Roman"/>
          <w:sz w:val="28"/>
          <w:szCs w:val="28"/>
        </w:rPr>
      </w:pPr>
      <w:r w:rsidRPr="00264F6A">
        <w:rPr>
          <w:rFonts w:ascii="Times New Roman" w:hAnsi="Times New Roman"/>
          <w:sz w:val="28"/>
          <w:szCs w:val="28"/>
        </w:rPr>
        <w:t xml:space="preserve"> Основное направление: осуществление деятельности в области ведения бухгалтерского учета и отчетности по обслуживанию государственных (казенных, бюджетных) учреждений социального обслуживания Краснодарского края, расположенных на территории муниципального образования Абинский район.</w:t>
      </w:r>
    </w:p>
    <w:p w:rsidR="00A8109C" w:rsidRPr="00264F6A" w:rsidRDefault="00A8109C" w:rsidP="007171C3">
      <w:pPr>
        <w:pStyle w:val="a5"/>
        <w:spacing w:after="0" w:line="240" w:lineRule="auto"/>
        <w:ind w:left="0" w:right="-171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64F6A">
        <w:rPr>
          <w:rFonts w:ascii="Times New Roman" w:hAnsi="Times New Roman"/>
          <w:sz w:val="28"/>
          <w:szCs w:val="28"/>
        </w:rPr>
        <w:t xml:space="preserve">3. Государственное учреждение </w:t>
      </w:r>
      <w:r w:rsidRPr="00264F6A">
        <w:rPr>
          <w:rFonts w:ascii="Times New Roman" w:hAnsi="Times New Roman"/>
          <w:color w:val="000000"/>
          <w:sz w:val="28"/>
          <w:szCs w:val="28"/>
        </w:rPr>
        <w:t xml:space="preserve">Краснодарского края «Абинский комплексный центр социального обслуживания населения» - численность –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64F6A">
        <w:rPr>
          <w:rFonts w:ascii="Times New Roman" w:hAnsi="Times New Roman"/>
          <w:color w:val="000000"/>
          <w:sz w:val="28"/>
          <w:szCs w:val="28"/>
        </w:rPr>
        <w:t>259 человек. Отделения социального обслуживания учреждения расположены во всех городских и сельских поселениях Абинского района:</w:t>
      </w:r>
    </w:p>
    <w:p w:rsidR="00A8109C" w:rsidRPr="00264F6A" w:rsidRDefault="00A8109C" w:rsidP="007171C3">
      <w:pPr>
        <w:pStyle w:val="ConsPlusNormal"/>
        <w:widowControl/>
        <w:ind w:right="-171"/>
        <w:jc w:val="both"/>
        <w:rPr>
          <w:color w:val="000000"/>
          <w:szCs w:val="28"/>
        </w:rPr>
      </w:pPr>
      <w:r w:rsidRPr="00264F6A">
        <w:rPr>
          <w:color w:val="000000"/>
          <w:szCs w:val="28"/>
        </w:rPr>
        <w:t>- 10 отделений с</w:t>
      </w:r>
      <w:r>
        <w:rPr>
          <w:color w:val="000000"/>
          <w:szCs w:val="28"/>
        </w:rPr>
        <w:t>оциального обслуживания на дому;</w:t>
      </w:r>
    </w:p>
    <w:p w:rsidR="00A8109C" w:rsidRPr="00264F6A" w:rsidRDefault="00A8109C" w:rsidP="007171C3">
      <w:pPr>
        <w:pStyle w:val="ConsPlusNormal"/>
        <w:widowControl/>
        <w:ind w:right="-171"/>
        <w:jc w:val="both"/>
        <w:rPr>
          <w:color w:val="000000"/>
          <w:szCs w:val="28"/>
        </w:rPr>
      </w:pPr>
      <w:r w:rsidRPr="00264F6A">
        <w:rPr>
          <w:color w:val="000000"/>
          <w:szCs w:val="28"/>
        </w:rPr>
        <w:t>- 2 отделения срочного социального обслу</w:t>
      </w:r>
      <w:r>
        <w:rPr>
          <w:color w:val="000000"/>
          <w:szCs w:val="28"/>
        </w:rPr>
        <w:t>живания;</w:t>
      </w:r>
    </w:p>
    <w:p w:rsidR="00A8109C" w:rsidRPr="00264F6A" w:rsidRDefault="00A8109C" w:rsidP="007171C3">
      <w:pPr>
        <w:pStyle w:val="ConsPlusNormal"/>
        <w:widowControl/>
        <w:ind w:right="-171"/>
        <w:jc w:val="both"/>
        <w:rPr>
          <w:color w:val="000000"/>
          <w:szCs w:val="28"/>
        </w:rPr>
      </w:pPr>
      <w:r w:rsidRPr="00264F6A">
        <w:rPr>
          <w:color w:val="000000"/>
          <w:szCs w:val="28"/>
        </w:rPr>
        <w:t>- отделение профилактики семейного неблагополучия</w:t>
      </w:r>
      <w:r>
        <w:rPr>
          <w:color w:val="000000"/>
          <w:szCs w:val="28"/>
        </w:rPr>
        <w:t>;</w:t>
      </w:r>
    </w:p>
    <w:p w:rsidR="00A8109C" w:rsidRDefault="00A8109C" w:rsidP="007171C3">
      <w:pPr>
        <w:pStyle w:val="ConsPlusNormal"/>
        <w:widowControl/>
        <w:ind w:right="-171"/>
        <w:jc w:val="both"/>
        <w:rPr>
          <w:color w:val="000000"/>
          <w:szCs w:val="28"/>
        </w:rPr>
      </w:pPr>
      <w:r w:rsidRPr="00264F6A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</w:t>
      </w:r>
      <w:r w:rsidRPr="00264F6A">
        <w:rPr>
          <w:color w:val="000000"/>
          <w:szCs w:val="28"/>
        </w:rPr>
        <w:t>социально-реабилитационное отделен</w:t>
      </w:r>
      <w:r w:rsidR="003C64E7">
        <w:rPr>
          <w:color w:val="000000"/>
          <w:szCs w:val="28"/>
        </w:rPr>
        <w:t>ие</w:t>
      </w:r>
      <w:r>
        <w:rPr>
          <w:color w:val="000000"/>
          <w:szCs w:val="28"/>
        </w:rPr>
        <w:t>;</w:t>
      </w:r>
    </w:p>
    <w:p w:rsidR="00A8109C" w:rsidRDefault="00A8109C" w:rsidP="007171C3">
      <w:pPr>
        <w:pStyle w:val="ConsPlusNormal"/>
        <w:widowControl/>
        <w:ind w:right="-171"/>
        <w:jc w:val="both"/>
        <w:rPr>
          <w:color w:val="000000"/>
          <w:szCs w:val="28"/>
        </w:rPr>
      </w:pPr>
      <w:r w:rsidRPr="00264F6A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</w:t>
      </w:r>
      <w:r w:rsidRPr="00264F6A">
        <w:rPr>
          <w:color w:val="000000"/>
          <w:szCs w:val="28"/>
        </w:rPr>
        <w:t>органи</w:t>
      </w:r>
      <w:r>
        <w:rPr>
          <w:color w:val="000000"/>
          <w:szCs w:val="28"/>
        </w:rPr>
        <w:t>зационно-методическое отделение.</w:t>
      </w:r>
    </w:p>
    <w:p w:rsidR="00A8109C" w:rsidRPr="00264F6A" w:rsidRDefault="00A8109C" w:rsidP="007171C3">
      <w:pPr>
        <w:pStyle w:val="ConsPlusNormal"/>
        <w:widowControl/>
        <w:ind w:right="-171" w:firstLine="708"/>
        <w:jc w:val="both"/>
        <w:rPr>
          <w:color w:val="000000"/>
          <w:szCs w:val="28"/>
        </w:rPr>
      </w:pPr>
      <w:r w:rsidRPr="00264F6A">
        <w:rPr>
          <w:color w:val="000000"/>
          <w:szCs w:val="28"/>
        </w:rPr>
        <w:t>Категория граждан, которым оказывается помощь:</w:t>
      </w:r>
    </w:p>
    <w:p w:rsidR="00A8109C" w:rsidRPr="00264F6A" w:rsidRDefault="00A8109C" w:rsidP="007171C3">
      <w:pPr>
        <w:shd w:val="clear" w:color="auto" w:fill="FFFFFF"/>
        <w:autoSpaceDE w:val="0"/>
        <w:autoSpaceDN w:val="0"/>
        <w:adjustRightInd w:val="0"/>
        <w:spacing w:after="0" w:line="240" w:lineRule="auto"/>
        <w:ind w:right="-17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64F6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64F6A">
        <w:rPr>
          <w:rFonts w:ascii="Times New Roman" w:hAnsi="Times New Roman"/>
          <w:bCs/>
          <w:color w:val="000000"/>
          <w:sz w:val="28"/>
          <w:szCs w:val="28"/>
        </w:rPr>
        <w:t>граждане пожилого возраста  - м</w:t>
      </w:r>
      <w:r w:rsidRPr="00264F6A">
        <w:rPr>
          <w:rFonts w:ascii="Times New Roman" w:hAnsi="Times New Roman"/>
          <w:color w:val="000000"/>
          <w:sz w:val="28"/>
          <w:szCs w:val="28"/>
        </w:rPr>
        <w:t>ужчины старше 60 лет, женщины старше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264F6A">
        <w:rPr>
          <w:rFonts w:ascii="Times New Roman" w:hAnsi="Times New Roman"/>
          <w:color w:val="000000"/>
          <w:sz w:val="28"/>
          <w:szCs w:val="28"/>
        </w:rPr>
        <w:t xml:space="preserve"> 55 лет, </w:t>
      </w:r>
      <w:r w:rsidRPr="00264F6A">
        <w:rPr>
          <w:rFonts w:ascii="Times New Roman" w:hAnsi="Times New Roman"/>
          <w:bCs/>
          <w:color w:val="000000"/>
          <w:sz w:val="28"/>
          <w:szCs w:val="28"/>
        </w:rPr>
        <w:t xml:space="preserve">  инвалиды; </w:t>
      </w:r>
    </w:p>
    <w:p w:rsidR="00A8109C" w:rsidRPr="00264F6A" w:rsidRDefault="00A8109C" w:rsidP="007171C3">
      <w:pPr>
        <w:shd w:val="clear" w:color="auto" w:fill="FFFFFF"/>
        <w:autoSpaceDE w:val="0"/>
        <w:autoSpaceDN w:val="0"/>
        <w:adjustRightInd w:val="0"/>
        <w:spacing w:after="0" w:line="240" w:lineRule="auto"/>
        <w:ind w:right="-171"/>
        <w:jc w:val="both"/>
        <w:rPr>
          <w:rFonts w:ascii="Times New Roman" w:hAnsi="Times New Roman"/>
          <w:color w:val="000000"/>
          <w:sz w:val="28"/>
          <w:szCs w:val="28"/>
        </w:rPr>
      </w:pPr>
      <w:r w:rsidRPr="00264F6A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264F6A">
        <w:rPr>
          <w:rFonts w:ascii="Times New Roman" w:hAnsi="Times New Roman"/>
          <w:color w:val="000000"/>
          <w:sz w:val="28"/>
          <w:szCs w:val="28"/>
        </w:rPr>
        <w:t>семьи и дети, находящиеся в трудной жизненной ситуации, в том числе социально опасном положении.</w:t>
      </w:r>
    </w:p>
    <w:p w:rsidR="00A8109C" w:rsidRPr="00264F6A" w:rsidRDefault="00A8109C" w:rsidP="007171C3">
      <w:pPr>
        <w:shd w:val="clear" w:color="auto" w:fill="FFFFFF"/>
        <w:autoSpaceDE w:val="0"/>
        <w:autoSpaceDN w:val="0"/>
        <w:adjustRightInd w:val="0"/>
        <w:spacing w:after="0" w:line="240" w:lineRule="auto"/>
        <w:ind w:right="-171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64F6A">
        <w:rPr>
          <w:rFonts w:ascii="Times New Roman" w:hAnsi="Times New Roman"/>
          <w:color w:val="000000"/>
          <w:sz w:val="28"/>
          <w:szCs w:val="28"/>
        </w:rPr>
        <w:t>Форма социального обслуживания – социальное обслуживание на дому.</w:t>
      </w:r>
    </w:p>
    <w:p w:rsidR="00A8109C" w:rsidRPr="00264F6A" w:rsidRDefault="00A8109C" w:rsidP="007171C3">
      <w:pPr>
        <w:shd w:val="clear" w:color="auto" w:fill="FFFFFF"/>
        <w:autoSpaceDE w:val="0"/>
        <w:autoSpaceDN w:val="0"/>
        <w:adjustRightInd w:val="0"/>
        <w:spacing w:after="0" w:line="240" w:lineRule="auto"/>
        <w:ind w:right="-171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64F6A">
        <w:rPr>
          <w:rFonts w:ascii="Times New Roman" w:hAnsi="Times New Roman"/>
          <w:color w:val="000000"/>
          <w:sz w:val="28"/>
          <w:szCs w:val="28"/>
        </w:rPr>
        <w:t xml:space="preserve">Учреждение оказывает </w:t>
      </w:r>
      <w:r>
        <w:rPr>
          <w:rFonts w:ascii="Times New Roman" w:hAnsi="Times New Roman"/>
          <w:color w:val="000000"/>
          <w:sz w:val="28"/>
          <w:szCs w:val="28"/>
        </w:rPr>
        <w:t xml:space="preserve">следующие </w:t>
      </w:r>
      <w:r w:rsidRPr="00264F6A">
        <w:rPr>
          <w:rFonts w:ascii="Times New Roman" w:hAnsi="Times New Roman"/>
          <w:color w:val="000000"/>
          <w:sz w:val="28"/>
          <w:szCs w:val="28"/>
        </w:rPr>
        <w:t>услуги:</w:t>
      </w:r>
    </w:p>
    <w:p w:rsidR="00A8109C" w:rsidRPr="00264F6A" w:rsidRDefault="00A8109C" w:rsidP="007171C3">
      <w:pPr>
        <w:spacing w:after="0" w:line="240" w:lineRule="auto"/>
        <w:ind w:right="-1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социально-бытовые;</w:t>
      </w:r>
    </w:p>
    <w:p w:rsidR="00A8109C" w:rsidRPr="00264F6A" w:rsidRDefault="00A8109C" w:rsidP="007171C3">
      <w:pPr>
        <w:spacing w:after="0" w:line="240" w:lineRule="auto"/>
        <w:ind w:right="-1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социально-медицинские;</w:t>
      </w:r>
      <w:r w:rsidRPr="00264F6A">
        <w:rPr>
          <w:rFonts w:ascii="Times New Roman" w:hAnsi="Times New Roman"/>
          <w:sz w:val="28"/>
          <w:szCs w:val="28"/>
        </w:rPr>
        <w:t xml:space="preserve"> </w:t>
      </w:r>
    </w:p>
    <w:p w:rsidR="00A8109C" w:rsidRPr="00264F6A" w:rsidRDefault="00A8109C" w:rsidP="007171C3">
      <w:pPr>
        <w:spacing w:after="0" w:line="240" w:lineRule="auto"/>
        <w:ind w:right="-1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социально-психологические;</w:t>
      </w:r>
      <w:r w:rsidRPr="00264F6A">
        <w:rPr>
          <w:rFonts w:ascii="Times New Roman" w:hAnsi="Times New Roman"/>
          <w:sz w:val="28"/>
          <w:szCs w:val="28"/>
        </w:rPr>
        <w:t xml:space="preserve"> </w:t>
      </w:r>
    </w:p>
    <w:p w:rsidR="00A8109C" w:rsidRDefault="00A8109C" w:rsidP="007171C3">
      <w:pPr>
        <w:spacing w:after="0" w:line="240" w:lineRule="auto"/>
        <w:ind w:right="-1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социально-правовые;</w:t>
      </w:r>
    </w:p>
    <w:p w:rsidR="00A8109C" w:rsidRPr="00264F6A" w:rsidRDefault="00A8109C" w:rsidP="007171C3">
      <w:pPr>
        <w:spacing w:after="0" w:line="240" w:lineRule="auto"/>
        <w:ind w:right="-1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64F6A">
        <w:rPr>
          <w:rFonts w:ascii="Times New Roman" w:hAnsi="Times New Roman"/>
          <w:sz w:val="28"/>
          <w:szCs w:val="28"/>
        </w:rPr>
        <w:t xml:space="preserve"> срочные социальные услуги.</w:t>
      </w:r>
    </w:p>
    <w:p w:rsidR="00A8109C" w:rsidRPr="00264F6A" w:rsidRDefault="00A8109C" w:rsidP="007171C3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264F6A">
        <w:rPr>
          <w:rFonts w:ascii="Times New Roman" w:hAnsi="Times New Roman"/>
          <w:sz w:val="28"/>
          <w:szCs w:val="28"/>
        </w:rPr>
        <w:t xml:space="preserve">4. Государственное казенное образовательное учреждение для детей-сирот и детей, оставшихся без попечения родителей, специальный </w:t>
      </w:r>
      <w:r w:rsidRPr="00264F6A">
        <w:rPr>
          <w:rFonts w:ascii="Times New Roman" w:hAnsi="Times New Roman"/>
          <w:sz w:val="28"/>
          <w:szCs w:val="28"/>
        </w:rPr>
        <w:lastRenderedPageBreak/>
        <w:t>(коррекционный) детский дом для детей с ограниченными возможностями здоровья пгт. Ахтырского</w:t>
      </w:r>
    </w:p>
    <w:p w:rsidR="00A8109C" w:rsidRPr="00264F6A" w:rsidRDefault="00A8109C" w:rsidP="007171C3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264F6A">
        <w:rPr>
          <w:rFonts w:ascii="Times New Roman" w:hAnsi="Times New Roman"/>
          <w:sz w:val="28"/>
          <w:szCs w:val="28"/>
        </w:rPr>
        <w:t xml:space="preserve"> В Ахтырском детском доме работает – 86 человек. Учреждение рассчитано на 50 мест. Категория граждан, которым оказывается помощь – дети-сироты,   оставшиеся без попечения родителей.  Основным направлением работы является оказание услуг по содержанию, воспитанию детей-сирот, оставшихся без попечения родителей, в детских домах (в том числе специальных (коррекционных) детских домах).</w:t>
      </w:r>
    </w:p>
    <w:p w:rsidR="00A8109C" w:rsidRPr="00264F6A" w:rsidRDefault="00A8109C" w:rsidP="007171C3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264F6A">
        <w:rPr>
          <w:rFonts w:ascii="Times New Roman" w:hAnsi="Times New Roman"/>
          <w:sz w:val="28"/>
          <w:szCs w:val="28"/>
        </w:rPr>
        <w:t>5. Гос</w:t>
      </w:r>
      <w:r w:rsidR="000E2FFA">
        <w:rPr>
          <w:rFonts w:ascii="Times New Roman" w:hAnsi="Times New Roman"/>
          <w:sz w:val="28"/>
          <w:szCs w:val="28"/>
        </w:rPr>
        <w:t>ударственное казённое учреждение</w:t>
      </w:r>
      <w:r w:rsidRPr="00264F6A">
        <w:rPr>
          <w:rFonts w:ascii="Times New Roman" w:hAnsi="Times New Roman"/>
          <w:sz w:val="28"/>
          <w:szCs w:val="28"/>
        </w:rPr>
        <w:t xml:space="preserve"> социального обслуживания Краснодарского края «Абинский социально-реабилитационный центр для несовершеннолетних»</w:t>
      </w:r>
      <w:r>
        <w:rPr>
          <w:rFonts w:ascii="Times New Roman" w:hAnsi="Times New Roman"/>
          <w:sz w:val="28"/>
          <w:szCs w:val="28"/>
        </w:rPr>
        <w:t>.</w:t>
      </w:r>
    </w:p>
    <w:p w:rsidR="00A8109C" w:rsidRPr="00264F6A" w:rsidRDefault="00A8109C" w:rsidP="007171C3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264F6A">
        <w:rPr>
          <w:rFonts w:ascii="Times New Roman" w:hAnsi="Times New Roman"/>
          <w:sz w:val="28"/>
          <w:szCs w:val="28"/>
        </w:rPr>
        <w:t>Численность сотрудников «Абинского СРЦН» составляет –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264F6A">
        <w:rPr>
          <w:rFonts w:ascii="Times New Roman" w:hAnsi="Times New Roman"/>
          <w:sz w:val="28"/>
          <w:szCs w:val="28"/>
        </w:rPr>
        <w:t xml:space="preserve"> 176 человек, учреждение рассчитано на 55 мест. </w:t>
      </w:r>
    </w:p>
    <w:p w:rsidR="00A8109C" w:rsidRPr="00264F6A" w:rsidRDefault="00A8109C" w:rsidP="007171C3">
      <w:pPr>
        <w:pStyle w:val="a5"/>
        <w:spacing w:after="0" w:line="240" w:lineRule="auto"/>
        <w:ind w:left="0" w:right="-171" w:firstLine="851"/>
        <w:jc w:val="both"/>
        <w:rPr>
          <w:rFonts w:ascii="Times New Roman" w:hAnsi="Times New Roman"/>
          <w:sz w:val="28"/>
          <w:szCs w:val="28"/>
        </w:rPr>
      </w:pPr>
      <w:r w:rsidRPr="00264F6A">
        <w:rPr>
          <w:rFonts w:ascii="Times New Roman" w:hAnsi="Times New Roman"/>
          <w:sz w:val="28"/>
          <w:szCs w:val="28"/>
        </w:rPr>
        <w:t>Категории несовершеннолетних, которым оказывается помощь это:</w:t>
      </w:r>
    </w:p>
    <w:p w:rsidR="00A8109C" w:rsidRPr="00264F6A" w:rsidRDefault="00A8109C" w:rsidP="007171C3">
      <w:pPr>
        <w:spacing w:after="0" w:line="240" w:lineRule="auto"/>
        <w:ind w:right="-171"/>
        <w:jc w:val="both"/>
        <w:rPr>
          <w:rFonts w:ascii="Times New Roman" w:hAnsi="Times New Roman"/>
          <w:sz w:val="28"/>
          <w:szCs w:val="28"/>
        </w:rPr>
      </w:pPr>
      <w:r w:rsidRPr="00264F6A">
        <w:rPr>
          <w:rFonts w:ascii="Times New Roman" w:hAnsi="Times New Roman"/>
          <w:sz w:val="28"/>
          <w:szCs w:val="28"/>
        </w:rPr>
        <w:t>- несовершеннолетние, оставшиеся без попечения родителей или законных представителей;</w:t>
      </w:r>
    </w:p>
    <w:p w:rsidR="00A8109C" w:rsidRPr="00264F6A" w:rsidRDefault="00A8109C" w:rsidP="007171C3">
      <w:pPr>
        <w:spacing w:after="0" w:line="240" w:lineRule="auto"/>
        <w:ind w:right="-171"/>
        <w:jc w:val="both"/>
        <w:rPr>
          <w:rFonts w:ascii="Times New Roman" w:hAnsi="Times New Roman"/>
          <w:sz w:val="28"/>
          <w:szCs w:val="28"/>
        </w:rPr>
      </w:pPr>
      <w:r w:rsidRPr="00264F6A">
        <w:rPr>
          <w:rFonts w:ascii="Times New Roman" w:hAnsi="Times New Roman"/>
          <w:sz w:val="28"/>
          <w:szCs w:val="28"/>
        </w:rPr>
        <w:t xml:space="preserve">-  </w:t>
      </w:r>
      <w:proofErr w:type="gramStart"/>
      <w:r w:rsidRPr="00264F6A">
        <w:rPr>
          <w:rFonts w:ascii="Times New Roman" w:hAnsi="Times New Roman"/>
          <w:sz w:val="28"/>
          <w:szCs w:val="28"/>
        </w:rPr>
        <w:t>проживающие</w:t>
      </w:r>
      <w:proofErr w:type="gramEnd"/>
      <w:r w:rsidRPr="00264F6A">
        <w:rPr>
          <w:rFonts w:ascii="Times New Roman" w:hAnsi="Times New Roman"/>
          <w:sz w:val="28"/>
          <w:szCs w:val="28"/>
        </w:rPr>
        <w:t xml:space="preserve"> в семьях, находящихся в социально-опасном положении;</w:t>
      </w:r>
    </w:p>
    <w:p w:rsidR="00A8109C" w:rsidRPr="00264F6A" w:rsidRDefault="00A8109C" w:rsidP="007171C3">
      <w:pPr>
        <w:tabs>
          <w:tab w:val="left" w:pos="5880"/>
        </w:tabs>
        <w:spacing w:after="0" w:line="240" w:lineRule="auto"/>
        <w:ind w:right="-171"/>
        <w:jc w:val="both"/>
        <w:rPr>
          <w:rFonts w:ascii="Times New Roman" w:hAnsi="Times New Roman"/>
          <w:sz w:val="28"/>
          <w:szCs w:val="28"/>
        </w:rPr>
      </w:pPr>
      <w:r w:rsidRPr="00264F6A">
        <w:rPr>
          <w:rFonts w:ascii="Times New Roman" w:hAnsi="Times New Roman"/>
          <w:sz w:val="28"/>
          <w:szCs w:val="28"/>
        </w:rPr>
        <w:t>- заблудившиеся или подкинутые;</w:t>
      </w:r>
      <w:r w:rsidRPr="00264F6A">
        <w:rPr>
          <w:rFonts w:ascii="Times New Roman" w:hAnsi="Times New Roman"/>
          <w:sz w:val="28"/>
          <w:szCs w:val="28"/>
        </w:rPr>
        <w:tab/>
      </w:r>
    </w:p>
    <w:p w:rsidR="00A8109C" w:rsidRPr="00264F6A" w:rsidRDefault="00A8109C" w:rsidP="007171C3">
      <w:pPr>
        <w:spacing w:after="0" w:line="240" w:lineRule="auto"/>
        <w:ind w:right="-171"/>
        <w:jc w:val="both"/>
        <w:rPr>
          <w:rFonts w:ascii="Times New Roman" w:hAnsi="Times New Roman"/>
          <w:sz w:val="28"/>
          <w:szCs w:val="28"/>
        </w:rPr>
      </w:pPr>
      <w:r w:rsidRPr="00264F6A">
        <w:rPr>
          <w:rFonts w:ascii="Times New Roman" w:hAnsi="Times New Roman"/>
          <w:sz w:val="28"/>
          <w:szCs w:val="28"/>
        </w:rPr>
        <w:t>- самовольно оставившие семью; самовольно ушедшие из образовательных учреждений, за исключением лиц, самовольно ушедших из специальных учебно-воспитательных учреждений закрытого типа;</w:t>
      </w:r>
    </w:p>
    <w:p w:rsidR="00A8109C" w:rsidRPr="00264F6A" w:rsidRDefault="00A8109C" w:rsidP="007171C3">
      <w:pPr>
        <w:spacing w:after="0" w:line="240" w:lineRule="auto"/>
        <w:ind w:right="-171"/>
        <w:jc w:val="both"/>
        <w:rPr>
          <w:rFonts w:ascii="Times New Roman" w:hAnsi="Times New Roman"/>
          <w:sz w:val="28"/>
          <w:szCs w:val="28"/>
        </w:rPr>
      </w:pPr>
      <w:r w:rsidRPr="00264F6A">
        <w:rPr>
          <w:rFonts w:ascii="Times New Roman" w:hAnsi="Times New Roman"/>
          <w:sz w:val="28"/>
          <w:szCs w:val="28"/>
        </w:rPr>
        <w:t>- не имеющие места жительства, места пребывания и</w:t>
      </w:r>
      <w:r w:rsidR="003C64E7">
        <w:rPr>
          <w:rFonts w:ascii="Times New Roman" w:hAnsi="Times New Roman"/>
          <w:sz w:val="28"/>
          <w:szCs w:val="28"/>
        </w:rPr>
        <w:t xml:space="preserve">ли </w:t>
      </w:r>
      <w:r w:rsidRPr="00264F6A">
        <w:rPr>
          <w:rFonts w:ascii="Times New Roman" w:hAnsi="Times New Roman"/>
          <w:sz w:val="28"/>
          <w:szCs w:val="28"/>
        </w:rPr>
        <w:t>сре</w:t>
      </w:r>
      <w:proofErr w:type="gramStart"/>
      <w:r w:rsidRPr="00264F6A">
        <w:rPr>
          <w:rFonts w:ascii="Times New Roman" w:hAnsi="Times New Roman"/>
          <w:sz w:val="28"/>
          <w:szCs w:val="28"/>
        </w:rPr>
        <w:t>дств к с</w:t>
      </w:r>
      <w:proofErr w:type="gramEnd"/>
      <w:r w:rsidRPr="00264F6A">
        <w:rPr>
          <w:rFonts w:ascii="Times New Roman" w:hAnsi="Times New Roman"/>
          <w:sz w:val="28"/>
          <w:szCs w:val="28"/>
        </w:rPr>
        <w:t>уществованию;</w:t>
      </w:r>
    </w:p>
    <w:p w:rsidR="00A8109C" w:rsidRPr="00264F6A" w:rsidRDefault="00A8109C" w:rsidP="007171C3">
      <w:pPr>
        <w:spacing w:after="0" w:line="240" w:lineRule="auto"/>
        <w:ind w:right="-171"/>
        <w:jc w:val="both"/>
        <w:rPr>
          <w:rFonts w:ascii="Times New Roman" w:hAnsi="Times New Roman"/>
          <w:sz w:val="28"/>
          <w:szCs w:val="28"/>
        </w:rPr>
      </w:pPr>
      <w:r w:rsidRPr="00264F6A">
        <w:rPr>
          <w:rFonts w:ascii="Times New Roman" w:hAnsi="Times New Roman"/>
          <w:sz w:val="28"/>
          <w:szCs w:val="28"/>
        </w:rPr>
        <w:t>- оказавшиеся в иной трудной жизненной ситуации и нуждающиеся в социальной помощи и (или) реабилитации.</w:t>
      </w:r>
    </w:p>
    <w:p w:rsidR="00A8109C" w:rsidRPr="00264F6A" w:rsidRDefault="00A8109C" w:rsidP="007171C3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264F6A">
        <w:rPr>
          <w:rFonts w:ascii="Times New Roman" w:hAnsi="Times New Roman"/>
          <w:sz w:val="28"/>
          <w:szCs w:val="28"/>
        </w:rPr>
        <w:t>Учреждение предоставляет следующие виды социальных услуг: социально-бытовые; социально-педагогические; социально - психологические; социально-медицинские;  социально-правовые;</w:t>
      </w:r>
    </w:p>
    <w:p w:rsidR="00A8109C" w:rsidRPr="00264F6A" w:rsidRDefault="00A8109C" w:rsidP="007171C3">
      <w:pPr>
        <w:pStyle w:val="a5"/>
        <w:spacing w:after="0" w:line="240" w:lineRule="auto"/>
        <w:ind w:left="0" w:right="-171" w:firstLine="851"/>
        <w:jc w:val="both"/>
        <w:rPr>
          <w:rFonts w:ascii="Times New Roman" w:hAnsi="Times New Roman"/>
          <w:sz w:val="28"/>
          <w:szCs w:val="28"/>
        </w:rPr>
      </w:pPr>
      <w:r w:rsidRPr="00BA67D2">
        <w:rPr>
          <w:rFonts w:ascii="Times New Roman" w:hAnsi="Times New Roman"/>
          <w:sz w:val="28"/>
          <w:szCs w:val="28"/>
        </w:rPr>
        <w:t>6.</w:t>
      </w:r>
      <w:r w:rsidRPr="00264F6A">
        <w:rPr>
          <w:rFonts w:ascii="Times New Roman" w:hAnsi="Times New Roman"/>
          <w:sz w:val="28"/>
          <w:szCs w:val="28"/>
        </w:rPr>
        <w:t xml:space="preserve"> Государственное казенное учреждение социального обслуживания Краснодарского края «Абинский реабилитационный центр для детей и подростков с ограниченными возможностями»</w:t>
      </w:r>
    </w:p>
    <w:p w:rsidR="00A8109C" w:rsidRPr="00264F6A" w:rsidRDefault="00A8109C" w:rsidP="007171C3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264F6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учреждении</w:t>
      </w:r>
      <w:r w:rsidRPr="00264F6A">
        <w:rPr>
          <w:rFonts w:ascii="Times New Roman" w:hAnsi="Times New Roman"/>
          <w:sz w:val="28"/>
          <w:szCs w:val="28"/>
        </w:rPr>
        <w:t xml:space="preserve"> работает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4F6A">
        <w:rPr>
          <w:rFonts w:ascii="Times New Roman" w:hAnsi="Times New Roman"/>
          <w:sz w:val="28"/>
          <w:szCs w:val="28"/>
        </w:rPr>
        <w:t xml:space="preserve">73 человека. </w:t>
      </w:r>
    </w:p>
    <w:p w:rsidR="00A8109C" w:rsidRDefault="00A8109C" w:rsidP="007171C3">
      <w:pPr>
        <w:spacing w:before="100" w:beforeAutospacing="1" w:after="0" w:line="240" w:lineRule="auto"/>
        <w:ind w:right="-17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64F6A">
        <w:rPr>
          <w:rFonts w:ascii="Times New Roman" w:hAnsi="Times New Roman"/>
          <w:sz w:val="28"/>
          <w:szCs w:val="28"/>
        </w:rPr>
        <w:t>Структурными подразделениями учреждения являются:</w:t>
      </w:r>
    </w:p>
    <w:p w:rsidR="00A8109C" w:rsidRDefault="00A8109C" w:rsidP="007171C3">
      <w:pPr>
        <w:spacing w:before="100" w:beforeAutospacing="1" w:after="0" w:line="240" w:lineRule="auto"/>
        <w:ind w:right="-17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64F6A">
        <w:rPr>
          <w:rFonts w:ascii="Times New Roman" w:hAnsi="Times New Roman"/>
          <w:sz w:val="28"/>
          <w:szCs w:val="28"/>
        </w:rPr>
        <w:t xml:space="preserve">стационарное отделение; </w:t>
      </w:r>
    </w:p>
    <w:p w:rsidR="00A8109C" w:rsidRDefault="00A8109C" w:rsidP="007171C3">
      <w:pPr>
        <w:spacing w:before="100" w:beforeAutospacing="1" w:after="0" w:line="240" w:lineRule="auto"/>
        <w:ind w:right="-17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64F6A">
        <w:rPr>
          <w:rFonts w:ascii="Times New Roman" w:hAnsi="Times New Roman"/>
          <w:sz w:val="28"/>
          <w:szCs w:val="28"/>
        </w:rPr>
        <w:t>отделение социально-медицинской реабилитации;</w:t>
      </w:r>
    </w:p>
    <w:p w:rsidR="00A8109C" w:rsidRDefault="00A8109C" w:rsidP="007171C3">
      <w:pPr>
        <w:spacing w:before="100" w:beforeAutospacing="1" w:after="0" w:line="240" w:lineRule="auto"/>
        <w:ind w:right="-17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64F6A">
        <w:rPr>
          <w:rFonts w:ascii="Times New Roman" w:hAnsi="Times New Roman"/>
          <w:sz w:val="28"/>
          <w:szCs w:val="28"/>
        </w:rPr>
        <w:t xml:space="preserve">  отделение психолого-педагогической реабилитации;</w:t>
      </w:r>
    </w:p>
    <w:p w:rsidR="00A8109C" w:rsidRDefault="00A8109C" w:rsidP="007171C3">
      <w:pPr>
        <w:spacing w:after="0" w:line="240" w:lineRule="auto"/>
        <w:ind w:right="-17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64F6A">
        <w:rPr>
          <w:rFonts w:ascii="Times New Roman" w:hAnsi="Times New Roman"/>
          <w:sz w:val="28"/>
          <w:szCs w:val="28"/>
        </w:rPr>
        <w:t xml:space="preserve"> отделение диагностики и разработки планов социальной реабилитации. </w:t>
      </w:r>
    </w:p>
    <w:p w:rsidR="00A8109C" w:rsidRPr="00264F6A" w:rsidRDefault="00A8109C" w:rsidP="007171C3">
      <w:pPr>
        <w:spacing w:after="0" w:line="240" w:lineRule="auto"/>
        <w:ind w:right="-17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64F6A">
        <w:rPr>
          <w:rFonts w:ascii="Times New Roman" w:hAnsi="Times New Roman"/>
          <w:sz w:val="28"/>
          <w:szCs w:val="28"/>
        </w:rPr>
        <w:t>Количество мест  круглосуточного пребывания в стационарном отделении – 30.</w:t>
      </w:r>
    </w:p>
    <w:p w:rsidR="00A8109C" w:rsidRPr="00264F6A" w:rsidRDefault="00A8109C" w:rsidP="007171C3">
      <w:pPr>
        <w:spacing w:after="0" w:line="240" w:lineRule="auto"/>
        <w:ind w:right="-17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64F6A">
        <w:rPr>
          <w:rFonts w:ascii="Times New Roman" w:hAnsi="Times New Roman"/>
          <w:sz w:val="28"/>
          <w:szCs w:val="28"/>
        </w:rPr>
        <w:t xml:space="preserve">Категории граждан, которым оказывается помощь: </w:t>
      </w:r>
    </w:p>
    <w:p w:rsidR="00A8109C" w:rsidRPr="00264F6A" w:rsidRDefault="00A8109C" w:rsidP="007171C3">
      <w:pPr>
        <w:spacing w:after="0" w:line="240" w:lineRule="auto"/>
        <w:ind w:right="-171"/>
        <w:contextualSpacing/>
        <w:jc w:val="both"/>
        <w:rPr>
          <w:rFonts w:ascii="Times New Roman" w:hAnsi="Times New Roman"/>
          <w:sz w:val="28"/>
          <w:szCs w:val="28"/>
        </w:rPr>
      </w:pPr>
      <w:r w:rsidRPr="00264F6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4F6A">
        <w:rPr>
          <w:rFonts w:ascii="Times New Roman" w:hAnsi="Times New Roman"/>
          <w:sz w:val="28"/>
          <w:szCs w:val="28"/>
        </w:rPr>
        <w:t>дети-инвалиды;</w:t>
      </w:r>
    </w:p>
    <w:p w:rsidR="00A8109C" w:rsidRPr="00264F6A" w:rsidRDefault="00A8109C" w:rsidP="007171C3">
      <w:pPr>
        <w:spacing w:after="0" w:line="240" w:lineRule="auto"/>
        <w:ind w:right="-171"/>
        <w:contextualSpacing/>
        <w:jc w:val="both"/>
        <w:rPr>
          <w:rFonts w:ascii="Times New Roman" w:hAnsi="Times New Roman"/>
          <w:sz w:val="28"/>
          <w:szCs w:val="28"/>
        </w:rPr>
      </w:pPr>
      <w:r w:rsidRPr="00264F6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4F6A">
        <w:rPr>
          <w:rFonts w:ascii="Times New Roman" w:hAnsi="Times New Roman"/>
          <w:sz w:val="28"/>
          <w:szCs w:val="28"/>
        </w:rPr>
        <w:t xml:space="preserve">дети и подростки, с ограниченными возможностями; </w:t>
      </w:r>
    </w:p>
    <w:p w:rsidR="00A8109C" w:rsidRPr="00264F6A" w:rsidRDefault="00A8109C" w:rsidP="007171C3">
      <w:pPr>
        <w:spacing w:after="0" w:line="240" w:lineRule="auto"/>
        <w:ind w:right="-171"/>
        <w:contextualSpacing/>
        <w:jc w:val="both"/>
        <w:rPr>
          <w:rFonts w:ascii="Times New Roman" w:hAnsi="Times New Roman"/>
          <w:sz w:val="28"/>
          <w:szCs w:val="28"/>
        </w:rPr>
      </w:pPr>
      <w:r w:rsidRPr="00264F6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4F6A">
        <w:rPr>
          <w:rFonts w:ascii="Times New Roman" w:hAnsi="Times New Roman"/>
          <w:sz w:val="28"/>
          <w:szCs w:val="28"/>
        </w:rPr>
        <w:t xml:space="preserve">семьи, воспитывающие детей-инвалидов, детей и подростков с ограниченными возможностями. </w:t>
      </w:r>
    </w:p>
    <w:p w:rsidR="00A8109C" w:rsidRPr="00264F6A" w:rsidRDefault="00A8109C" w:rsidP="007171C3">
      <w:pPr>
        <w:spacing w:after="0" w:line="240" w:lineRule="auto"/>
        <w:ind w:right="-17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64F6A">
        <w:rPr>
          <w:rFonts w:ascii="Times New Roman" w:hAnsi="Times New Roman"/>
          <w:sz w:val="28"/>
          <w:szCs w:val="28"/>
        </w:rPr>
        <w:lastRenderedPageBreak/>
        <w:t>Форма социального обслуживания: стационарная, полустационарная.</w:t>
      </w:r>
    </w:p>
    <w:p w:rsidR="00A8109C" w:rsidRDefault="00A8109C" w:rsidP="007171C3">
      <w:pPr>
        <w:spacing w:after="0" w:line="240" w:lineRule="auto"/>
        <w:ind w:right="-17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64F6A">
        <w:rPr>
          <w:rFonts w:ascii="Times New Roman" w:hAnsi="Times New Roman"/>
          <w:sz w:val="28"/>
          <w:szCs w:val="28"/>
        </w:rPr>
        <w:t>Виды социальных услуг, предоставляемых учреждением:</w:t>
      </w:r>
    </w:p>
    <w:p w:rsidR="00A8109C" w:rsidRDefault="00A8109C" w:rsidP="007171C3">
      <w:pPr>
        <w:spacing w:after="0" w:line="240" w:lineRule="auto"/>
        <w:ind w:right="-17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64F6A">
        <w:rPr>
          <w:rFonts w:ascii="Times New Roman" w:hAnsi="Times New Roman"/>
          <w:sz w:val="28"/>
          <w:szCs w:val="28"/>
        </w:rPr>
        <w:t xml:space="preserve">социально-бытовые; </w:t>
      </w:r>
    </w:p>
    <w:p w:rsidR="00A8109C" w:rsidRDefault="00A8109C" w:rsidP="007171C3">
      <w:pPr>
        <w:spacing w:after="0" w:line="240" w:lineRule="auto"/>
        <w:ind w:right="-17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64F6A">
        <w:rPr>
          <w:rFonts w:ascii="Times New Roman" w:hAnsi="Times New Roman"/>
          <w:sz w:val="28"/>
          <w:szCs w:val="28"/>
        </w:rPr>
        <w:t xml:space="preserve">социально-педагогические; </w:t>
      </w:r>
    </w:p>
    <w:p w:rsidR="00A8109C" w:rsidRDefault="00A8109C" w:rsidP="007171C3">
      <w:pPr>
        <w:spacing w:after="0" w:line="240" w:lineRule="auto"/>
        <w:ind w:right="-17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64F6A">
        <w:rPr>
          <w:rFonts w:ascii="Times New Roman" w:hAnsi="Times New Roman"/>
          <w:sz w:val="28"/>
          <w:szCs w:val="28"/>
        </w:rPr>
        <w:t xml:space="preserve">социально-психологические; </w:t>
      </w:r>
    </w:p>
    <w:p w:rsidR="00A8109C" w:rsidRDefault="00A8109C" w:rsidP="007171C3">
      <w:pPr>
        <w:spacing w:after="0" w:line="240" w:lineRule="auto"/>
        <w:ind w:right="-17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64F6A">
        <w:rPr>
          <w:rFonts w:ascii="Times New Roman" w:hAnsi="Times New Roman"/>
          <w:sz w:val="28"/>
          <w:szCs w:val="28"/>
        </w:rPr>
        <w:t>социально-медицинские;</w:t>
      </w:r>
    </w:p>
    <w:p w:rsidR="00A8109C" w:rsidRDefault="00A8109C" w:rsidP="007171C3">
      <w:pPr>
        <w:spacing w:after="0" w:line="240" w:lineRule="auto"/>
        <w:ind w:right="-17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64F6A">
        <w:rPr>
          <w:rFonts w:ascii="Times New Roman" w:hAnsi="Times New Roman"/>
          <w:sz w:val="28"/>
          <w:szCs w:val="28"/>
        </w:rPr>
        <w:t xml:space="preserve">социально-правовые; </w:t>
      </w:r>
    </w:p>
    <w:p w:rsidR="00A8109C" w:rsidRPr="00264F6A" w:rsidRDefault="00A8109C" w:rsidP="007171C3">
      <w:pPr>
        <w:spacing w:after="0" w:line="240" w:lineRule="auto"/>
        <w:ind w:right="-17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социально-экономические.</w:t>
      </w:r>
    </w:p>
    <w:p w:rsidR="00A8109C" w:rsidRPr="00264F6A" w:rsidRDefault="00A8109C" w:rsidP="007171C3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264F6A">
        <w:rPr>
          <w:rFonts w:ascii="Times New Roman" w:hAnsi="Times New Roman"/>
          <w:sz w:val="28"/>
          <w:szCs w:val="28"/>
        </w:rPr>
        <w:t>В 2017 году было ликвидировано государственное учреждение, подведомственное министерству труда и социального развития Краснодарского края ГКУ СО КК «Абинский социально-реабилитационный центр для несовершеннолетних «УЮТ», расположенный в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4F6A">
        <w:rPr>
          <w:rFonts w:ascii="Times New Roman" w:hAnsi="Times New Roman"/>
          <w:sz w:val="28"/>
          <w:szCs w:val="28"/>
        </w:rPr>
        <w:t xml:space="preserve">Мингрельской и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64F6A">
        <w:rPr>
          <w:rFonts w:ascii="Times New Roman" w:hAnsi="Times New Roman"/>
          <w:sz w:val="28"/>
          <w:szCs w:val="28"/>
        </w:rPr>
        <w:t>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4F6A">
        <w:rPr>
          <w:rFonts w:ascii="Times New Roman" w:hAnsi="Times New Roman"/>
          <w:sz w:val="28"/>
          <w:szCs w:val="28"/>
        </w:rPr>
        <w:t>Екатериновский Абинского района.</w:t>
      </w:r>
    </w:p>
    <w:p w:rsidR="00A8109C" w:rsidRPr="00264F6A" w:rsidRDefault="00A8109C" w:rsidP="007171C3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264F6A">
        <w:rPr>
          <w:rFonts w:ascii="Times New Roman" w:hAnsi="Times New Roman"/>
          <w:sz w:val="28"/>
          <w:szCs w:val="28"/>
        </w:rPr>
        <w:t xml:space="preserve">Расширение сети учреждений на территории Абинского района не планируется.                                                                                                                                                                             </w:t>
      </w:r>
    </w:p>
    <w:p w:rsidR="00A8109C" w:rsidRPr="00264F6A" w:rsidRDefault="00A8109C" w:rsidP="007171C3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264F6A">
        <w:rPr>
          <w:rFonts w:ascii="Times New Roman" w:hAnsi="Times New Roman"/>
          <w:sz w:val="28"/>
          <w:szCs w:val="28"/>
        </w:rPr>
        <w:t>По состоянию на 01.01.2018 года в управлении осуществляется назначение  66 видов пособий и компенсаций, предоставляемых федеральным и региональным законодательством.</w:t>
      </w:r>
    </w:p>
    <w:p w:rsidR="00A8109C" w:rsidRPr="00264F6A" w:rsidRDefault="00A8109C" w:rsidP="007171C3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264F6A">
        <w:rPr>
          <w:rFonts w:ascii="Times New Roman" w:hAnsi="Times New Roman"/>
          <w:sz w:val="28"/>
          <w:szCs w:val="28"/>
        </w:rPr>
        <w:t>Численность граждан, зарегистрированных в базе ПК «Социальный регистр» составляет  64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4F6A">
        <w:rPr>
          <w:rFonts w:ascii="Times New Roman" w:hAnsi="Times New Roman"/>
          <w:sz w:val="28"/>
          <w:szCs w:val="28"/>
        </w:rPr>
        <w:t xml:space="preserve">730 человек. </w:t>
      </w:r>
    </w:p>
    <w:p w:rsidR="00A8109C" w:rsidRPr="00264F6A" w:rsidRDefault="00A8109C" w:rsidP="007171C3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264F6A">
        <w:rPr>
          <w:rFonts w:ascii="Times New Roman" w:hAnsi="Times New Roman"/>
          <w:sz w:val="28"/>
          <w:szCs w:val="28"/>
        </w:rPr>
        <w:t xml:space="preserve">В 2017 году на личном приеме специалистами отдела назначения принято 35148 граждан, из которых 24990 граждан обратились за разъяснениями о порядке предоставления социальной поддержки,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264F6A">
        <w:rPr>
          <w:rFonts w:ascii="Times New Roman" w:hAnsi="Times New Roman"/>
          <w:sz w:val="28"/>
          <w:szCs w:val="28"/>
        </w:rPr>
        <w:t>19297 гражданам назначены и пересчитаны различные виды социальных выплат.</w:t>
      </w:r>
    </w:p>
    <w:p w:rsidR="00953BE6" w:rsidRDefault="007171C3" w:rsidP="007171C3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сегодняшний день на территории муниципального образования Абинский район отсутствует конкуренция со стороны иных хозяйствующих субъектов на рынке предоставления гарантированных социальных услуг.</w:t>
      </w:r>
    </w:p>
    <w:p w:rsidR="007171C3" w:rsidRDefault="007171C3" w:rsidP="007171C3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задачей стоящей перед учреждениями социальной </w:t>
      </w:r>
      <w:r w:rsidR="007F5CD5">
        <w:rPr>
          <w:rFonts w:ascii="Times New Roman" w:hAnsi="Times New Roman"/>
          <w:sz w:val="28"/>
          <w:szCs w:val="28"/>
        </w:rPr>
        <w:t>защиты населения является выполнение мероприятий, направленных на улучшение социального обслуживания населения, повышение социальной защищенности льготной категории обслуживаемых граждан.</w:t>
      </w:r>
    </w:p>
    <w:p w:rsidR="007F5CD5" w:rsidRDefault="007F5CD5" w:rsidP="007171C3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в администрацию муниципального образования Абинский район поступило 96 обращений по социальным вопросам или 33 % от общего количества обращений.</w:t>
      </w:r>
    </w:p>
    <w:p w:rsidR="007F5CD5" w:rsidRDefault="007F5CD5" w:rsidP="007171C3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</w:p>
    <w:p w:rsidR="00571B0E" w:rsidRDefault="006923F1" w:rsidP="00571B0E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2.3</w:t>
      </w:r>
      <w:r w:rsidR="00571B0E" w:rsidRPr="006769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.1</w:t>
      </w:r>
      <w:r w:rsidRPr="006769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="00571B0E" w:rsidRPr="006769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Рынок овощей и плодово-ягодной продукции</w:t>
      </w:r>
    </w:p>
    <w:p w:rsidR="00AD4095" w:rsidRDefault="00AD4095" w:rsidP="00AD4095">
      <w:pPr>
        <w:shd w:val="clear" w:color="auto" w:fill="FFFFFF"/>
        <w:tabs>
          <w:tab w:val="left" w:pos="993"/>
        </w:tabs>
        <w:spacing w:after="0" w:line="240" w:lineRule="auto"/>
        <w:ind w:right="-171" w:firstLine="851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0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результатам оценки с 2015 года опрошенные считают, что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Абинском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районе достаточное количество организаций в сфере овощной и плодово-ягодной продукции, так в 2017 году «много»+«достаточно» ответили 1434 опрошенных.</w:t>
      </w:r>
    </w:p>
    <w:p w:rsidR="00AD4095" w:rsidRDefault="00AD4095" w:rsidP="00AD4095">
      <w:pPr>
        <w:shd w:val="clear" w:color="auto" w:fill="FFFFFF"/>
        <w:tabs>
          <w:tab w:val="left" w:pos="993"/>
        </w:tabs>
        <w:spacing w:after="0" w:line="240" w:lineRule="auto"/>
        <w:ind w:right="-171" w:firstLine="851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Качеством овощей и плодово-ягодной продукции удовлетворены 91,5 % опрошенных, что на 3 % больше </w:t>
      </w:r>
      <w:r w:rsidR="000218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чем в 2016 году; «скорее удовлетворен» ответили 6,6 % опрошенных, что на 0,9 % больше чем в 2016 году; «не </w:t>
      </w:r>
      <w:r w:rsidR="000218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удовлетворен» и «скорее не удовлетворен» в 2017 году ответили 1,9 % опрошенных, что на 3,9 % меньше чем в 2016 году и на 37,1 % меньше чем в 2015 году.</w:t>
      </w:r>
      <w:proofErr w:type="gramEnd"/>
    </w:p>
    <w:p w:rsidR="00F06EC4" w:rsidRDefault="00F06EC4" w:rsidP="00AD4095">
      <w:pPr>
        <w:shd w:val="clear" w:color="auto" w:fill="FFFFFF"/>
        <w:tabs>
          <w:tab w:val="left" w:pos="993"/>
        </w:tabs>
        <w:spacing w:after="0" w:line="240" w:lineRule="auto"/>
        <w:ind w:right="-171" w:firstLine="851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71B0E" w:rsidRPr="006769D8" w:rsidRDefault="007056B7" w:rsidP="00571B0E">
      <w:pPr>
        <w:shd w:val="clear" w:color="auto" w:fill="FFFFFF"/>
        <w:tabs>
          <w:tab w:val="left" w:pos="993"/>
        </w:tabs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24575" cy="3962400"/>
            <wp:effectExtent l="19050" t="0" r="952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923F1" w:rsidRDefault="006923F1" w:rsidP="00571B0E">
      <w:pPr>
        <w:shd w:val="clear" w:color="auto" w:fill="FFFFFF"/>
        <w:tabs>
          <w:tab w:val="left" w:pos="993"/>
        </w:tabs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6EC4" w:rsidRPr="006769D8" w:rsidRDefault="00F06EC4" w:rsidP="00571B0E">
      <w:pPr>
        <w:shd w:val="clear" w:color="auto" w:fill="FFFFFF"/>
        <w:tabs>
          <w:tab w:val="left" w:pos="993"/>
        </w:tabs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5070"/>
        <w:gridCol w:w="1310"/>
        <w:gridCol w:w="1595"/>
        <w:gridCol w:w="1596"/>
      </w:tblGrid>
      <w:tr w:rsidR="00B84052" w:rsidRPr="00B84052" w:rsidTr="00B84052">
        <w:trPr>
          <w:trHeight w:val="158"/>
        </w:trPr>
        <w:tc>
          <w:tcPr>
            <w:tcW w:w="5070" w:type="dxa"/>
            <w:vMerge w:val="restart"/>
          </w:tcPr>
          <w:p w:rsidR="00B84052" w:rsidRPr="00B84052" w:rsidRDefault="00B84052" w:rsidP="00B84052">
            <w:pPr>
              <w:spacing w:after="0" w:line="240" w:lineRule="auto"/>
              <w:ind w:right="-17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4052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501" w:type="dxa"/>
            <w:gridSpan w:val="3"/>
          </w:tcPr>
          <w:p w:rsidR="00B84052" w:rsidRPr="00B84052" w:rsidRDefault="00B84052" w:rsidP="00B84052">
            <w:pPr>
              <w:spacing w:after="0" w:line="240" w:lineRule="auto"/>
              <w:ind w:right="-1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4052">
              <w:rPr>
                <w:rFonts w:ascii="Times New Roman" w:hAnsi="Times New Roman"/>
                <w:b/>
                <w:sz w:val="28"/>
                <w:szCs w:val="28"/>
              </w:rPr>
              <w:t>Годы</w:t>
            </w:r>
          </w:p>
        </w:tc>
      </w:tr>
      <w:tr w:rsidR="00B84052" w:rsidRPr="00B84052" w:rsidTr="00B84052">
        <w:trPr>
          <w:trHeight w:val="157"/>
        </w:trPr>
        <w:tc>
          <w:tcPr>
            <w:tcW w:w="5070" w:type="dxa"/>
            <w:vMerge/>
          </w:tcPr>
          <w:p w:rsidR="00B84052" w:rsidRPr="00B84052" w:rsidRDefault="00B84052" w:rsidP="00B84052">
            <w:pPr>
              <w:spacing w:after="0" w:line="240" w:lineRule="auto"/>
              <w:ind w:right="-17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</w:tcPr>
          <w:p w:rsidR="00B84052" w:rsidRPr="00B84052" w:rsidRDefault="00B84052" w:rsidP="00B84052">
            <w:pPr>
              <w:spacing w:after="0" w:line="240" w:lineRule="auto"/>
              <w:ind w:right="-1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4052"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595" w:type="dxa"/>
          </w:tcPr>
          <w:p w:rsidR="00B84052" w:rsidRPr="00B84052" w:rsidRDefault="00B84052" w:rsidP="00B84052">
            <w:pPr>
              <w:spacing w:after="0" w:line="240" w:lineRule="auto"/>
              <w:ind w:right="-1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4052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596" w:type="dxa"/>
          </w:tcPr>
          <w:p w:rsidR="00B84052" w:rsidRPr="00B84052" w:rsidRDefault="00B84052" w:rsidP="00B84052">
            <w:pPr>
              <w:spacing w:after="0" w:line="240" w:lineRule="auto"/>
              <w:ind w:right="-1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4052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</w:tr>
      <w:tr w:rsidR="00B84052" w:rsidRPr="00B84052" w:rsidTr="008D2920">
        <w:tc>
          <w:tcPr>
            <w:tcW w:w="9571" w:type="dxa"/>
            <w:gridSpan w:val="4"/>
          </w:tcPr>
          <w:p w:rsidR="00B84052" w:rsidRPr="00B84052" w:rsidRDefault="00B84052" w:rsidP="00B84052">
            <w:pPr>
              <w:spacing w:after="0" w:line="240" w:lineRule="auto"/>
              <w:ind w:right="-1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4052">
              <w:rPr>
                <w:rFonts w:ascii="Times New Roman" w:hAnsi="Times New Roman"/>
                <w:b/>
                <w:sz w:val="28"/>
                <w:szCs w:val="28"/>
              </w:rPr>
              <w:t>Производство овощей</w:t>
            </w:r>
          </w:p>
        </w:tc>
      </w:tr>
      <w:tr w:rsidR="00B84052" w:rsidRPr="00B84052" w:rsidTr="00B84052">
        <w:tc>
          <w:tcPr>
            <w:tcW w:w="5070" w:type="dxa"/>
          </w:tcPr>
          <w:p w:rsidR="00B84052" w:rsidRPr="00B84052" w:rsidRDefault="00B84052" w:rsidP="00B8405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052">
              <w:rPr>
                <w:rFonts w:ascii="Times New Roman" w:hAnsi="Times New Roman"/>
                <w:sz w:val="28"/>
                <w:szCs w:val="28"/>
              </w:rPr>
              <w:t>Количество предприятий, ед.</w:t>
            </w:r>
          </w:p>
        </w:tc>
        <w:tc>
          <w:tcPr>
            <w:tcW w:w="1310" w:type="dxa"/>
          </w:tcPr>
          <w:p w:rsidR="00B84052" w:rsidRPr="00B84052" w:rsidRDefault="00B84052" w:rsidP="00B84052">
            <w:pPr>
              <w:spacing w:after="0" w:line="240" w:lineRule="auto"/>
              <w:ind w:right="-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0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B84052" w:rsidRPr="00B84052" w:rsidRDefault="00B84052" w:rsidP="00B84052">
            <w:pPr>
              <w:spacing w:after="0" w:line="240" w:lineRule="auto"/>
              <w:ind w:right="-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0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B84052" w:rsidRPr="00B84052" w:rsidRDefault="00B84052" w:rsidP="00B84052">
            <w:pPr>
              <w:spacing w:after="0" w:line="240" w:lineRule="auto"/>
              <w:ind w:right="-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0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84052" w:rsidRPr="00B84052" w:rsidTr="00B84052">
        <w:tc>
          <w:tcPr>
            <w:tcW w:w="5070" w:type="dxa"/>
          </w:tcPr>
          <w:p w:rsidR="00B84052" w:rsidRPr="00B84052" w:rsidRDefault="00B84052" w:rsidP="00B8405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052">
              <w:rPr>
                <w:rFonts w:ascii="Times New Roman" w:hAnsi="Times New Roman"/>
                <w:sz w:val="28"/>
                <w:szCs w:val="28"/>
              </w:rPr>
              <w:t>Количество КФХ и ИП</w:t>
            </w:r>
          </w:p>
        </w:tc>
        <w:tc>
          <w:tcPr>
            <w:tcW w:w="1310" w:type="dxa"/>
          </w:tcPr>
          <w:p w:rsidR="00B84052" w:rsidRPr="00B84052" w:rsidRDefault="00B84052" w:rsidP="00B84052">
            <w:pPr>
              <w:spacing w:after="0" w:line="240" w:lineRule="auto"/>
              <w:ind w:right="-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052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595" w:type="dxa"/>
          </w:tcPr>
          <w:p w:rsidR="00B84052" w:rsidRPr="00B84052" w:rsidRDefault="00B84052" w:rsidP="00B84052">
            <w:pPr>
              <w:spacing w:after="0" w:line="240" w:lineRule="auto"/>
              <w:ind w:right="-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052"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1596" w:type="dxa"/>
          </w:tcPr>
          <w:p w:rsidR="00B84052" w:rsidRPr="00B84052" w:rsidRDefault="00B84052" w:rsidP="00B84052">
            <w:pPr>
              <w:spacing w:after="0" w:line="240" w:lineRule="auto"/>
              <w:ind w:right="-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052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</w:tr>
      <w:tr w:rsidR="00B84052" w:rsidRPr="00B84052" w:rsidTr="00B84052">
        <w:tc>
          <w:tcPr>
            <w:tcW w:w="5070" w:type="dxa"/>
          </w:tcPr>
          <w:p w:rsidR="00B84052" w:rsidRPr="00B84052" w:rsidRDefault="00B84052" w:rsidP="00B8405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052">
              <w:rPr>
                <w:rFonts w:ascii="Times New Roman" w:hAnsi="Times New Roman"/>
                <w:sz w:val="28"/>
                <w:szCs w:val="28"/>
              </w:rPr>
              <w:t>Произведено овощей - всего, тыс. тонн</w:t>
            </w:r>
          </w:p>
        </w:tc>
        <w:tc>
          <w:tcPr>
            <w:tcW w:w="1310" w:type="dxa"/>
          </w:tcPr>
          <w:p w:rsidR="00B84052" w:rsidRPr="00B84052" w:rsidRDefault="00B84052" w:rsidP="00B84052">
            <w:pPr>
              <w:spacing w:after="0" w:line="240" w:lineRule="auto"/>
              <w:ind w:right="-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052">
              <w:rPr>
                <w:rFonts w:ascii="Times New Roman" w:hAnsi="Times New Roman"/>
                <w:sz w:val="28"/>
                <w:szCs w:val="28"/>
              </w:rPr>
              <w:t>14,8</w:t>
            </w:r>
          </w:p>
        </w:tc>
        <w:tc>
          <w:tcPr>
            <w:tcW w:w="1595" w:type="dxa"/>
          </w:tcPr>
          <w:p w:rsidR="00B84052" w:rsidRPr="00B84052" w:rsidRDefault="00B84052" w:rsidP="00B84052">
            <w:pPr>
              <w:spacing w:after="0" w:line="240" w:lineRule="auto"/>
              <w:ind w:right="-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052">
              <w:rPr>
                <w:rFonts w:ascii="Times New Roman" w:hAnsi="Times New Roman"/>
                <w:sz w:val="28"/>
                <w:szCs w:val="28"/>
              </w:rPr>
              <w:t>14,9</w:t>
            </w:r>
          </w:p>
        </w:tc>
        <w:tc>
          <w:tcPr>
            <w:tcW w:w="1596" w:type="dxa"/>
          </w:tcPr>
          <w:p w:rsidR="00B84052" w:rsidRPr="00B84052" w:rsidRDefault="00B84052" w:rsidP="00B84052">
            <w:pPr>
              <w:spacing w:after="0" w:line="240" w:lineRule="auto"/>
              <w:ind w:right="-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052"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</w:tr>
      <w:tr w:rsidR="00B84052" w:rsidRPr="00B84052" w:rsidTr="00B84052">
        <w:tc>
          <w:tcPr>
            <w:tcW w:w="5070" w:type="dxa"/>
          </w:tcPr>
          <w:p w:rsidR="00B84052" w:rsidRPr="00B84052" w:rsidRDefault="00B84052" w:rsidP="00B8405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052">
              <w:rPr>
                <w:rFonts w:ascii="Times New Roman" w:hAnsi="Times New Roman"/>
                <w:sz w:val="28"/>
                <w:szCs w:val="28"/>
              </w:rPr>
              <w:t>В том числе в малых формах хозяйствования</w:t>
            </w:r>
          </w:p>
        </w:tc>
        <w:tc>
          <w:tcPr>
            <w:tcW w:w="1310" w:type="dxa"/>
          </w:tcPr>
          <w:p w:rsidR="00B84052" w:rsidRPr="00B84052" w:rsidRDefault="00B84052" w:rsidP="00B84052">
            <w:pPr>
              <w:spacing w:after="0" w:line="240" w:lineRule="auto"/>
              <w:ind w:right="-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052">
              <w:rPr>
                <w:rFonts w:ascii="Times New Roman" w:hAnsi="Times New Roman"/>
                <w:sz w:val="28"/>
                <w:szCs w:val="28"/>
              </w:rPr>
              <w:t>10,3</w:t>
            </w:r>
          </w:p>
        </w:tc>
        <w:tc>
          <w:tcPr>
            <w:tcW w:w="1595" w:type="dxa"/>
          </w:tcPr>
          <w:p w:rsidR="00B84052" w:rsidRPr="00B84052" w:rsidRDefault="00B84052" w:rsidP="00B84052">
            <w:pPr>
              <w:spacing w:after="0" w:line="240" w:lineRule="auto"/>
              <w:ind w:right="-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052">
              <w:rPr>
                <w:rFonts w:ascii="Times New Roman" w:hAnsi="Times New Roman"/>
                <w:sz w:val="28"/>
                <w:szCs w:val="28"/>
              </w:rPr>
              <w:t>11,1</w:t>
            </w:r>
          </w:p>
        </w:tc>
        <w:tc>
          <w:tcPr>
            <w:tcW w:w="1596" w:type="dxa"/>
          </w:tcPr>
          <w:p w:rsidR="00B84052" w:rsidRPr="00B84052" w:rsidRDefault="00B84052" w:rsidP="00B84052">
            <w:pPr>
              <w:spacing w:after="0" w:line="240" w:lineRule="auto"/>
              <w:ind w:right="-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052"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</w:tr>
      <w:tr w:rsidR="00B84052" w:rsidRPr="00B84052" w:rsidTr="008D2920">
        <w:tc>
          <w:tcPr>
            <w:tcW w:w="9571" w:type="dxa"/>
            <w:gridSpan w:val="4"/>
          </w:tcPr>
          <w:p w:rsidR="00B84052" w:rsidRPr="00B84052" w:rsidRDefault="00B84052" w:rsidP="00B8405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4052">
              <w:rPr>
                <w:rFonts w:ascii="Times New Roman" w:hAnsi="Times New Roman"/>
                <w:b/>
                <w:sz w:val="28"/>
                <w:szCs w:val="28"/>
              </w:rPr>
              <w:t>Производство плодов и ягод</w:t>
            </w:r>
          </w:p>
        </w:tc>
      </w:tr>
      <w:tr w:rsidR="00B84052" w:rsidRPr="00B84052" w:rsidTr="00B84052">
        <w:tc>
          <w:tcPr>
            <w:tcW w:w="5070" w:type="dxa"/>
          </w:tcPr>
          <w:p w:rsidR="00B84052" w:rsidRPr="00B84052" w:rsidRDefault="00B84052" w:rsidP="00B8405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052">
              <w:rPr>
                <w:rFonts w:ascii="Times New Roman" w:hAnsi="Times New Roman"/>
                <w:sz w:val="28"/>
                <w:szCs w:val="28"/>
              </w:rPr>
              <w:t>Количество хозяйств, ед.</w:t>
            </w:r>
          </w:p>
        </w:tc>
        <w:tc>
          <w:tcPr>
            <w:tcW w:w="1310" w:type="dxa"/>
          </w:tcPr>
          <w:p w:rsidR="00B84052" w:rsidRPr="00B84052" w:rsidRDefault="00B84052" w:rsidP="00B84052">
            <w:pPr>
              <w:spacing w:after="0" w:line="240" w:lineRule="auto"/>
              <w:ind w:right="-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05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95" w:type="dxa"/>
          </w:tcPr>
          <w:p w:rsidR="00B84052" w:rsidRPr="00B84052" w:rsidRDefault="00B84052" w:rsidP="00B84052">
            <w:pPr>
              <w:spacing w:after="0" w:line="240" w:lineRule="auto"/>
              <w:ind w:right="-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05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96" w:type="dxa"/>
          </w:tcPr>
          <w:p w:rsidR="00B84052" w:rsidRPr="00B84052" w:rsidRDefault="00B84052" w:rsidP="00B84052">
            <w:pPr>
              <w:spacing w:after="0" w:line="240" w:lineRule="auto"/>
              <w:ind w:right="-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05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84052" w:rsidRPr="00B84052" w:rsidTr="00B84052">
        <w:tc>
          <w:tcPr>
            <w:tcW w:w="5070" w:type="dxa"/>
          </w:tcPr>
          <w:p w:rsidR="00B84052" w:rsidRPr="00B84052" w:rsidRDefault="00B84052" w:rsidP="00B8405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052">
              <w:rPr>
                <w:rFonts w:ascii="Times New Roman" w:hAnsi="Times New Roman"/>
                <w:sz w:val="28"/>
                <w:szCs w:val="28"/>
              </w:rPr>
              <w:t xml:space="preserve">В том числе малых форм хозяйствования, ед. </w:t>
            </w:r>
          </w:p>
        </w:tc>
        <w:tc>
          <w:tcPr>
            <w:tcW w:w="1310" w:type="dxa"/>
          </w:tcPr>
          <w:p w:rsidR="00B84052" w:rsidRPr="00B84052" w:rsidRDefault="00B84052" w:rsidP="00B84052">
            <w:pPr>
              <w:spacing w:after="0" w:line="240" w:lineRule="auto"/>
              <w:ind w:right="-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0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B84052" w:rsidRPr="00B84052" w:rsidRDefault="00B84052" w:rsidP="00B84052">
            <w:pPr>
              <w:spacing w:after="0" w:line="240" w:lineRule="auto"/>
              <w:ind w:right="-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0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96" w:type="dxa"/>
          </w:tcPr>
          <w:p w:rsidR="00B84052" w:rsidRPr="00B84052" w:rsidRDefault="00B84052" w:rsidP="00B84052">
            <w:pPr>
              <w:spacing w:after="0" w:line="240" w:lineRule="auto"/>
              <w:ind w:right="-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0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84052" w:rsidRPr="00B84052" w:rsidTr="00B84052">
        <w:tc>
          <w:tcPr>
            <w:tcW w:w="5070" w:type="dxa"/>
          </w:tcPr>
          <w:p w:rsidR="00B84052" w:rsidRPr="00B84052" w:rsidRDefault="00B84052" w:rsidP="00B8405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052">
              <w:rPr>
                <w:rFonts w:ascii="Times New Roman" w:hAnsi="Times New Roman"/>
                <w:sz w:val="28"/>
                <w:szCs w:val="28"/>
              </w:rPr>
              <w:t>Производство плодов  – всего, тыс. тонн</w:t>
            </w:r>
          </w:p>
        </w:tc>
        <w:tc>
          <w:tcPr>
            <w:tcW w:w="1310" w:type="dxa"/>
          </w:tcPr>
          <w:p w:rsidR="00B84052" w:rsidRPr="00B84052" w:rsidRDefault="00B84052" w:rsidP="00B84052">
            <w:pPr>
              <w:spacing w:after="0" w:line="240" w:lineRule="auto"/>
              <w:ind w:right="-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052">
              <w:rPr>
                <w:rFonts w:ascii="Times New Roman" w:hAnsi="Times New Roman"/>
                <w:sz w:val="28"/>
                <w:szCs w:val="28"/>
              </w:rPr>
              <w:t>28,6</w:t>
            </w:r>
          </w:p>
        </w:tc>
        <w:tc>
          <w:tcPr>
            <w:tcW w:w="1595" w:type="dxa"/>
          </w:tcPr>
          <w:p w:rsidR="00B84052" w:rsidRPr="00B84052" w:rsidRDefault="00B84052" w:rsidP="00B84052">
            <w:pPr>
              <w:spacing w:after="0" w:line="240" w:lineRule="auto"/>
              <w:ind w:right="-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052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  <w:tc>
          <w:tcPr>
            <w:tcW w:w="1596" w:type="dxa"/>
          </w:tcPr>
          <w:p w:rsidR="00B84052" w:rsidRPr="00B84052" w:rsidRDefault="00B84052" w:rsidP="00B84052">
            <w:pPr>
              <w:spacing w:after="0" w:line="240" w:lineRule="auto"/>
              <w:ind w:right="-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052">
              <w:rPr>
                <w:rFonts w:ascii="Times New Roman" w:hAnsi="Times New Roman"/>
                <w:sz w:val="28"/>
                <w:szCs w:val="28"/>
              </w:rPr>
              <w:t>39,7</w:t>
            </w:r>
          </w:p>
        </w:tc>
      </w:tr>
      <w:tr w:rsidR="00B84052" w:rsidRPr="00B84052" w:rsidTr="00B84052">
        <w:tc>
          <w:tcPr>
            <w:tcW w:w="5070" w:type="dxa"/>
          </w:tcPr>
          <w:p w:rsidR="00B84052" w:rsidRPr="00B84052" w:rsidRDefault="00B84052" w:rsidP="00B8405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052">
              <w:rPr>
                <w:rFonts w:ascii="Times New Roman" w:hAnsi="Times New Roman"/>
                <w:sz w:val="28"/>
                <w:szCs w:val="28"/>
              </w:rPr>
              <w:t>В том числе в малых формах хозяйствования, тыс. тонн</w:t>
            </w:r>
          </w:p>
        </w:tc>
        <w:tc>
          <w:tcPr>
            <w:tcW w:w="1310" w:type="dxa"/>
          </w:tcPr>
          <w:p w:rsidR="00B84052" w:rsidRPr="00B84052" w:rsidRDefault="00B84052" w:rsidP="00B84052">
            <w:pPr>
              <w:spacing w:after="0" w:line="240" w:lineRule="auto"/>
              <w:ind w:right="-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052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95" w:type="dxa"/>
          </w:tcPr>
          <w:p w:rsidR="00B84052" w:rsidRPr="00B84052" w:rsidRDefault="00B84052" w:rsidP="00B84052">
            <w:pPr>
              <w:spacing w:after="0" w:line="240" w:lineRule="auto"/>
              <w:ind w:right="-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052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596" w:type="dxa"/>
          </w:tcPr>
          <w:p w:rsidR="00B84052" w:rsidRPr="00B84052" w:rsidRDefault="00B84052" w:rsidP="00B84052">
            <w:pPr>
              <w:spacing w:after="0" w:line="240" w:lineRule="auto"/>
              <w:ind w:right="-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052"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</w:tr>
      <w:tr w:rsidR="00B84052" w:rsidRPr="00B84052" w:rsidTr="00B84052">
        <w:tc>
          <w:tcPr>
            <w:tcW w:w="5070" w:type="dxa"/>
          </w:tcPr>
          <w:p w:rsidR="00B84052" w:rsidRPr="00B84052" w:rsidRDefault="00B84052" w:rsidP="00B8405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052">
              <w:rPr>
                <w:rFonts w:ascii="Times New Roman" w:hAnsi="Times New Roman"/>
                <w:sz w:val="28"/>
                <w:szCs w:val="28"/>
              </w:rPr>
              <w:t>Производство винограда  – всего, тыс. тонн</w:t>
            </w:r>
          </w:p>
        </w:tc>
        <w:tc>
          <w:tcPr>
            <w:tcW w:w="1310" w:type="dxa"/>
          </w:tcPr>
          <w:p w:rsidR="00B84052" w:rsidRPr="00B84052" w:rsidRDefault="00B84052" w:rsidP="00B84052">
            <w:pPr>
              <w:spacing w:after="0" w:line="240" w:lineRule="auto"/>
              <w:ind w:right="-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052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595" w:type="dxa"/>
          </w:tcPr>
          <w:p w:rsidR="00B84052" w:rsidRPr="00B84052" w:rsidRDefault="00B84052" w:rsidP="00B84052">
            <w:pPr>
              <w:spacing w:after="0" w:line="240" w:lineRule="auto"/>
              <w:ind w:right="-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052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596" w:type="dxa"/>
          </w:tcPr>
          <w:p w:rsidR="00B84052" w:rsidRPr="00B84052" w:rsidRDefault="00B84052" w:rsidP="00B84052">
            <w:pPr>
              <w:spacing w:after="0" w:line="240" w:lineRule="auto"/>
              <w:ind w:right="-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052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  <w:tr w:rsidR="00B84052" w:rsidRPr="00B84052" w:rsidTr="00B84052">
        <w:tc>
          <w:tcPr>
            <w:tcW w:w="5070" w:type="dxa"/>
          </w:tcPr>
          <w:p w:rsidR="00B84052" w:rsidRPr="00B84052" w:rsidRDefault="00B84052" w:rsidP="00B8405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052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 в малых формах хозяйствования, тыс. тонн</w:t>
            </w:r>
          </w:p>
        </w:tc>
        <w:tc>
          <w:tcPr>
            <w:tcW w:w="1310" w:type="dxa"/>
          </w:tcPr>
          <w:p w:rsidR="00B84052" w:rsidRPr="00B84052" w:rsidRDefault="00B84052" w:rsidP="00B84052">
            <w:pPr>
              <w:spacing w:after="0" w:line="240" w:lineRule="auto"/>
              <w:ind w:right="-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052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595" w:type="dxa"/>
          </w:tcPr>
          <w:p w:rsidR="00B84052" w:rsidRPr="00B84052" w:rsidRDefault="00B84052" w:rsidP="00B84052">
            <w:pPr>
              <w:spacing w:after="0" w:line="240" w:lineRule="auto"/>
              <w:ind w:right="-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052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596" w:type="dxa"/>
          </w:tcPr>
          <w:p w:rsidR="00B84052" w:rsidRPr="00B84052" w:rsidRDefault="00B84052" w:rsidP="00B84052">
            <w:pPr>
              <w:spacing w:after="0" w:line="240" w:lineRule="auto"/>
              <w:ind w:right="-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052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</w:tbl>
    <w:p w:rsidR="00F06EC4" w:rsidRDefault="00F06EC4" w:rsidP="00B84052">
      <w:pPr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</w:p>
    <w:p w:rsidR="00B84052" w:rsidRPr="00B84052" w:rsidRDefault="00B84052" w:rsidP="00B84052">
      <w:pPr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B84052">
        <w:rPr>
          <w:rFonts w:ascii="Times New Roman" w:hAnsi="Times New Roman"/>
          <w:sz w:val="28"/>
          <w:szCs w:val="28"/>
        </w:rPr>
        <w:t>Среди сельскохозяйственных предприятий выращиванием овощей на территории района в 2015-2016 годах занималось ООО «Агрофирма «Золотая Нива», производящая порядка 4 тыс. тонн овощей. В 2017 году по финансовым причинам предприятием производство овощей прекращено. ООО «ППСП «Нирис» в 2017 году выращен лук в объеме 130 тонн</w:t>
      </w:r>
      <w:r>
        <w:rPr>
          <w:rFonts w:ascii="Times New Roman" w:hAnsi="Times New Roman"/>
          <w:sz w:val="28"/>
          <w:szCs w:val="28"/>
        </w:rPr>
        <w:t>,</w:t>
      </w:r>
      <w:r w:rsidRPr="00B84052">
        <w:rPr>
          <w:rFonts w:ascii="Times New Roman" w:hAnsi="Times New Roman"/>
          <w:sz w:val="28"/>
          <w:szCs w:val="28"/>
        </w:rPr>
        <w:t xml:space="preserve"> ООО «Атамана Антона Головатого» собран зеленый горошек в объеме 2000 тонн. </w:t>
      </w:r>
    </w:p>
    <w:p w:rsidR="00B84052" w:rsidRPr="00B84052" w:rsidRDefault="00B84052" w:rsidP="00B84052">
      <w:pPr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B84052">
        <w:rPr>
          <w:rFonts w:ascii="Times New Roman" w:hAnsi="Times New Roman"/>
          <w:sz w:val="28"/>
          <w:szCs w:val="28"/>
        </w:rPr>
        <w:t>Дальнейшее наращивание объемов производства овощей в крупных хозяйствах маловероятно, так как в растениеводстве сложилась структура посевов, где овощам отведено незначительное место. Для резкого увеличения производства овощей необходимо возрождать отрасль (строительство орошаемых участков, приобретение специальной техники, сортов, средств защиты). Условия для производства в районе есть, нужен мощный заинтересованный инвестор.</w:t>
      </w:r>
    </w:p>
    <w:p w:rsidR="00B84052" w:rsidRPr="00B84052" w:rsidRDefault="00B84052" w:rsidP="00B84052">
      <w:pPr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B84052">
        <w:rPr>
          <w:rFonts w:ascii="Times New Roman" w:hAnsi="Times New Roman"/>
          <w:sz w:val="28"/>
          <w:szCs w:val="28"/>
        </w:rPr>
        <w:t xml:space="preserve">  На долю малых форм хозяйствования  приходятся значительные объемы производства овощей от общерайонного производства – 79,2%.  За последние 5 лет благодаря значительной государственной поддержке в районе построено почти 16,5 га теплиц, всего на территории района 36,1 гектара теплиц для выращивания овощей. </w:t>
      </w:r>
    </w:p>
    <w:p w:rsidR="00B84052" w:rsidRPr="00B84052" w:rsidRDefault="00B84052" w:rsidP="00B84052">
      <w:pPr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B84052">
        <w:rPr>
          <w:rFonts w:ascii="Times New Roman" w:hAnsi="Times New Roman"/>
          <w:sz w:val="28"/>
          <w:szCs w:val="28"/>
        </w:rPr>
        <w:t xml:space="preserve">По инвестиционным проектам для строительства зимних тепличных комплексов на территориях Федоровского поселения общей площадью 12 га, инвесторы планируют построить мукомольный завод и теплицы.  </w:t>
      </w:r>
    </w:p>
    <w:p w:rsidR="00B84052" w:rsidRPr="00B84052" w:rsidRDefault="00B84052" w:rsidP="00B84052">
      <w:pPr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B84052">
        <w:rPr>
          <w:rFonts w:ascii="Times New Roman" w:hAnsi="Times New Roman"/>
          <w:sz w:val="28"/>
          <w:szCs w:val="28"/>
        </w:rPr>
        <w:t xml:space="preserve">Природно-климатические условия, наличие источников для полива, высокая рентабельность производства и большая государственная поддержка выращивания многолетних насаждений способствует активному развитию на территории Абинского района садоводства. </w:t>
      </w:r>
    </w:p>
    <w:p w:rsidR="00B84052" w:rsidRPr="00B84052" w:rsidRDefault="00B84052" w:rsidP="00B84052">
      <w:pPr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B84052">
        <w:rPr>
          <w:rFonts w:ascii="Times New Roman" w:hAnsi="Times New Roman"/>
          <w:sz w:val="28"/>
          <w:szCs w:val="28"/>
        </w:rPr>
        <w:t xml:space="preserve">Новые сады закладываются по интенсивной технологии с применением капельного орошения, высокопродуктивных сертифицированных  сортов с установкой шпалеры, что создаёт хорошую перспективу развития отрасли  на ближайшие годы и позволит активно реализовывать программу импортозамещения. </w:t>
      </w:r>
    </w:p>
    <w:p w:rsidR="00B84052" w:rsidRPr="00B84052" w:rsidRDefault="00B84052" w:rsidP="00B84052">
      <w:pPr>
        <w:spacing w:after="0" w:line="240" w:lineRule="auto"/>
        <w:ind w:right="-171"/>
        <w:jc w:val="both"/>
        <w:rPr>
          <w:rFonts w:ascii="Times New Roman" w:hAnsi="Times New Roman"/>
          <w:sz w:val="28"/>
          <w:szCs w:val="28"/>
        </w:rPr>
      </w:pPr>
      <w:r w:rsidRPr="00B84052">
        <w:rPr>
          <w:rFonts w:ascii="Times New Roman" w:hAnsi="Times New Roman"/>
          <w:sz w:val="28"/>
          <w:szCs w:val="28"/>
        </w:rPr>
        <w:t xml:space="preserve">             Многолетними  плодовыми  насаждениями занято  3,5 тыс.   га, в том числе сельскохозяйственные организации – 2934 га (рост 114,3% к 2016 г) или 83% общей площади плодовых насаждений, крестьянские (фермерские) хозяйства – 158 га, ЛПХ – 443 га.</w:t>
      </w:r>
    </w:p>
    <w:p w:rsidR="00B84052" w:rsidRPr="00B84052" w:rsidRDefault="00B84052" w:rsidP="00B84052">
      <w:pPr>
        <w:spacing w:after="0" w:line="240" w:lineRule="auto"/>
        <w:ind w:right="-171"/>
        <w:jc w:val="both"/>
        <w:rPr>
          <w:rFonts w:ascii="Times New Roman" w:hAnsi="Times New Roman"/>
          <w:sz w:val="28"/>
          <w:szCs w:val="28"/>
        </w:rPr>
      </w:pPr>
      <w:r w:rsidRPr="00B84052">
        <w:rPr>
          <w:rFonts w:ascii="Times New Roman" w:hAnsi="Times New Roman"/>
          <w:sz w:val="28"/>
          <w:szCs w:val="28"/>
        </w:rPr>
        <w:t xml:space="preserve">            В 2017 году получено 39,7 тыс. тонн плодов и ягод. В связи с увеличением объемов производства за 2017 год построены  холодильные емкости для хранения фруктов на 6,8 тыс. тонн, а в 2018 году планируется увеличить объем фруктохранилищ на 15 тыс. тонн.</w:t>
      </w:r>
    </w:p>
    <w:p w:rsidR="00B84052" w:rsidRPr="00B84052" w:rsidRDefault="00B84052" w:rsidP="00B84052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B84052">
        <w:rPr>
          <w:rFonts w:ascii="Times New Roman" w:hAnsi="Times New Roman"/>
          <w:sz w:val="28"/>
          <w:szCs w:val="28"/>
        </w:rPr>
        <w:t>Инвестиционный проект по закладке 300 га интенсивного сад</w:t>
      </w:r>
      <w:proofErr w:type="gramStart"/>
      <w:r w:rsidRPr="00B84052">
        <w:rPr>
          <w:rFonts w:ascii="Times New Roman" w:hAnsi="Times New Roman"/>
          <w:sz w:val="28"/>
          <w:szCs w:val="28"/>
        </w:rPr>
        <w:t xml:space="preserve">а </w:t>
      </w:r>
      <w:r w:rsidR="00740659">
        <w:rPr>
          <w:rFonts w:ascii="Times New Roman" w:hAnsi="Times New Roman"/>
          <w:sz w:val="28"/>
          <w:szCs w:val="28"/>
        </w:rPr>
        <w:t xml:space="preserve">              </w:t>
      </w:r>
      <w:r w:rsidRPr="00B84052">
        <w:rPr>
          <w:rFonts w:ascii="Times New Roman" w:hAnsi="Times New Roman"/>
          <w:sz w:val="28"/>
          <w:szCs w:val="28"/>
        </w:rPr>
        <w:t>ООО</w:t>
      </w:r>
      <w:proofErr w:type="gramEnd"/>
      <w:r w:rsidRPr="00B84052">
        <w:rPr>
          <w:rFonts w:ascii="Times New Roman" w:hAnsi="Times New Roman"/>
          <w:sz w:val="28"/>
          <w:szCs w:val="28"/>
        </w:rPr>
        <w:t xml:space="preserve"> «Южные земли» исполнен на 109 %. Заложено 328 га садов, установлена </w:t>
      </w:r>
      <w:r w:rsidRPr="00B84052">
        <w:rPr>
          <w:rFonts w:ascii="Times New Roman" w:hAnsi="Times New Roman"/>
          <w:sz w:val="28"/>
          <w:szCs w:val="28"/>
        </w:rPr>
        <w:lastRenderedPageBreak/>
        <w:t xml:space="preserve">шпалера, капельное орошение и противоградная сетка на площади 147 га. В планах - строительство сортировки и фруктохранилища на 15 тыс. тонн, закладка питомника на 6,3 га, закладка сада на площади 450 га. </w:t>
      </w:r>
      <w:r w:rsidR="00740659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B84052">
        <w:rPr>
          <w:rFonts w:ascii="Times New Roman" w:hAnsi="Times New Roman"/>
          <w:sz w:val="28"/>
          <w:szCs w:val="28"/>
        </w:rPr>
        <w:t>КСП «Светлогорско</w:t>
      </w:r>
      <w:r w:rsidR="00740659">
        <w:rPr>
          <w:rFonts w:ascii="Times New Roman" w:hAnsi="Times New Roman"/>
          <w:sz w:val="28"/>
          <w:szCs w:val="28"/>
        </w:rPr>
        <w:t>е» планирует закладку 45 га садов.</w:t>
      </w:r>
    </w:p>
    <w:p w:rsidR="00B84052" w:rsidRPr="00B84052" w:rsidRDefault="00B84052" w:rsidP="00B84052">
      <w:pPr>
        <w:spacing w:after="0" w:line="240" w:lineRule="auto"/>
        <w:ind w:right="-171"/>
        <w:jc w:val="both"/>
        <w:rPr>
          <w:rFonts w:ascii="Times New Roman" w:hAnsi="Times New Roman"/>
          <w:sz w:val="28"/>
          <w:szCs w:val="28"/>
        </w:rPr>
      </w:pPr>
      <w:r w:rsidRPr="00B84052">
        <w:rPr>
          <w:rFonts w:ascii="Times New Roman" w:hAnsi="Times New Roman"/>
          <w:sz w:val="28"/>
          <w:szCs w:val="28"/>
        </w:rPr>
        <w:t xml:space="preserve">             Также в муниципальном образовании реализуется инвестиционный проект ИП Щербаковым Н.А.. Предприниматель занимается выращиванием саженцев для фермеров и ЛПХ, за 2017 год реализовано 1200 саженцев. Для населения создаются обучающие площадки по всем технологическим процессам в саду. КФХ Шмалдаева С.А., </w:t>
      </w:r>
      <w:proofErr w:type="gramStart"/>
      <w:r w:rsidRPr="00B84052">
        <w:rPr>
          <w:rFonts w:ascii="Times New Roman" w:hAnsi="Times New Roman"/>
          <w:sz w:val="28"/>
          <w:szCs w:val="28"/>
        </w:rPr>
        <w:t>расположенное</w:t>
      </w:r>
      <w:proofErr w:type="gramEnd"/>
      <w:r w:rsidRPr="00B84052">
        <w:rPr>
          <w:rFonts w:ascii="Times New Roman" w:hAnsi="Times New Roman"/>
          <w:sz w:val="28"/>
          <w:szCs w:val="28"/>
        </w:rPr>
        <w:t xml:space="preserve"> на восточной стороне г. Абинска, является краевой демонстрационной площадкой по выращиванию винограда и ягод. В 2016 году под виноградниками занято 1,8 га, под ягодами – 12 га. Высокая рентабельность и низкие затраты на трудовые ресурсы на выращивание плодов и ягод способствует быстрому росту популярности в возделывании этих культур.</w:t>
      </w:r>
    </w:p>
    <w:p w:rsidR="00B84052" w:rsidRPr="00B84052" w:rsidRDefault="00B84052" w:rsidP="00B84052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B84052">
        <w:rPr>
          <w:rFonts w:ascii="Times New Roman" w:hAnsi="Times New Roman"/>
          <w:sz w:val="28"/>
          <w:szCs w:val="28"/>
        </w:rPr>
        <w:t>Основная</w:t>
      </w:r>
      <w:r w:rsidRPr="00B84052">
        <w:rPr>
          <w:rFonts w:ascii="Times New Roman" w:hAnsi="Times New Roman"/>
          <w:b/>
          <w:sz w:val="28"/>
          <w:szCs w:val="28"/>
        </w:rPr>
        <w:t xml:space="preserve"> </w:t>
      </w:r>
      <w:r w:rsidRPr="00B84052">
        <w:rPr>
          <w:rFonts w:ascii="Times New Roman" w:hAnsi="Times New Roman"/>
          <w:sz w:val="28"/>
          <w:szCs w:val="28"/>
        </w:rPr>
        <w:t xml:space="preserve"> задача на сегодняшний день – наращивание производства продукции растениеводства за счет максимального привлечения инвестиций в отрасл</w:t>
      </w:r>
      <w:r w:rsidR="00740659">
        <w:rPr>
          <w:rFonts w:ascii="Times New Roman" w:hAnsi="Times New Roman"/>
          <w:sz w:val="28"/>
          <w:szCs w:val="28"/>
        </w:rPr>
        <w:t>ь</w:t>
      </w:r>
      <w:r w:rsidRPr="00B84052">
        <w:rPr>
          <w:rFonts w:ascii="Times New Roman" w:hAnsi="Times New Roman"/>
          <w:sz w:val="28"/>
          <w:szCs w:val="28"/>
        </w:rPr>
        <w:t xml:space="preserve"> овощеводства и садоводства. </w:t>
      </w:r>
    </w:p>
    <w:p w:rsidR="00B84052" w:rsidRPr="00B84052" w:rsidRDefault="00B84052" w:rsidP="00B84052">
      <w:pPr>
        <w:spacing w:after="0" w:line="240" w:lineRule="auto"/>
        <w:ind w:right="-171"/>
        <w:jc w:val="both"/>
        <w:rPr>
          <w:rFonts w:ascii="Times New Roman" w:hAnsi="Times New Roman"/>
          <w:sz w:val="28"/>
          <w:szCs w:val="28"/>
        </w:rPr>
      </w:pPr>
      <w:r w:rsidRPr="00B84052">
        <w:rPr>
          <w:rFonts w:ascii="Times New Roman" w:hAnsi="Times New Roman"/>
          <w:sz w:val="28"/>
          <w:szCs w:val="28"/>
        </w:rPr>
        <w:t xml:space="preserve">            Муниципальное образование ставит перед собой задачу значительно увеличить площади под садами, так как район - один из немногих в крае, который имеет значительные площади почв, пригодных под сады и виноградники, а также наиболее обеспечен водными ресурсами для орошения. </w:t>
      </w:r>
    </w:p>
    <w:p w:rsidR="00B84052" w:rsidRDefault="00B84052" w:rsidP="00B84052">
      <w:pPr>
        <w:spacing w:after="0" w:line="240" w:lineRule="auto"/>
        <w:ind w:right="-171"/>
        <w:jc w:val="both"/>
        <w:rPr>
          <w:rFonts w:ascii="Times New Roman" w:hAnsi="Times New Roman"/>
          <w:sz w:val="28"/>
          <w:szCs w:val="28"/>
        </w:rPr>
      </w:pPr>
      <w:r w:rsidRPr="00B84052">
        <w:rPr>
          <w:rFonts w:ascii="Times New Roman" w:hAnsi="Times New Roman"/>
          <w:sz w:val="28"/>
          <w:szCs w:val="28"/>
        </w:rPr>
        <w:t xml:space="preserve">            Создание оптово-</w:t>
      </w:r>
      <w:r w:rsidR="00740659">
        <w:rPr>
          <w:rFonts w:ascii="Times New Roman" w:hAnsi="Times New Roman"/>
          <w:sz w:val="28"/>
          <w:szCs w:val="28"/>
        </w:rPr>
        <w:t>заготовительных организаций реши</w:t>
      </w:r>
      <w:r w:rsidRPr="00B84052">
        <w:rPr>
          <w:rFonts w:ascii="Times New Roman" w:hAnsi="Times New Roman"/>
          <w:sz w:val="28"/>
          <w:szCs w:val="28"/>
        </w:rPr>
        <w:t>т вопросы сбыта продукции для мелких предприятий, потому как у КФХ и организаций налажены каналы сбыта по всей России и в страны ближнего зарубежья.</w:t>
      </w:r>
    </w:p>
    <w:p w:rsidR="00740659" w:rsidRPr="00B84052" w:rsidRDefault="00740659" w:rsidP="00AD4095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в администрацию муниципального образования Абинский район</w:t>
      </w:r>
      <w:r w:rsidR="00AD4095">
        <w:rPr>
          <w:rFonts w:ascii="Times New Roman" w:hAnsi="Times New Roman"/>
          <w:sz w:val="28"/>
          <w:szCs w:val="28"/>
        </w:rPr>
        <w:t xml:space="preserve"> по отрасли сельского хозяйства поступило 8 обращений граждан или 3% от общего количества обращений.</w:t>
      </w:r>
    </w:p>
    <w:p w:rsidR="00181B6D" w:rsidRDefault="00181B6D" w:rsidP="00953BE6">
      <w:pPr>
        <w:spacing w:after="0" w:line="240" w:lineRule="auto"/>
        <w:ind w:right="-313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185B" w:rsidRDefault="0002185B" w:rsidP="0002185B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2.3.1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</w:t>
      </w:r>
      <w:r w:rsidRPr="006769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Рынок </w:t>
      </w:r>
      <w:r w:rsidR="008D292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молока и молочной продукции</w:t>
      </w:r>
    </w:p>
    <w:p w:rsidR="00296460" w:rsidRDefault="00296460" w:rsidP="0002185B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3369"/>
        <w:gridCol w:w="1984"/>
        <w:gridCol w:w="1985"/>
        <w:gridCol w:w="1984"/>
      </w:tblGrid>
      <w:tr w:rsidR="00296460" w:rsidRPr="008D2920" w:rsidTr="000E6EC5">
        <w:tc>
          <w:tcPr>
            <w:tcW w:w="3369" w:type="dxa"/>
          </w:tcPr>
          <w:p w:rsidR="00296460" w:rsidRPr="008D2920" w:rsidRDefault="00296460" w:rsidP="000E6E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2920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4" w:type="dxa"/>
          </w:tcPr>
          <w:p w:rsidR="00296460" w:rsidRPr="008D2920" w:rsidRDefault="00296460" w:rsidP="000E6E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2920"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985" w:type="dxa"/>
          </w:tcPr>
          <w:p w:rsidR="00296460" w:rsidRPr="008D2920" w:rsidRDefault="00296460" w:rsidP="000E6E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2920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984" w:type="dxa"/>
          </w:tcPr>
          <w:p w:rsidR="00296460" w:rsidRPr="008D2920" w:rsidRDefault="00296460" w:rsidP="000E6E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2920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</w:tr>
      <w:tr w:rsidR="00296460" w:rsidRPr="008D2920" w:rsidTr="000E6EC5">
        <w:tc>
          <w:tcPr>
            <w:tcW w:w="3369" w:type="dxa"/>
          </w:tcPr>
          <w:p w:rsidR="00296460" w:rsidRPr="008D2920" w:rsidRDefault="00296460" w:rsidP="000E6E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920">
              <w:rPr>
                <w:rFonts w:ascii="Times New Roman" w:hAnsi="Times New Roman"/>
                <w:sz w:val="28"/>
                <w:szCs w:val="28"/>
              </w:rPr>
              <w:t xml:space="preserve">Количество предприятий </w:t>
            </w:r>
          </w:p>
        </w:tc>
        <w:tc>
          <w:tcPr>
            <w:tcW w:w="1984" w:type="dxa"/>
          </w:tcPr>
          <w:p w:rsidR="00296460" w:rsidRPr="008D2920" w:rsidRDefault="00296460" w:rsidP="000E6E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96460" w:rsidRPr="008D2920" w:rsidRDefault="00296460" w:rsidP="000E6E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96460" w:rsidRPr="008D2920" w:rsidRDefault="00296460" w:rsidP="000E6E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9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96460" w:rsidRPr="008D2920" w:rsidTr="000E6EC5">
        <w:tc>
          <w:tcPr>
            <w:tcW w:w="3369" w:type="dxa"/>
          </w:tcPr>
          <w:p w:rsidR="00296460" w:rsidRPr="008D2920" w:rsidRDefault="00296460" w:rsidP="000E6E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920">
              <w:rPr>
                <w:rFonts w:ascii="Times New Roman" w:hAnsi="Times New Roman"/>
                <w:sz w:val="28"/>
                <w:szCs w:val="28"/>
              </w:rPr>
              <w:t>Количество крестьянских (фермерских) хозяйств</w:t>
            </w:r>
          </w:p>
        </w:tc>
        <w:tc>
          <w:tcPr>
            <w:tcW w:w="1984" w:type="dxa"/>
          </w:tcPr>
          <w:p w:rsidR="00296460" w:rsidRPr="008D2920" w:rsidRDefault="00296460" w:rsidP="000E6E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92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296460" w:rsidRPr="008D2920" w:rsidRDefault="00296460" w:rsidP="000E6E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92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296460" w:rsidRPr="008D2920" w:rsidRDefault="00296460" w:rsidP="000E6E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92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96460" w:rsidRPr="008D2920" w:rsidTr="000E6EC5">
        <w:tc>
          <w:tcPr>
            <w:tcW w:w="3369" w:type="dxa"/>
          </w:tcPr>
          <w:p w:rsidR="00296460" w:rsidRPr="008D2920" w:rsidRDefault="00296460" w:rsidP="000E6E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920">
              <w:rPr>
                <w:rFonts w:ascii="Times New Roman" w:hAnsi="Times New Roman"/>
                <w:sz w:val="28"/>
                <w:szCs w:val="28"/>
              </w:rPr>
              <w:t>Валовой надой молока, тыс. тонн</w:t>
            </w:r>
          </w:p>
        </w:tc>
        <w:tc>
          <w:tcPr>
            <w:tcW w:w="1984" w:type="dxa"/>
          </w:tcPr>
          <w:p w:rsidR="00296460" w:rsidRPr="008D2920" w:rsidRDefault="00296460" w:rsidP="000E6E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920">
              <w:rPr>
                <w:rFonts w:ascii="Times New Roman" w:hAnsi="Times New Roman"/>
                <w:sz w:val="28"/>
                <w:szCs w:val="28"/>
              </w:rPr>
              <w:t>10,9</w:t>
            </w:r>
          </w:p>
        </w:tc>
        <w:tc>
          <w:tcPr>
            <w:tcW w:w="1985" w:type="dxa"/>
          </w:tcPr>
          <w:p w:rsidR="00296460" w:rsidRPr="008D2920" w:rsidRDefault="00296460" w:rsidP="000E6E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920">
              <w:rPr>
                <w:rFonts w:ascii="Times New Roman" w:hAnsi="Times New Roman"/>
                <w:sz w:val="28"/>
                <w:szCs w:val="28"/>
              </w:rPr>
              <w:t>9,3</w:t>
            </w:r>
          </w:p>
        </w:tc>
        <w:tc>
          <w:tcPr>
            <w:tcW w:w="1984" w:type="dxa"/>
          </w:tcPr>
          <w:p w:rsidR="00296460" w:rsidRPr="008D2920" w:rsidRDefault="00296460" w:rsidP="000E6E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920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</w:tr>
      <w:tr w:rsidR="00296460" w:rsidRPr="008D2920" w:rsidTr="000E6EC5">
        <w:tc>
          <w:tcPr>
            <w:tcW w:w="3369" w:type="dxa"/>
          </w:tcPr>
          <w:p w:rsidR="00296460" w:rsidRPr="008D2920" w:rsidRDefault="00296460" w:rsidP="000E6E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920">
              <w:rPr>
                <w:rFonts w:ascii="Times New Roman" w:hAnsi="Times New Roman"/>
                <w:sz w:val="28"/>
                <w:szCs w:val="28"/>
              </w:rPr>
              <w:t>В том числе в КФХ и ЛПХ, тыс. тонн</w:t>
            </w:r>
          </w:p>
        </w:tc>
        <w:tc>
          <w:tcPr>
            <w:tcW w:w="1984" w:type="dxa"/>
          </w:tcPr>
          <w:p w:rsidR="00296460" w:rsidRPr="008D2920" w:rsidRDefault="00296460" w:rsidP="000E6E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920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1985" w:type="dxa"/>
          </w:tcPr>
          <w:p w:rsidR="00296460" w:rsidRPr="008D2920" w:rsidRDefault="00296460" w:rsidP="000E6E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92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296460" w:rsidRPr="008D2920" w:rsidRDefault="00296460" w:rsidP="000E6E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920">
              <w:rPr>
                <w:rFonts w:ascii="Times New Roman" w:hAnsi="Times New Roman"/>
                <w:sz w:val="28"/>
                <w:szCs w:val="28"/>
              </w:rPr>
              <w:t>9,2</w:t>
            </w:r>
          </w:p>
        </w:tc>
      </w:tr>
    </w:tbl>
    <w:p w:rsidR="00296460" w:rsidRDefault="00296460" w:rsidP="00F06EC4">
      <w:pPr>
        <w:shd w:val="clear" w:color="auto" w:fill="FFFFFF"/>
        <w:tabs>
          <w:tab w:val="left" w:pos="993"/>
        </w:tabs>
        <w:spacing w:after="0" w:line="240" w:lineRule="auto"/>
        <w:ind w:right="-171" w:firstLine="851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6EC4" w:rsidRPr="00F06EC4" w:rsidRDefault="00F06EC4" w:rsidP="00F06EC4">
      <w:pPr>
        <w:shd w:val="clear" w:color="auto" w:fill="FFFFFF"/>
        <w:tabs>
          <w:tab w:val="left" w:pos="993"/>
        </w:tabs>
        <w:spacing w:after="0" w:line="240" w:lineRule="auto"/>
        <w:ind w:right="-171" w:firstLine="851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E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территории муниципального образования Абинский район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удовлетворенность качеством молока и молочной продукции высокая. Так в 2016 и 2017 годах почти 90 % опрошенных ответили «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удовлетворен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5,6 %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7,5 % - «скорее удовлетворен», «не удовлетворен» в 2017 году ответили 0,9 % опрошенных.</w:t>
      </w:r>
    </w:p>
    <w:p w:rsidR="008D2920" w:rsidRDefault="008D2920" w:rsidP="0002185B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96460" w:rsidRPr="00296460" w:rsidRDefault="00296460" w:rsidP="00296460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964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Уровень удовлетворенности качеством молока и молочной продукции</w:t>
      </w:r>
    </w:p>
    <w:p w:rsidR="00296460" w:rsidRDefault="00296460" w:rsidP="0002185B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60B19" w:rsidRDefault="00A60B19" w:rsidP="0002185B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8D2920" w:rsidRPr="008D2920" w:rsidRDefault="008D2920" w:rsidP="008D2920">
      <w:pPr>
        <w:spacing w:after="0" w:line="240" w:lineRule="auto"/>
        <w:ind w:firstLine="851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8D2920" w:rsidRPr="008D2920" w:rsidRDefault="008D2920" w:rsidP="00A36249">
      <w:pPr>
        <w:spacing w:after="0" w:line="240" w:lineRule="auto"/>
        <w:ind w:right="-171" w:firstLine="851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D2920">
        <w:rPr>
          <w:rFonts w:ascii="Times New Roman" w:eastAsiaTheme="minorHAnsi" w:hAnsi="Times New Roman"/>
          <w:sz w:val="28"/>
          <w:szCs w:val="28"/>
        </w:rPr>
        <w:t>Из всего поголовья КРС -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8D2920">
        <w:rPr>
          <w:rFonts w:ascii="Times New Roman" w:eastAsiaTheme="minorHAnsi" w:hAnsi="Times New Roman"/>
          <w:sz w:val="28"/>
          <w:szCs w:val="28"/>
        </w:rPr>
        <w:t xml:space="preserve">63% - молочного направления. ООО «КХ Фатеева С.Н.» - единственное предприятие, занимающееся молочным животноводством. На территории Абинского района в последние годы наблюдается тенденция снижения производства молока. </w:t>
      </w:r>
    </w:p>
    <w:p w:rsidR="008D2920" w:rsidRPr="008D2920" w:rsidRDefault="008D2920" w:rsidP="00A36249">
      <w:pPr>
        <w:spacing w:after="0" w:line="240" w:lineRule="auto"/>
        <w:ind w:right="-171" w:firstLine="851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D2920">
        <w:rPr>
          <w:rFonts w:ascii="Times New Roman" w:eastAsiaTheme="minorHAnsi" w:hAnsi="Times New Roman"/>
          <w:sz w:val="28"/>
          <w:szCs w:val="28"/>
        </w:rPr>
        <w:t xml:space="preserve">Основной причиной является снижение численности молочных коров по причине выбраковки лейкозного  и низкопродуктивного поголовья. Возросли требования ветеринарной службы к содержанию скота  в малых формах хозяйствования. Многие хозяйства переориентировали свою деятельность на более рентабельное альтернативное животноводство (овцеводство, птицеводство, кролиководство), овощеводство закрытого грунта. </w:t>
      </w:r>
    </w:p>
    <w:p w:rsidR="008D2920" w:rsidRPr="008D2920" w:rsidRDefault="008D2920" w:rsidP="00A36249">
      <w:pPr>
        <w:spacing w:after="0" w:line="240" w:lineRule="auto"/>
        <w:ind w:right="-171" w:firstLine="851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D2920">
        <w:rPr>
          <w:rFonts w:ascii="Times New Roman" w:eastAsiaTheme="minorHAnsi" w:hAnsi="Times New Roman"/>
          <w:sz w:val="28"/>
          <w:szCs w:val="28"/>
        </w:rPr>
        <w:t>По предварительным переговорам имеется инвестор на возобновление работы молочной фермы на территор</w:t>
      </w:r>
      <w:proofErr w:type="gramStart"/>
      <w:r w:rsidRPr="008D2920">
        <w:rPr>
          <w:rFonts w:ascii="Times New Roman" w:eastAsiaTheme="minorHAnsi" w:hAnsi="Times New Roman"/>
          <w:sz w:val="28"/>
          <w:szCs w:val="28"/>
        </w:rPr>
        <w:t>ии  ООО А</w:t>
      </w:r>
      <w:proofErr w:type="gramEnd"/>
      <w:r w:rsidRPr="008D2920">
        <w:rPr>
          <w:rFonts w:ascii="Times New Roman" w:eastAsiaTheme="minorHAnsi" w:hAnsi="Times New Roman"/>
          <w:sz w:val="28"/>
          <w:szCs w:val="28"/>
        </w:rPr>
        <w:t>грофирма «Мингрельская» 900 голов КРС.</w:t>
      </w:r>
    </w:p>
    <w:p w:rsidR="008D2920" w:rsidRPr="008D2920" w:rsidRDefault="008D2920" w:rsidP="00A36249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8D2920">
        <w:rPr>
          <w:rFonts w:ascii="Times New Roman" w:hAnsi="Times New Roman"/>
          <w:sz w:val="28"/>
          <w:szCs w:val="28"/>
        </w:rPr>
        <w:t xml:space="preserve">Преимущественная государственная поддержка для КФХ, </w:t>
      </w:r>
      <w:proofErr w:type="gramStart"/>
      <w:r w:rsidRPr="008D2920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Pr="008D2920">
        <w:rPr>
          <w:rFonts w:ascii="Times New Roman" w:hAnsi="Times New Roman"/>
          <w:sz w:val="28"/>
          <w:szCs w:val="28"/>
        </w:rPr>
        <w:t xml:space="preserve"> разведением крупного рогатого скота молочного направления, способствует поддержанию развития этой отрасли. </w:t>
      </w:r>
    </w:p>
    <w:p w:rsidR="008D2920" w:rsidRPr="008D2920" w:rsidRDefault="008D2920" w:rsidP="00A36249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8D2920">
        <w:rPr>
          <w:rFonts w:ascii="Times New Roman" w:hAnsi="Times New Roman"/>
          <w:sz w:val="28"/>
          <w:szCs w:val="28"/>
        </w:rPr>
        <w:t>КФХ Журавленко А.В. получивший грант на создание семейной животноводческой фермы в 2017 году произведено 180 т молока (рост 3,2 раза к уровню 2016</w:t>
      </w:r>
      <w:r w:rsidR="00A60B19">
        <w:rPr>
          <w:rFonts w:ascii="Times New Roman" w:hAnsi="Times New Roman"/>
          <w:sz w:val="28"/>
          <w:szCs w:val="28"/>
        </w:rPr>
        <w:t xml:space="preserve"> </w:t>
      </w:r>
      <w:r w:rsidRPr="008D2920">
        <w:rPr>
          <w:rFonts w:ascii="Times New Roman" w:hAnsi="Times New Roman"/>
          <w:sz w:val="28"/>
          <w:szCs w:val="28"/>
        </w:rPr>
        <w:t xml:space="preserve">г). Поголовье КРС увеличено до 73 голов (рост в 2,4 раза). В планах увеличение стада до 200 голов. </w:t>
      </w:r>
    </w:p>
    <w:p w:rsidR="008D2920" w:rsidRPr="008D2920" w:rsidRDefault="008D2920" w:rsidP="00A36249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8D2920">
        <w:rPr>
          <w:rFonts w:ascii="Times New Roman" w:hAnsi="Times New Roman"/>
          <w:sz w:val="28"/>
          <w:szCs w:val="28"/>
        </w:rPr>
        <w:lastRenderedPageBreak/>
        <w:t xml:space="preserve">Разведением коз молочного направления занимается ООО «КФХ Пожаренко» и  КФХ Мякотина В.Н. За 2017 год получено 251 т козьего молока (рост 146% к </w:t>
      </w:r>
      <w:r w:rsidR="00A60B19">
        <w:rPr>
          <w:rFonts w:ascii="Times New Roman" w:hAnsi="Times New Roman"/>
          <w:sz w:val="28"/>
          <w:szCs w:val="28"/>
        </w:rPr>
        <w:t xml:space="preserve">уровню </w:t>
      </w:r>
      <w:r w:rsidRPr="008D2920">
        <w:rPr>
          <w:rFonts w:ascii="Times New Roman" w:hAnsi="Times New Roman"/>
          <w:sz w:val="28"/>
          <w:szCs w:val="28"/>
        </w:rPr>
        <w:t>2016</w:t>
      </w:r>
      <w:r w:rsidR="00A60B19">
        <w:rPr>
          <w:rFonts w:ascii="Times New Roman" w:hAnsi="Times New Roman"/>
          <w:sz w:val="28"/>
          <w:szCs w:val="28"/>
        </w:rPr>
        <w:t xml:space="preserve"> </w:t>
      </w:r>
      <w:r w:rsidRPr="008D2920">
        <w:rPr>
          <w:rFonts w:ascii="Times New Roman" w:hAnsi="Times New Roman"/>
          <w:sz w:val="28"/>
          <w:szCs w:val="28"/>
        </w:rPr>
        <w:t>г).</w:t>
      </w:r>
    </w:p>
    <w:p w:rsidR="008D2920" w:rsidRPr="008D2920" w:rsidRDefault="008D2920" w:rsidP="00A36249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8D2920">
        <w:rPr>
          <w:rFonts w:ascii="Times New Roman" w:hAnsi="Times New Roman"/>
          <w:sz w:val="28"/>
          <w:szCs w:val="28"/>
        </w:rPr>
        <w:t xml:space="preserve">В Варнавинском сельском поселении планируется строительство молочно-товарной фермы на 250 голов и цех по переработке молока, в Холмском сельском поселении планируется строительство модульной бойни. </w:t>
      </w:r>
    </w:p>
    <w:p w:rsidR="008D2920" w:rsidRPr="008D2920" w:rsidRDefault="008D2920" w:rsidP="00A36249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8D2920">
        <w:rPr>
          <w:rFonts w:ascii="Times New Roman" w:hAnsi="Times New Roman"/>
          <w:sz w:val="28"/>
          <w:szCs w:val="28"/>
        </w:rPr>
        <w:t xml:space="preserve">Абинские КФХ – производители молока, не нуждаются в помощи по вопросу сбыта продукции. Они поставляют молоко на сыродельни в другие районы Краснодарского края. </w:t>
      </w:r>
    </w:p>
    <w:p w:rsidR="008D2920" w:rsidRPr="008D2920" w:rsidRDefault="008D2920" w:rsidP="00A36249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8D2920">
        <w:rPr>
          <w:rFonts w:ascii="Times New Roman" w:hAnsi="Times New Roman"/>
          <w:sz w:val="28"/>
          <w:szCs w:val="28"/>
        </w:rPr>
        <w:t xml:space="preserve">Открытие мини - молочного перерабатывающего предприятия для поставок продукции в курортную зону края – осуществимо в ближайшей перспективе. </w:t>
      </w:r>
    </w:p>
    <w:p w:rsidR="008D2920" w:rsidRPr="008D2920" w:rsidRDefault="008D2920" w:rsidP="00A36249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8D2920">
        <w:rPr>
          <w:rFonts w:ascii="Times New Roman" w:hAnsi="Times New Roman"/>
          <w:sz w:val="28"/>
          <w:szCs w:val="28"/>
        </w:rPr>
        <w:t>Администрация района разрабатывает возможность  объединения кооператива и местных переработчиков молока, что должно заинтересовать в первую очередь - личные подсобные хозяйства  и  стимулировать увеличение производства молочной продукции.</w:t>
      </w:r>
    </w:p>
    <w:p w:rsidR="008D2920" w:rsidRDefault="008D2920" w:rsidP="0002185B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E6EC5" w:rsidRDefault="000E6EC5" w:rsidP="000E6EC5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2.3.1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</w:t>
      </w:r>
      <w:r w:rsidRPr="006769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Рынок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мясной продукции</w:t>
      </w:r>
    </w:p>
    <w:p w:rsidR="00A36249" w:rsidRDefault="00A36249" w:rsidP="000E6EC5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E6EC5" w:rsidRPr="000E6EC5" w:rsidRDefault="000E6EC5" w:rsidP="00A36249">
      <w:pPr>
        <w:spacing w:after="0" w:line="240" w:lineRule="auto"/>
        <w:ind w:right="-171" w:firstLine="851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E6EC5">
        <w:rPr>
          <w:rFonts w:ascii="Times New Roman" w:eastAsiaTheme="minorHAnsi" w:hAnsi="Times New Roman"/>
          <w:sz w:val="28"/>
          <w:szCs w:val="28"/>
        </w:rPr>
        <w:t xml:space="preserve">В муниципальном образовании Абинский район отрасль животноводства всегда занимала невысокий удельный вес в объеме производства сельскохозяйственной продукции (11,8 %  по итогам 2016 года), а  за последние три года ситуация усугубилась  проведением мероприятий по ликвидации очагов африканской чумы свиней на новом предприятии </w:t>
      </w:r>
      <w:r w:rsidR="00A36249">
        <w:rPr>
          <w:rFonts w:ascii="Times New Roman" w:eastAsiaTheme="minorHAnsi" w:hAnsi="Times New Roman"/>
          <w:sz w:val="28"/>
          <w:szCs w:val="28"/>
        </w:rPr>
        <w:t xml:space="preserve">               </w:t>
      </w:r>
      <w:r w:rsidRPr="000E6EC5">
        <w:rPr>
          <w:rFonts w:ascii="Times New Roman" w:eastAsiaTheme="minorHAnsi" w:hAnsi="Times New Roman"/>
          <w:sz w:val="28"/>
          <w:szCs w:val="28"/>
        </w:rPr>
        <w:t>ООО «Абинский свинокомплекс», банкротством предприятия по производству мяса птицы ООО «Раевская птицефабрика», сокращением филиала ФГУП «Кубанское» ФСИН России, выбраковкой лейкозных</w:t>
      </w:r>
      <w:proofErr w:type="gramEnd"/>
      <w:r w:rsidRPr="000E6EC5">
        <w:rPr>
          <w:rFonts w:ascii="Times New Roman" w:eastAsiaTheme="minorHAnsi" w:hAnsi="Times New Roman"/>
          <w:sz w:val="28"/>
          <w:szCs w:val="28"/>
        </w:rPr>
        <w:t xml:space="preserve"> коров в хозяйствах населения и ужесточение ветеринарных требований по содержанию КРС.   </w:t>
      </w:r>
    </w:p>
    <w:p w:rsidR="000E6EC5" w:rsidRPr="000E6EC5" w:rsidRDefault="000E6EC5" w:rsidP="00A36249">
      <w:pPr>
        <w:spacing w:after="0" w:line="240" w:lineRule="auto"/>
        <w:ind w:right="-171" w:firstLine="851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E6EC5">
        <w:rPr>
          <w:rFonts w:ascii="Times New Roman" w:eastAsiaTheme="minorHAnsi" w:hAnsi="Times New Roman"/>
          <w:sz w:val="28"/>
          <w:szCs w:val="28"/>
        </w:rPr>
        <w:t xml:space="preserve">Появление АЭМЗ, рисового завода, увеличение площади под садами, увеличение площади под теплицами  привело к перераспределению рабочих мест на эти направления и уменьшению количества людей, занимающихся животноводством. </w:t>
      </w:r>
    </w:p>
    <w:p w:rsidR="000E6EC5" w:rsidRPr="000E6EC5" w:rsidRDefault="000E6EC5" w:rsidP="00A36249">
      <w:pPr>
        <w:spacing w:after="0" w:line="240" w:lineRule="auto"/>
        <w:ind w:right="-171" w:firstLine="709"/>
        <w:jc w:val="center"/>
        <w:rPr>
          <w:rFonts w:ascii="Times New Roman" w:hAnsi="Times New Roman"/>
          <w:sz w:val="28"/>
          <w:szCs w:val="28"/>
        </w:rPr>
      </w:pPr>
      <w:r w:rsidRPr="000E6EC5">
        <w:rPr>
          <w:rFonts w:ascii="Times New Roman" w:hAnsi="Times New Roman"/>
          <w:b/>
          <w:sz w:val="28"/>
          <w:szCs w:val="28"/>
        </w:rPr>
        <w:t xml:space="preserve">Производство мясной продукции </w:t>
      </w:r>
    </w:p>
    <w:tbl>
      <w:tblPr>
        <w:tblStyle w:val="a8"/>
        <w:tblW w:w="0" w:type="auto"/>
        <w:tblLook w:val="04A0"/>
      </w:tblPr>
      <w:tblGrid>
        <w:gridCol w:w="3369"/>
        <w:gridCol w:w="1984"/>
        <w:gridCol w:w="1985"/>
        <w:gridCol w:w="1984"/>
      </w:tblGrid>
      <w:tr w:rsidR="000E6EC5" w:rsidRPr="000E6EC5" w:rsidTr="000E6EC5">
        <w:tc>
          <w:tcPr>
            <w:tcW w:w="3369" w:type="dxa"/>
          </w:tcPr>
          <w:p w:rsidR="000E6EC5" w:rsidRPr="000E6EC5" w:rsidRDefault="000E6EC5" w:rsidP="00A36249">
            <w:pPr>
              <w:spacing w:after="0" w:line="240" w:lineRule="auto"/>
              <w:ind w:right="-17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6EC5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4" w:type="dxa"/>
          </w:tcPr>
          <w:p w:rsidR="000E6EC5" w:rsidRPr="000E6EC5" w:rsidRDefault="000E6EC5" w:rsidP="00A36249">
            <w:pPr>
              <w:spacing w:after="0" w:line="240" w:lineRule="auto"/>
              <w:ind w:right="-17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6EC5"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985" w:type="dxa"/>
          </w:tcPr>
          <w:p w:rsidR="000E6EC5" w:rsidRPr="000E6EC5" w:rsidRDefault="000E6EC5" w:rsidP="00A36249">
            <w:pPr>
              <w:spacing w:after="0" w:line="240" w:lineRule="auto"/>
              <w:ind w:right="-17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6EC5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984" w:type="dxa"/>
          </w:tcPr>
          <w:p w:rsidR="000E6EC5" w:rsidRPr="000E6EC5" w:rsidRDefault="000E6EC5" w:rsidP="00A36249">
            <w:pPr>
              <w:spacing w:after="0" w:line="240" w:lineRule="auto"/>
              <w:ind w:right="-17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6EC5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</w:tr>
      <w:tr w:rsidR="000E6EC5" w:rsidRPr="000E6EC5" w:rsidTr="000E6EC5">
        <w:tc>
          <w:tcPr>
            <w:tcW w:w="3369" w:type="dxa"/>
          </w:tcPr>
          <w:p w:rsidR="000E6EC5" w:rsidRPr="000E6EC5" w:rsidRDefault="000E6EC5" w:rsidP="00A36249">
            <w:pPr>
              <w:spacing w:after="0" w:line="240" w:lineRule="auto"/>
              <w:ind w:right="-1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EC5">
              <w:rPr>
                <w:rFonts w:ascii="Times New Roman" w:hAnsi="Times New Roman"/>
                <w:sz w:val="28"/>
                <w:szCs w:val="28"/>
              </w:rPr>
              <w:t xml:space="preserve">Количество предприятий </w:t>
            </w:r>
          </w:p>
        </w:tc>
        <w:tc>
          <w:tcPr>
            <w:tcW w:w="1984" w:type="dxa"/>
          </w:tcPr>
          <w:p w:rsidR="000E6EC5" w:rsidRPr="000E6EC5" w:rsidRDefault="000E6EC5" w:rsidP="00A36249">
            <w:pPr>
              <w:spacing w:after="0" w:line="240" w:lineRule="auto"/>
              <w:ind w:right="-1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E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0E6EC5" w:rsidRPr="000E6EC5" w:rsidRDefault="000E6EC5" w:rsidP="00A36249">
            <w:pPr>
              <w:spacing w:after="0" w:line="240" w:lineRule="auto"/>
              <w:ind w:right="-1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E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E6EC5" w:rsidRPr="000E6EC5" w:rsidRDefault="000E6EC5" w:rsidP="00A36249">
            <w:pPr>
              <w:spacing w:after="0" w:line="240" w:lineRule="auto"/>
              <w:ind w:right="-1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E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E6EC5" w:rsidRPr="000E6EC5" w:rsidTr="000E6EC5">
        <w:tc>
          <w:tcPr>
            <w:tcW w:w="3369" w:type="dxa"/>
          </w:tcPr>
          <w:p w:rsidR="000E6EC5" w:rsidRPr="000E6EC5" w:rsidRDefault="000E6EC5" w:rsidP="00A36249">
            <w:pPr>
              <w:spacing w:after="0" w:line="240" w:lineRule="auto"/>
              <w:ind w:right="-1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EC5">
              <w:rPr>
                <w:rFonts w:ascii="Times New Roman" w:hAnsi="Times New Roman"/>
                <w:sz w:val="28"/>
                <w:szCs w:val="28"/>
              </w:rPr>
              <w:t>Количество крестьянских (фермерских) хозяйств</w:t>
            </w:r>
          </w:p>
        </w:tc>
        <w:tc>
          <w:tcPr>
            <w:tcW w:w="1984" w:type="dxa"/>
          </w:tcPr>
          <w:p w:rsidR="000E6EC5" w:rsidRPr="000E6EC5" w:rsidRDefault="000E6EC5" w:rsidP="00A36249">
            <w:pPr>
              <w:spacing w:after="0" w:line="240" w:lineRule="auto"/>
              <w:ind w:right="-1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EC5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985" w:type="dxa"/>
          </w:tcPr>
          <w:p w:rsidR="000E6EC5" w:rsidRPr="000E6EC5" w:rsidRDefault="000E6EC5" w:rsidP="00A36249">
            <w:pPr>
              <w:spacing w:after="0" w:line="240" w:lineRule="auto"/>
              <w:ind w:right="-1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EC5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984" w:type="dxa"/>
          </w:tcPr>
          <w:p w:rsidR="000E6EC5" w:rsidRPr="000E6EC5" w:rsidRDefault="000E6EC5" w:rsidP="00A36249">
            <w:pPr>
              <w:spacing w:after="0" w:line="240" w:lineRule="auto"/>
              <w:ind w:right="-1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E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0E6EC5" w:rsidRPr="000E6EC5" w:rsidTr="000E6EC5">
        <w:tc>
          <w:tcPr>
            <w:tcW w:w="3369" w:type="dxa"/>
          </w:tcPr>
          <w:p w:rsidR="000E6EC5" w:rsidRPr="000E6EC5" w:rsidRDefault="000E6EC5" w:rsidP="00A36249">
            <w:pPr>
              <w:spacing w:after="0" w:line="240" w:lineRule="auto"/>
              <w:ind w:right="-1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EC5">
              <w:rPr>
                <w:rFonts w:ascii="Times New Roman" w:hAnsi="Times New Roman"/>
                <w:sz w:val="28"/>
                <w:szCs w:val="28"/>
              </w:rPr>
              <w:t>Производство мяса в живой массе на убой - всего, тыс. тонн</w:t>
            </w:r>
          </w:p>
        </w:tc>
        <w:tc>
          <w:tcPr>
            <w:tcW w:w="1984" w:type="dxa"/>
          </w:tcPr>
          <w:p w:rsidR="000E6EC5" w:rsidRPr="000E6EC5" w:rsidRDefault="000E6EC5" w:rsidP="00A36249">
            <w:pPr>
              <w:spacing w:after="0" w:line="240" w:lineRule="auto"/>
              <w:ind w:right="-1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EC5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985" w:type="dxa"/>
          </w:tcPr>
          <w:p w:rsidR="000E6EC5" w:rsidRPr="000E6EC5" w:rsidRDefault="000E6EC5" w:rsidP="00A36249">
            <w:pPr>
              <w:spacing w:after="0" w:line="240" w:lineRule="auto"/>
              <w:ind w:right="-1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EC5"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  <w:tc>
          <w:tcPr>
            <w:tcW w:w="1984" w:type="dxa"/>
          </w:tcPr>
          <w:p w:rsidR="000E6EC5" w:rsidRPr="000E6EC5" w:rsidRDefault="000E6EC5" w:rsidP="00A36249">
            <w:pPr>
              <w:spacing w:after="0" w:line="240" w:lineRule="auto"/>
              <w:ind w:right="-1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EC5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</w:tr>
      <w:tr w:rsidR="000E6EC5" w:rsidRPr="000E6EC5" w:rsidTr="000E6EC5">
        <w:tc>
          <w:tcPr>
            <w:tcW w:w="3369" w:type="dxa"/>
          </w:tcPr>
          <w:p w:rsidR="000E6EC5" w:rsidRPr="000E6EC5" w:rsidRDefault="000E6EC5" w:rsidP="00A36249">
            <w:pPr>
              <w:spacing w:after="0" w:line="240" w:lineRule="auto"/>
              <w:ind w:right="-1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EC5">
              <w:rPr>
                <w:rFonts w:ascii="Times New Roman" w:hAnsi="Times New Roman"/>
                <w:sz w:val="28"/>
                <w:szCs w:val="28"/>
              </w:rPr>
              <w:t>в том числе в КФХ и ЛПХ, тыс. тонн</w:t>
            </w:r>
          </w:p>
        </w:tc>
        <w:tc>
          <w:tcPr>
            <w:tcW w:w="1984" w:type="dxa"/>
          </w:tcPr>
          <w:p w:rsidR="000E6EC5" w:rsidRPr="000E6EC5" w:rsidRDefault="000E6EC5" w:rsidP="00A36249">
            <w:pPr>
              <w:spacing w:after="0" w:line="240" w:lineRule="auto"/>
              <w:ind w:right="-1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EC5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985" w:type="dxa"/>
          </w:tcPr>
          <w:p w:rsidR="000E6EC5" w:rsidRPr="000E6EC5" w:rsidRDefault="000E6EC5" w:rsidP="00A36249">
            <w:pPr>
              <w:spacing w:after="0" w:line="240" w:lineRule="auto"/>
              <w:ind w:right="-1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EC5">
              <w:rPr>
                <w:rFonts w:ascii="Times New Roman" w:hAnsi="Times New Roman"/>
                <w:sz w:val="28"/>
                <w:szCs w:val="28"/>
              </w:rPr>
              <w:t>2,35</w:t>
            </w:r>
          </w:p>
        </w:tc>
        <w:tc>
          <w:tcPr>
            <w:tcW w:w="1984" w:type="dxa"/>
          </w:tcPr>
          <w:p w:rsidR="000E6EC5" w:rsidRPr="000E6EC5" w:rsidRDefault="000E6EC5" w:rsidP="00A36249">
            <w:pPr>
              <w:spacing w:after="0" w:line="240" w:lineRule="auto"/>
              <w:ind w:right="-1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EC5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</w:tr>
    </w:tbl>
    <w:p w:rsidR="000E6EC5" w:rsidRPr="000E6EC5" w:rsidRDefault="000E6EC5" w:rsidP="00A36249">
      <w:pPr>
        <w:spacing w:after="0" w:line="240" w:lineRule="auto"/>
        <w:ind w:right="-171" w:firstLine="851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0E6EC5" w:rsidRPr="000E6EC5" w:rsidRDefault="000E6EC5" w:rsidP="00A36249">
      <w:pPr>
        <w:spacing w:after="0" w:line="240" w:lineRule="auto"/>
        <w:ind w:right="-171" w:firstLine="851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E6EC5">
        <w:rPr>
          <w:rFonts w:ascii="Times New Roman" w:eastAsiaTheme="minorHAnsi" w:hAnsi="Times New Roman"/>
          <w:sz w:val="28"/>
          <w:szCs w:val="28"/>
        </w:rPr>
        <w:t>Численность поголовья во всех формах собственности составляет 5796 голов (рост 106,6% к 2016 году), в том числе  коров – 2304 голов (рост 104</w:t>
      </w:r>
      <w:r w:rsidR="00A36249">
        <w:rPr>
          <w:rFonts w:ascii="Times New Roman" w:eastAsiaTheme="minorHAnsi" w:hAnsi="Times New Roman"/>
          <w:sz w:val="28"/>
          <w:szCs w:val="28"/>
        </w:rPr>
        <w:t xml:space="preserve"> </w:t>
      </w:r>
      <w:r w:rsidRPr="000E6EC5">
        <w:rPr>
          <w:rFonts w:ascii="Times New Roman" w:eastAsiaTheme="minorHAnsi" w:hAnsi="Times New Roman"/>
          <w:sz w:val="28"/>
          <w:szCs w:val="28"/>
        </w:rPr>
        <w:t>% к 2016 году).</w:t>
      </w:r>
    </w:p>
    <w:p w:rsidR="000E6EC5" w:rsidRPr="000E6EC5" w:rsidRDefault="000E6EC5" w:rsidP="00A36249">
      <w:pPr>
        <w:spacing w:after="0" w:line="240" w:lineRule="auto"/>
        <w:ind w:right="-171" w:firstLine="851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E6EC5">
        <w:rPr>
          <w:rFonts w:ascii="Times New Roman" w:eastAsiaTheme="minorHAnsi" w:hAnsi="Times New Roman"/>
          <w:sz w:val="28"/>
          <w:szCs w:val="28"/>
        </w:rPr>
        <w:t xml:space="preserve">Производством мяса </w:t>
      </w:r>
      <w:proofErr w:type="gramStart"/>
      <w:r w:rsidRPr="000E6EC5"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 w:rsidRPr="000E6EC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0E6EC5">
        <w:rPr>
          <w:rFonts w:ascii="Times New Roman" w:eastAsiaTheme="minorHAnsi" w:hAnsi="Times New Roman"/>
          <w:sz w:val="28"/>
          <w:szCs w:val="28"/>
        </w:rPr>
        <w:t>Абинском</w:t>
      </w:r>
      <w:proofErr w:type="gramEnd"/>
      <w:r w:rsidRPr="000E6EC5">
        <w:rPr>
          <w:rFonts w:ascii="Times New Roman" w:eastAsiaTheme="minorHAnsi" w:hAnsi="Times New Roman"/>
          <w:sz w:val="28"/>
          <w:szCs w:val="28"/>
        </w:rPr>
        <w:t xml:space="preserve"> районе занимается  ООО «Агро-Альянс», где содержится 1091 КРС (19% общерайонного поголовья), в том числе коров - 370 голов (16% от общерайонного).</w:t>
      </w:r>
    </w:p>
    <w:p w:rsidR="000E6EC5" w:rsidRPr="000E6EC5" w:rsidRDefault="000E6EC5" w:rsidP="00A36249">
      <w:pPr>
        <w:spacing w:after="0" w:line="240" w:lineRule="auto"/>
        <w:ind w:right="-171" w:firstLine="851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E6EC5">
        <w:rPr>
          <w:rFonts w:ascii="Times New Roman" w:eastAsiaTheme="minorHAnsi" w:hAnsi="Times New Roman"/>
          <w:sz w:val="28"/>
          <w:szCs w:val="28"/>
        </w:rPr>
        <w:t xml:space="preserve">В ООО «Альянс – ДеКар» произведена посадка 276 тыс. голов цыплят бройлеров. Ежедневно планируется получать по 8 тонн мяса. </w:t>
      </w:r>
    </w:p>
    <w:p w:rsidR="000E6EC5" w:rsidRPr="000E6EC5" w:rsidRDefault="000E6EC5" w:rsidP="00A36249">
      <w:pPr>
        <w:spacing w:after="0" w:line="240" w:lineRule="auto"/>
        <w:ind w:right="-171" w:firstLine="851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E6EC5">
        <w:rPr>
          <w:rFonts w:ascii="Times New Roman" w:eastAsiaTheme="minorHAnsi" w:hAnsi="Times New Roman"/>
          <w:sz w:val="28"/>
          <w:szCs w:val="28"/>
        </w:rPr>
        <w:t xml:space="preserve">  На сегодняшний день более 80% животноводческой продукции производится в личных подсобных хозяйствах населения. </w:t>
      </w:r>
    </w:p>
    <w:p w:rsidR="000E6EC5" w:rsidRPr="000E6EC5" w:rsidRDefault="000E6EC5" w:rsidP="00A36249">
      <w:pPr>
        <w:spacing w:after="0" w:line="240" w:lineRule="auto"/>
        <w:ind w:right="-171" w:firstLine="851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E6EC5">
        <w:rPr>
          <w:rFonts w:ascii="Times New Roman" w:eastAsiaTheme="minorHAnsi" w:hAnsi="Times New Roman"/>
          <w:sz w:val="28"/>
          <w:szCs w:val="28"/>
        </w:rPr>
        <w:t xml:space="preserve">Благодаря мерам государственной поддержки на развитие малых форм хозяйствования в АПК увеличилось производство мяса в КФХ. </w:t>
      </w:r>
      <w:r w:rsidR="00A36249">
        <w:rPr>
          <w:rFonts w:ascii="Times New Roman" w:eastAsiaTheme="minorHAnsi" w:hAnsi="Times New Roman"/>
          <w:sz w:val="28"/>
          <w:szCs w:val="28"/>
        </w:rPr>
        <w:t>Н</w:t>
      </w:r>
      <w:r w:rsidRPr="000E6EC5">
        <w:rPr>
          <w:rFonts w:ascii="Times New Roman" w:eastAsiaTheme="minorHAnsi" w:hAnsi="Times New Roman"/>
          <w:sz w:val="28"/>
          <w:szCs w:val="28"/>
        </w:rPr>
        <w:t xml:space="preserve">а территории Мингрельского сельского поселения  </w:t>
      </w:r>
      <w:r w:rsidR="00A36249">
        <w:rPr>
          <w:rFonts w:ascii="Times New Roman" w:eastAsiaTheme="minorHAnsi" w:hAnsi="Times New Roman"/>
          <w:sz w:val="28"/>
          <w:szCs w:val="28"/>
        </w:rPr>
        <w:t>открыта с</w:t>
      </w:r>
      <w:r w:rsidR="00A36249" w:rsidRPr="000E6EC5">
        <w:rPr>
          <w:rFonts w:ascii="Times New Roman" w:eastAsiaTheme="minorHAnsi" w:hAnsi="Times New Roman"/>
          <w:sz w:val="28"/>
          <w:szCs w:val="28"/>
        </w:rPr>
        <w:t>ертифицированная бойня</w:t>
      </w:r>
      <w:r w:rsidRPr="000E6EC5">
        <w:rPr>
          <w:rFonts w:ascii="Times New Roman" w:eastAsiaTheme="minorHAnsi" w:hAnsi="Times New Roman"/>
          <w:sz w:val="28"/>
          <w:szCs w:val="28"/>
        </w:rPr>
        <w:t>.</w:t>
      </w:r>
    </w:p>
    <w:p w:rsidR="000E6EC5" w:rsidRPr="000E6EC5" w:rsidRDefault="000E6EC5" w:rsidP="00A36249">
      <w:pPr>
        <w:spacing w:after="0" w:line="240" w:lineRule="auto"/>
        <w:ind w:right="-171" w:firstLine="851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E6EC5">
        <w:rPr>
          <w:rFonts w:ascii="Times New Roman" w:eastAsiaTheme="minorHAnsi" w:hAnsi="Times New Roman"/>
          <w:sz w:val="28"/>
          <w:szCs w:val="28"/>
        </w:rPr>
        <w:t>ИП Никитиной Л.И.</w:t>
      </w:r>
      <w:r w:rsidR="00A36249">
        <w:rPr>
          <w:rFonts w:ascii="Times New Roman" w:eastAsiaTheme="minorHAnsi" w:hAnsi="Times New Roman"/>
          <w:sz w:val="28"/>
          <w:szCs w:val="28"/>
        </w:rPr>
        <w:t>,</w:t>
      </w:r>
      <w:r w:rsidRPr="000E6EC5">
        <w:rPr>
          <w:rFonts w:ascii="Times New Roman" w:eastAsiaTheme="minorHAnsi" w:hAnsi="Times New Roman"/>
          <w:sz w:val="28"/>
          <w:szCs w:val="28"/>
        </w:rPr>
        <w:t xml:space="preserve"> КФХ Гридина К.В.</w:t>
      </w:r>
      <w:r w:rsidR="00A36249">
        <w:rPr>
          <w:rFonts w:ascii="Times New Roman" w:eastAsiaTheme="minorHAnsi" w:hAnsi="Times New Roman"/>
          <w:sz w:val="28"/>
          <w:szCs w:val="28"/>
        </w:rPr>
        <w:t>,</w:t>
      </w:r>
      <w:r w:rsidRPr="000E6EC5">
        <w:rPr>
          <w:rFonts w:ascii="Times New Roman" w:eastAsiaTheme="minorHAnsi" w:hAnsi="Times New Roman"/>
          <w:sz w:val="28"/>
          <w:szCs w:val="28"/>
        </w:rPr>
        <w:t xml:space="preserve">  КФХ Гричика Г.Г. и другими КФХ произведено 125 тонн мяса</w:t>
      </w:r>
    </w:p>
    <w:p w:rsidR="000E6EC5" w:rsidRDefault="000E6EC5" w:rsidP="00A36249">
      <w:pPr>
        <w:spacing w:after="0" w:line="240" w:lineRule="auto"/>
        <w:ind w:right="-171" w:firstLine="851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E6EC5">
        <w:rPr>
          <w:rFonts w:ascii="Times New Roman" w:eastAsiaTheme="minorHAnsi" w:hAnsi="Times New Roman"/>
          <w:sz w:val="28"/>
          <w:szCs w:val="28"/>
        </w:rPr>
        <w:t>В 2017 году ИП Пискунова Е.А., КФХ Лущик Т.А.</w:t>
      </w:r>
      <w:r w:rsidR="007E5AED">
        <w:rPr>
          <w:rFonts w:ascii="Times New Roman" w:eastAsiaTheme="minorHAnsi" w:hAnsi="Times New Roman"/>
          <w:sz w:val="28"/>
          <w:szCs w:val="28"/>
        </w:rPr>
        <w:t xml:space="preserve"> </w:t>
      </w:r>
      <w:r w:rsidRPr="000E6EC5">
        <w:rPr>
          <w:rFonts w:ascii="Times New Roman" w:eastAsiaTheme="minorHAnsi" w:hAnsi="Times New Roman"/>
          <w:sz w:val="28"/>
          <w:szCs w:val="28"/>
        </w:rPr>
        <w:t>(Варнавинское поселение) получен грант на создание семейной животноводческой фермы и сыродельного завода.  КФХ Хренкова В.Н. – получен грант на поддержку начинающего фермера для разведения нутрий.</w:t>
      </w:r>
    </w:p>
    <w:p w:rsidR="007B67D7" w:rsidRDefault="007B67D7" w:rsidP="00A36249">
      <w:pPr>
        <w:spacing w:after="0" w:line="240" w:lineRule="auto"/>
        <w:ind w:right="-171" w:firstLine="851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7B67D7" w:rsidRDefault="007B67D7" w:rsidP="007B67D7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Уровень удовлетворенности качеством мясной продукции</w:t>
      </w:r>
    </w:p>
    <w:p w:rsidR="007B67D7" w:rsidRPr="000E6EC5" w:rsidRDefault="007B67D7" w:rsidP="00A36249">
      <w:pPr>
        <w:spacing w:after="0" w:line="240" w:lineRule="auto"/>
        <w:ind w:right="-171" w:firstLine="851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7B67D7" w:rsidRDefault="007B67D7" w:rsidP="007B67D7">
      <w:pPr>
        <w:spacing w:after="0" w:line="240" w:lineRule="auto"/>
        <w:ind w:right="-171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B67D7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86475" cy="3200400"/>
            <wp:effectExtent l="19050" t="0" r="9525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7B67D7" w:rsidRDefault="007B67D7" w:rsidP="00A36249">
      <w:pPr>
        <w:spacing w:after="0" w:line="240" w:lineRule="auto"/>
        <w:ind w:right="-171" w:firstLine="851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 результатам проведенного опроса удовлетворенность качеством мясной продукции в Абинском районе на высоком уровне, так «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удовлетворен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» ответили 90 % опрошенных в 2017 году (или 1354 чел. из 1506 чел), 87,7 % опрошенных в 2016 году (или 789 чел. из 896 чел.). «Не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удовлетворен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» в           2017 году ответили 1,9 % опрошенных (или 28 чел. из 1506 чел.), 3,2 %  (или 29 </w:t>
      </w:r>
      <w:r>
        <w:rPr>
          <w:rFonts w:ascii="Times New Roman" w:eastAsiaTheme="minorHAnsi" w:hAnsi="Times New Roman"/>
          <w:sz w:val="28"/>
          <w:szCs w:val="28"/>
        </w:rPr>
        <w:lastRenderedPageBreak/>
        <w:t>чел. из 896 чел.) опрошенных в 2016 году и 3 % (или 8 чел. из 289 чел.) опрошенных в 2015 году.</w:t>
      </w:r>
    </w:p>
    <w:p w:rsidR="000E6EC5" w:rsidRPr="000E6EC5" w:rsidRDefault="000E6EC5" w:rsidP="00A36249">
      <w:pPr>
        <w:spacing w:after="0" w:line="240" w:lineRule="auto"/>
        <w:ind w:right="-171" w:firstLine="851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E6EC5">
        <w:rPr>
          <w:rFonts w:ascii="Times New Roman" w:eastAsiaTheme="minorHAnsi" w:hAnsi="Times New Roman"/>
          <w:sz w:val="28"/>
          <w:szCs w:val="28"/>
        </w:rPr>
        <w:t xml:space="preserve">Основные проблемы животноводства:   </w:t>
      </w:r>
    </w:p>
    <w:p w:rsidR="000E6EC5" w:rsidRPr="000E6EC5" w:rsidRDefault="000E6EC5" w:rsidP="00A36249">
      <w:pPr>
        <w:spacing w:after="0" w:line="240" w:lineRule="auto"/>
        <w:ind w:right="-171" w:firstLine="851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E6EC5">
        <w:rPr>
          <w:rFonts w:ascii="Times New Roman" w:eastAsiaTheme="minorHAnsi" w:hAnsi="Times New Roman"/>
          <w:sz w:val="28"/>
          <w:szCs w:val="28"/>
        </w:rPr>
        <w:t xml:space="preserve"> 1) большинство ферм, ранее действующих на территории района, попали в санитарно - защитную зону поселений;</w:t>
      </w:r>
    </w:p>
    <w:p w:rsidR="000E6EC5" w:rsidRPr="000E6EC5" w:rsidRDefault="000E6EC5" w:rsidP="00A36249">
      <w:pPr>
        <w:spacing w:after="0" w:line="240" w:lineRule="auto"/>
        <w:ind w:right="-171" w:firstLine="851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E6EC5">
        <w:rPr>
          <w:rFonts w:ascii="Times New Roman" w:eastAsiaTheme="minorHAnsi" w:hAnsi="Times New Roman"/>
          <w:sz w:val="28"/>
          <w:szCs w:val="28"/>
        </w:rPr>
        <w:t xml:space="preserve">  2)  ужесточение требований ветеринарно-санитарных норм и правил, в том числе и к уже действующим объектам разведения скота;</w:t>
      </w:r>
    </w:p>
    <w:p w:rsidR="000E6EC5" w:rsidRPr="000E6EC5" w:rsidRDefault="000E6EC5" w:rsidP="00A36249">
      <w:pPr>
        <w:spacing w:after="0" w:line="240" w:lineRule="auto"/>
        <w:ind w:right="-171" w:firstLine="851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E6EC5">
        <w:rPr>
          <w:rFonts w:ascii="Times New Roman" w:eastAsiaTheme="minorHAnsi" w:hAnsi="Times New Roman"/>
          <w:sz w:val="28"/>
          <w:szCs w:val="28"/>
        </w:rPr>
        <w:t xml:space="preserve">3) отсутствие убойного цеха на территории комплекса по выращиванию и откорму свиней ООО «Абинский свинокомплекс» во время эпидемии АЧС не позволило переработать мясо свиней на консервы, было уничтожено 300 тонн мяса свиней; </w:t>
      </w:r>
    </w:p>
    <w:p w:rsidR="000E6EC5" w:rsidRPr="000E6EC5" w:rsidRDefault="000E6EC5" w:rsidP="00A36249">
      <w:pPr>
        <w:spacing w:after="0" w:line="240" w:lineRule="auto"/>
        <w:ind w:right="-171" w:firstLine="851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E6EC5">
        <w:rPr>
          <w:rFonts w:ascii="Times New Roman" w:eastAsiaTheme="minorHAnsi" w:hAnsi="Times New Roman"/>
          <w:sz w:val="28"/>
          <w:szCs w:val="28"/>
        </w:rPr>
        <w:t>4) отсутствие доступных кредитных ресурсов для животноводческих хозяйств;</w:t>
      </w:r>
    </w:p>
    <w:p w:rsidR="000E6EC5" w:rsidRPr="000E6EC5" w:rsidRDefault="000E6EC5" w:rsidP="00A36249">
      <w:pPr>
        <w:spacing w:after="0" w:line="240" w:lineRule="auto"/>
        <w:ind w:right="-171" w:firstLine="851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E6EC5">
        <w:rPr>
          <w:rFonts w:ascii="Times New Roman" w:eastAsiaTheme="minorHAnsi" w:hAnsi="Times New Roman"/>
          <w:sz w:val="28"/>
          <w:szCs w:val="28"/>
        </w:rPr>
        <w:t>5) отсутствие свободных площадей в муниципальной собственности Абинского района для выделения их животноводческим хозяйствам.</w:t>
      </w:r>
    </w:p>
    <w:p w:rsidR="000E6EC5" w:rsidRPr="000E6EC5" w:rsidRDefault="000E6EC5" w:rsidP="00A36249">
      <w:pPr>
        <w:spacing w:after="0" w:line="240" w:lineRule="auto"/>
        <w:ind w:right="-171" w:firstLine="851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E6EC5">
        <w:rPr>
          <w:rFonts w:ascii="Times New Roman" w:eastAsiaTheme="minorHAnsi" w:hAnsi="Times New Roman"/>
          <w:sz w:val="28"/>
          <w:szCs w:val="28"/>
        </w:rPr>
        <w:t>Основные резервы для наращивания объемов производства мяса:</w:t>
      </w:r>
    </w:p>
    <w:p w:rsidR="000E6EC5" w:rsidRPr="000E6EC5" w:rsidRDefault="000E6EC5" w:rsidP="00A36249">
      <w:pPr>
        <w:spacing w:after="0" w:line="240" w:lineRule="auto"/>
        <w:ind w:right="-171" w:firstLine="851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E6EC5">
        <w:rPr>
          <w:rFonts w:ascii="Times New Roman" w:eastAsiaTheme="minorHAnsi" w:hAnsi="Times New Roman"/>
          <w:sz w:val="28"/>
          <w:szCs w:val="28"/>
        </w:rPr>
        <w:t>1) содействие в развитии крестьянских хозяйств, занимающихся альтернативными видами животноводства.</w:t>
      </w:r>
    </w:p>
    <w:p w:rsidR="00A243EA" w:rsidRDefault="00A243EA" w:rsidP="00953BE6">
      <w:pPr>
        <w:spacing w:after="0" w:line="240" w:lineRule="auto"/>
        <w:ind w:right="-313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B67D7" w:rsidRDefault="007B67D7" w:rsidP="007B67D7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2.3.1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 w:rsidRPr="006769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6769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Рынок </w:t>
      </w:r>
      <w:r w:rsidR="00B843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санаторно - курортных и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турист</w:t>
      </w:r>
      <w:r w:rsidR="00B843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ичес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ких услуг</w:t>
      </w:r>
    </w:p>
    <w:p w:rsidR="00A243EA" w:rsidRDefault="00A243EA" w:rsidP="00953BE6">
      <w:pPr>
        <w:spacing w:after="0" w:line="240" w:lineRule="auto"/>
        <w:ind w:right="-313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0E13" w:rsidRDefault="00D60E13" w:rsidP="00D60E13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Абинского района расположено 20 объектов, относящихся  к  туристской  отрасли  района:  5 баз отдыха и 15 гостиниц. </w:t>
      </w:r>
      <w:r w:rsidR="00102EBB">
        <w:rPr>
          <w:rFonts w:ascii="Times New Roman" w:hAnsi="Times New Roman"/>
          <w:sz w:val="28"/>
          <w:szCs w:val="28"/>
        </w:rPr>
        <w:t>С 2015 года количество объектов туристской отрасли не изменилось.</w:t>
      </w:r>
    </w:p>
    <w:p w:rsidR="00D60E13" w:rsidRDefault="00D60E13" w:rsidP="00D60E13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Номерной фонд средств гостиниц и баз отдыха увеличился по сравнению с 2016 годом на 5,4 % и составил  236 номеров. </w:t>
      </w:r>
    </w:p>
    <w:p w:rsidR="00D60E13" w:rsidRDefault="00D60E13" w:rsidP="00D60E13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1 января 2018 года коечная мощность  всех средств размещения составила  172495.</w:t>
      </w:r>
    </w:p>
    <w:p w:rsidR="00D60E13" w:rsidRDefault="00D60E13" w:rsidP="00D60E13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2017 год количество </w:t>
      </w:r>
      <w:proofErr w:type="gramStart"/>
      <w:r>
        <w:rPr>
          <w:rFonts w:ascii="Times New Roman" w:hAnsi="Times New Roman"/>
          <w:sz w:val="28"/>
          <w:szCs w:val="28"/>
        </w:rPr>
        <w:t>туристов, посетивших Абинский район составило</w:t>
      </w:r>
      <w:proofErr w:type="gramEnd"/>
      <w:r>
        <w:rPr>
          <w:rFonts w:ascii="Times New Roman" w:hAnsi="Times New Roman"/>
          <w:sz w:val="28"/>
          <w:szCs w:val="28"/>
        </w:rPr>
        <w:t xml:space="preserve"> 46530 человек, ежегодно посещаемость Абинского района увеличивается,  в связи с появлением новых мест отдыха и с повышением качества оказываемых услуг.  В праздничные дни загрузка гостиниц и баз отдыха достигает 40%.   На  базах отдыха  проводятся массовые мероприятия,  как приуроченные к официальным праздникам, так и проводимые  отдельными общественными организациями.</w:t>
      </w:r>
    </w:p>
    <w:p w:rsidR="00D60E13" w:rsidRDefault="00D60E13" w:rsidP="00D60E13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часть баз отдыха сосредоточена в станице Шапсугской, только там расположено 5 баз отдыха,  организован конный прокат, джиппинг.  В планах на 2018 год руководители планируют увеличить  номерной фонд  своих баз.</w:t>
      </w:r>
    </w:p>
    <w:p w:rsidR="00D60E13" w:rsidRDefault="00D60E13" w:rsidP="00D60E13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Положительной тенденцией стало то, что базы отдыха стали появляться не только в горно-лесистой  местности Абинского района, но и в Прикубанской зоне, к примеру: агротуристической комплекс «Хутор Покровский», который уже 3 год успешно работает в Федоровском сельском поселении и принимает активное участие в выставках. Также агроусадьба «Чумацкий шлях» в </w:t>
      </w:r>
      <w:r>
        <w:rPr>
          <w:rFonts w:ascii="Times New Roman" w:hAnsi="Times New Roman"/>
          <w:sz w:val="28"/>
          <w:szCs w:val="28"/>
        </w:rPr>
        <w:lastRenderedPageBreak/>
        <w:t xml:space="preserve">Ахтырском городском поселении, база отдыха «Островок»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Светлогорском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сельском поселении.</w:t>
      </w:r>
    </w:p>
    <w:p w:rsidR="00D60E13" w:rsidRDefault="00D60E13" w:rsidP="00D60E13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Большое внимание уделяется качеству  и безопасности оказываемых услуг в отрасли.</w:t>
      </w:r>
    </w:p>
    <w:p w:rsidR="0061753E" w:rsidRDefault="00D60E13" w:rsidP="00D60E13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году процедуру классификации прошли 17 средств размещения, подлежащих данной процедуре. </w:t>
      </w:r>
    </w:p>
    <w:p w:rsidR="00D60E13" w:rsidRDefault="00D60E13" w:rsidP="00D60E13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Субъекты агротуристической отрасли Абинского района  неоднократно  принимали участие в краевой выставке-ярмарке «Агротур», и занимали призовые места в краевом конкурсе субъектов агротуризма  (ИП Мусиенко Н.Р.).  </w:t>
      </w:r>
    </w:p>
    <w:p w:rsidR="00D60E13" w:rsidRDefault="00D60E13" w:rsidP="00D60E13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Агротуристические объекты Абинского района: </w:t>
      </w:r>
      <w:proofErr w:type="gramStart"/>
      <w:r>
        <w:rPr>
          <w:rFonts w:ascii="Times New Roman" w:hAnsi="Times New Roman"/>
          <w:sz w:val="28"/>
          <w:szCs w:val="28"/>
        </w:rPr>
        <w:t>«Чумацкий шлях» агротуристический комплекс «Хутор Покровский» включены в краевой каталог  субъектов агротуризма Краснодарского  края.</w:t>
      </w:r>
      <w:proofErr w:type="gramEnd"/>
    </w:p>
    <w:p w:rsidR="00D60E13" w:rsidRDefault="00D60E13" w:rsidP="00D60E13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году  на </w:t>
      </w:r>
      <w:proofErr w:type="gramStart"/>
      <w:r>
        <w:rPr>
          <w:rFonts w:ascii="Times New Roman" w:hAnsi="Times New Roman"/>
          <w:sz w:val="28"/>
          <w:szCs w:val="28"/>
        </w:rPr>
        <w:t>выставке, посвященной  80-летию Краснодарского края  успешно работала</w:t>
      </w:r>
      <w:proofErr w:type="gramEnd"/>
      <w:r>
        <w:rPr>
          <w:rFonts w:ascii="Times New Roman" w:hAnsi="Times New Roman"/>
          <w:sz w:val="28"/>
          <w:szCs w:val="28"/>
        </w:rPr>
        <w:t xml:space="preserve"> туристическая площадка Абинского района, на которой были представлены достопримечательности Абинского района и проект «Легенды Абинского района».</w:t>
      </w:r>
    </w:p>
    <w:p w:rsidR="00D60E13" w:rsidRDefault="00D60E13" w:rsidP="00D60E13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мае 2017 года был проведен фестиваль воздухоплавания, на нем также  работала туристическая площадка Абинского района.  </w:t>
      </w:r>
    </w:p>
    <w:p w:rsidR="00D60E13" w:rsidRDefault="00D60E13" w:rsidP="00D60E13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площадке были организованы пешие туры в станицу Шапсугскую, конные прогулки, велопрокат.  Фестиваль посетили около 6000 человек.</w:t>
      </w:r>
    </w:p>
    <w:p w:rsidR="00D60E13" w:rsidRPr="00D60E13" w:rsidRDefault="00D60E13" w:rsidP="00B843A3">
      <w:pPr>
        <w:spacing w:after="0" w:line="240" w:lineRule="auto"/>
        <w:ind w:right="-171" w:firstLine="851"/>
        <w:jc w:val="center"/>
        <w:rPr>
          <w:rFonts w:ascii="Times New Roman" w:hAnsi="Times New Roman"/>
          <w:b/>
          <w:sz w:val="28"/>
          <w:szCs w:val="28"/>
        </w:rPr>
      </w:pPr>
      <w:r w:rsidRPr="00D60E13">
        <w:rPr>
          <w:rFonts w:ascii="Times New Roman" w:hAnsi="Times New Roman"/>
          <w:b/>
          <w:sz w:val="28"/>
          <w:szCs w:val="28"/>
        </w:rPr>
        <w:t>Уровень удовлетворенности качеством</w:t>
      </w:r>
      <w:r w:rsidR="00B843A3">
        <w:rPr>
          <w:rFonts w:ascii="Times New Roman" w:hAnsi="Times New Roman"/>
          <w:b/>
          <w:sz w:val="28"/>
          <w:szCs w:val="28"/>
        </w:rPr>
        <w:t xml:space="preserve"> санаторно – курортных и</w:t>
      </w:r>
      <w:r w:rsidRPr="00D60E13">
        <w:rPr>
          <w:rFonts w:ascii="Times New Roman" w:hAnsi="Times New Roman"/>
          <w:b/>
          <w:sz w:val="28"/>
          <w:szCs w:val="28"/>
        </w:rPr>
        <w:t xml:space="preserve"> турист</w:t>
      </w:r>
      <w:r w:rsidR="00B843A3">
        <w:rPr>
          <w:rFonts w:ascii="Times New Roman" w:hAnsi="Times New Roman"/>
          <w:b/>
          <w:sz w:val="28"/>
          <w:szCs w:val="28"/>
        </w:rPr>
        <w:t>ичес</w:t>
      </w:r>
      <w:r w:rsidRPr="00D60E13">
        <w:rPr>
          <w:rFonts w:ascii="Times New Roman" w:hAnsi="Times New Roman"/>
          <w:b/>
          <w:sz w:val="28"/>
          <w:szCs w:val="28"/>
        </w:rPr>
        <w:t>ких услуг</w:t>
      </w:r>
    </w:p>
    <w:p w:rsidR="007B67D7" w:rsidRDefault="00D60E13" w:rsidP="00953BE6">
      <w:pPr>
        <w:spacing w:after="0" w:line="240" w:lineRule="auto"/>
        <w:ind w:right="-313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016C86" w:rsidRDefault="00016C86" w:rsidP="00016C86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удовлетворенности качеством туристических услуг растет с каждым годом. Так «удовлетворен» в 2015 году отвечали всего 19 % опрошенных, а в 2016 и 2017 годах доля ответов «удовлетворен» составила более 70 %. Такая динамика свидетельствует о результативности проводимых мероприятий.</w:t>
      </w:r>
    </w:p>
    <w:p w:rsidR="00016C86" w:rsidRDefault="00016C86" w:rsidP="00016C86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2018 году в сфере туристических услуг планируется:</w:t>
      </w:r>
    </w:p>
    <w:p w:rsidR="00016C86" w:rsidRPr="0061753E" w:rsidRDefault="00016C86" w:rsidP="00016C86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61753E">
        <w:rPr>
          <w:rFonts w:ascii="Times New Roman" w:hAnsi="Times New Roman"/>
          <w:sz w:val="28"/>
          <w:szCs w:val="28"/>
        </w:rPr>
        <w:t>- разработать путеводитель по Абинскому району, с указанием достопримечательностей  и мест отдыха;</w:t>
      </w:r>
    </w:p>
    <w:p w:rsidR="00016C86" w:rsidRDefault="00016C86" w:rsidP="00016C86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7154E6">
        <w:rPr>
          <w:rFonts w:ascii="Times New Roman" w:hAnsi="Times New Roman"/>
          <w:sz w:val="28"/>
          <w:szCs w:val="28"/>
        </w:rPr>
        <w:t>продолжить</w:t>
      </w:r>
      <w:r>
        <w:rPr>
          <w:rFonts w:ascii="Times New Roman" w:hAnsi="Times New Roman"/>
          <w:sz w:val="28"/>
          <w:szCs w:val="28"/>
        </w:rPr>
        <w:t xml:space="preserve">  работу  в сфере детского оздоровительного туризма;</w:t>
      </w:r>
    </w:p>
    <w:p w:rsidR="00016C86" w:rsidRDefault="00016C86" w:rsidP="00016C86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актуализировать паспорта действующих пешеходных маршрутов, и разработать маршруты выходного дня;</w:t>
      </w:r>
    </w:p>
    <w:p w:rsidR="00016C86" w:rsidRDefault="00016C86" w:rsidP="00016C86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провести мероприятия по созданию пляжа на территории Абинского района;</w:t>
      </w:r>
    </w:p>
    <w:p w:rsidR="00016C86" w:rsidRDefault="00016C86" w:rsidP="00016C86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организовать и провести мероприятия, приуроченные к началу туристического  сезона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Абинском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районе;</w:t>
      </w:r>
    </w:p>
    <w:p w:rsidR="00016C86" w:rsidRDefault="00016C86" w:rsidP="00016C86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содействовать субъектам туристской отрасли Абинского района в участии в выставках;</w:t>
      </w:r>
    </w:p>
    <w:p w:rsidR="00016C86" w:rsidRDefault="00016C86" w:rsidP="00016C86">
      <w:pPr>
        <w:spacing w:after="0" w:line="240" w:lineRule="auto"/>
        <w:ind w:right="-313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создать туристский продукт Абинского района.</w:t>
      </w:r>
    </w:p>
    <w:p w:rsidR="00922A80" w:rsidRDefault="0051336F" w:rsidP="00922A80">
      <w:pPr>
        <w:spacing w:after="0" w:line="240" w:lineRule="auto"/>
        <w:ind w:right="-313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Жалоб на работу организаций, оказывающих услуги туризма, не поступало. Проблем и препятствий, мешающих развитию конкуренции в районе нет.</w:t>
      </w:r>
    </w:p>
    <w:p w:rsidR="00336240" w:rsidRDefault="00336240" w:rsidP="00922A80">
      <w:pPr>
        <w:spacing w:after="0" w:line="240" w:lineRule="auto"/>
        <w:ind w:right="-313" w:firstLine="851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1336F" w:rsidRDefault="00336240" w:rsidP="00922A80">
      <w:pPr>
        <w:spacing w:after="0" w:line="240" w:lineRule="auto"/>
        <w:ind w:right="-313" w:firstLine="851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769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2.3.1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</w:t>
      </w:r>
      <w:r w:rsidRPr="006769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6769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Рынок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сельскохозяйственной техники</w:t>
      </w:r>
    </w:p>
    <w:p w:rsidR="00624BD9" w:rsidRDefault="00624BD9" w:rsidP="004D769D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Абинском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районе рынок сельскохозяйственной техники представлен единственным представителем на протяжении 10 лет - </w:t>
      </w:r>
      <w:r w:rsidRPr="00F52EB1">
        <w:rPr>
          <w:rFonts w:ascii="Times New Roman" w:hAnsi="Times New Roman"/>
          <w:bCs/>
          <w:sz w:val="28"/>
          <w:szCs w:val="28"/>
        </w:rPr>
        <w:t>ООО «</w:t>
      </w:r>
      <w:r>
        <w:rPr>
          <w:rFonts w:ascii="Times New Roman" w:hAnsi="Times New Roman"/>
          <w:bCs/>
          <w:sz w:val="28"/>
          <w:szCs w:val="28"/>
        </w:rPr>
        <w:t>Техсервис ЧТЗ</w:t>
      </w:r>
      <w:r w:rsidRPr="00F52EB1">
        <w:rPr>
          <w:rFonts w:ascii="Times New Roman" w:hAnsi="Times New Roman"/>
          <w:bCs/>
          <w:sz w:val="28"/>
          <w:szCs w:val="28"/>
        </w:rPr>
        <w:t xml:space="preserve">». Среднесписочная численность предприятия </w:t>
      </w:r>
      <w:r>
        <w:rPr>
          <w:rFonts w:ascii="Times New Roman" w:hAnsi="Times New Roman"/>
          <w:sz w:val="28"/>
          <w:szCs w:val="28"/>
        </w:rPr>
        <w:t>27</w:t>
      </w:r>
      <w:r w:rsidRPr="00F52EB1">
        <w:rPr>
          <w:rFonts w:ascii="Times New Roman" w:hAnsi="Times New Roman"/>
          <w:sz w:val="28"/>
          <w:szCs w:val="28"/>
        </w:rPr>
        <w:t xml:space="preserve"> человек.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225B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>ой вид</w:t>
      </w:r>
      <w:r w:rsidRPr="004C225B">
        <w:rPr>
          <w:rFonts w:ascii="Times New Roman" w:hAnsi="Times New Roman"/>
          <w:sz w:val="28"/>
          <w:szCs w:val="28"/>
        </w:rPr>
        <w:t xml:space="preserve"> деятельности </w:t>
      </w:r>
      <w:r>
        <w:rPr>
          <w:rFonts w:ascii="Times New Roman" w:hAnsi="Times New Roman"/>
          <w:sz w:val="28"/>
          <w:szCs w:val="28"/>
        </w:rPr>
        <w:t>–</w:t>
      </w:r>
      <w:r w:rsidRPr="004C22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ремонт машин и оборудования, продажа сельскохозяйственной техники и гарантийное обслуживание</w:t>
      </w:r>
      <w:r w:rsidRPr="004C225B">
        <w:rPr>
          <w:rFonts w:ascii="Times New Roman" w:hAnsi="Times New Roman"/>
          <w:sz w:val="28"/>
          <w:szCs w:val="28"/>
        </w:rPr>
        <w:t xml:space="preserve">. </w:t>
      </w:r>
    </w:p>
    <w:p w:rsidR="00624BD9" w:rsidRDefault="00624BD9" w:rsidP="004D769D">
      <w:pPr>
        <w:spacing w:after="0" w:line="240" w:lineRule="auto"/>
        <w:ind w:right="-17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906">
        <w:rPr>
          <w:rFonts w:ascii="Times New Roman" w:eastAsia="Times New Roman" w:hAnsi="Times New Roman"/>
          <w:sz w:val="28"/>
          <w:szCs w:val="28"/>
          <w:lang w:eastAsia="ru-RU"/>
        </w:rPr>
        <w:t>ООО «Техсерви</w:t>
      </w:r>
      <w:proofErr w:type="gramStart"/>
      <w:r w:rsidRPr="00360906">
        <w:rPr>
          <w:rFonts w:ascii="Times New Roman" w:eastAsia="Times New Roman" w:hAnsi="Times New Roman"/>
          <w:sz w:val="28"/>
          <w:szCs w:val="28"/>
          <w:lang w:eastAsia="ru-RU"/>
        </w:rPr>
        <w:t>c</w:t>
      </w:r>
      <w:proofErr w:type="gramEnd"/>
      <w:r w:rsidRPr="00360906">
        <w:rPr>
          <w:rFonts w:ascii="Times New Roman" w:eastAsia="Times New Roman" w:hAnsi="Times New Roman"/>
          <w:sz w:val="28"/>
          <w:szCs w:val="28"/>
          <w:lang w:eastAsia="ru-RU"/>
        </w:rPr>
        <w:t xml:space="preserve"> ЧТЗ» - официальный дилер ООО «ЧТЗ-УРАЛТРАК»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60906">
        <w:rPr>
          <w:rFonts w:ascii="Times New Roman" w:eastAsia="Times New Roman" w:hAnsi="Times New Roman"/>
          <w:sz w:val="28"/>
          <w:szCs w:val="28"/>
          <w:lang w:eastAsia="ru-RU"/>
        </w:rPr>
        <w:t xml:space="preserve"> за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60906">
        <w:rPr>
          <w:rFonts w:ascii="Times New Roman" w:eastAsia="Times New Roman" w:hAnsi="Times New Roman"/>
          <w:sz w:val="28"/>
          <w:szCs w:val="28"/>
          <w:lang w:eastAsia="ru-RU"/>
        </w:rPr>
        <w:t>м закреплены регионы</w:t>
      </w:r>
      <w:r w:rsidRPr="003609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 w:rsidRPr="004C225B">
        <w:rPr>
          <w:rFonts w:ascii="Times New Roman" w:eastAsia="Times New Roman" w:hAnsi="Times New Roman"/>
          <w:bCs/>
          <w:sz w:val="28"/>
          <w:szCs w:val="28"/>
          <w:lang w:eastAsia="ru-RU"/>
        </w:rPr>
        <w:t>Краснодарский край, Карачаево-Черкесская Республика, Кабардино-Балкарская Республика, Республика Северная Осетия-Алания, Республика Крым, Адыгея, Ростовская область, Ставропольский край.</w:t>
      </w:r>
      <w:r w:rsidRPr="003609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60906">
        <w:rPr>
          <w:rFonts w:ascii="Times New Roman" w:eastAsia="Times New Roman" w:hAnsi="Times New Roman"/>
          <w:sz w:val="28"/>
          <w:szCs w:val="28"/>
          <w:lang w:eastAsia="ru-RU"/>
        </w:rPr>
        <w:t>ООО «Техсерви</w:t>
      </w:r>
      <w:proofErr w:type="gramStart"/>
      <w:r w:rsidRPr="00360906">
        <w:rPr>
          <w:rFonts w:ascii="Times New Roman" w:eastAsia="Times New Roman" w:hAnsi="Times New Roman"/>
          <w:sz w:val="28"/>
          <w:szCs w:val="28"/>
          <w:lang w:eastAsia="ru-RU"/>
        </w:rPr>
        <w:t>c</w:t>
      </w:r>
      <w:proofErr w:type="gramEnd"/>
      <w:r w:rsidRPr="00360906">
        <w:rPr>
          <w:rFonts w:ascii="Times New Roman" w:eastAsia="Times New Roman" w:hAnsi="Times New Roman"/>
          <w:sz w:val="28"/>
          <w:szCs w:val="28"/>
          <w:lang w:eastAsia="ru-RU"/>
        </w:rPr>
        <w:t xml:space="preserve"> ЧТЗ»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360906">
        <w:rPr>
          <w:rFonts w:ascii="Times New Roman" w:eastAsia="Times New Roman" w:hAnsi="Times New Roman"/>
          <w:sz w:val="28"/>
          <w:szCs w:val="28"/>
          <w:lang w:eastAsia="ru-RU"/>
        </w:rPr>
        <w:t>меет право использовать торговую марку и иные атрибуты ООО «ЧТЗ-УРАЛТРАК»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24BD9" w:rsidRPr="001948A0" w:rsidRDefault="00624BD9" w:rsidP="004D769D">
      <w:pPr>
        <w:spacing w:after="0" w:line="240" w:lineRule="auto"/>
        <w:ind w:right="-17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Задача ООО «Техсервис </w:t>
      </w:r>
      <w:r w:rsidRPr="001948A0">
        <w:rPr>
          <w:rFonts w:ascii="Times New Roman" w:hAnsi="Times New Roman"/>
          <w:sz w:val="28"/>
          <w:szCs w:val="28"/>
        </w:rPr>
        <w:t>ЧТЗ</w:t>
      </w:r>
      <w:r>
        <w:rPr>
          <w:rFonts w:ascii="Times New Roman" w:hAnsi="Times New Roman"/>
          <w:sz w:val="28"/>
          <w:szCs w:val="28"/>
        </w:rPr>
        <w:t>»</w:t>
      </w:r>
      <w:r w:rsidRPr="001948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948A0">
        <w:rPr>
          <w:rFonts w:ascii="Times New Roman" w:hAnsi="Times New Roman"/>
          <w:sz w:val="28"/>
          <w:szCs w:val="28"/>
        </w:rPr>
        <w:t>в</w:t>
      </w:r>
      <w:proofErr w:type="gramEnd"/>
      <w:r w:rsidRPr="001948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948A0">
        <w:rPr>
          <w:rFonts w:ascii="Times New Roman" w:hAnsi="Times New Roman"/>
          <w:sz w:val="28"/>
          <w:szCs w:val="28"/>
        </w:rPr>
        <w:t>Абинском</w:t>
      </w:r>
      <w:proofErr w:type="gramEnd"/>
      <w:r w:rsidRPr="001948A0">
        <w:rPr>
          <w:rFonts w:ascii="Times New Roman" w:hAnsi="Times New Roman"/>
          <w:sz w:val="28"/>
          <w:szCs w:val="28"/>
        </w:rPr>
        <w:t xml:space="preserve"> районе не только продвижение и продаж</w:t>
      </w:r>
      <w:r>
        <w:rPr>
          <w:rFonts w:ascii="Times New Roman" w:hAnsi="Times New Roman"/>
          <w:sz w:val="28"/>
          <w:szCs w:val="28"/>
        </w:rPr>
        <w:t>а</w:t>
      </w:r>
      <w:r w:rsidRPr="001948A0">
        <w:rPr>
          <w:rFonts w:ascii="Times New Roman" w:hAnsi="Times New Roman"/>
          <w:sz w:val="28"/>
          <w:szCs w:val="28"/>
        </w:rPr>
        <w:t xml:space="preserve"> высококлассной Российской техники, но и ее гарантийное и сервисное обслуживание на месте, что очень важно для потребител</w:t>
      </w:r>
      <w:r>
        <w:rPr>
          <w:rFonts w:ascii="Times New Roman" w:hAnsi="Times New Roman"/>
          <w:sz w:val="28"/>
          <w:szCs w:val="28"/>
        </w:rPr>
        <w:t>ей</w:t>
      </w:r>
      <w:r w:rsidRPr="001948A0">
        <w:rPr>
          <w:rFonts w:ascii="Times New Roman" w:hAnsi="Times New Roman"/>
          <w:sz w:val="28"/>
          <w:szCs w:val="28"/>
        </w:rPr>
        <w:t>.</w:t>
      </w:r>
    </w:p>
    <w:p w:rsidR="00624BD9" w:rsidRPr="004D769D" w:rsidRDefault="004D769D" w:rsidP="004D769D">
      <w:pPr>
        <w:spacing w:after="0" w:line="240" w:lineRule="auto"/>
        <w:ind w:right="-171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6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Уровень удовлетворенности качеством услуг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сельскохозяйственной техники высокий. Так «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удовлетворен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ответили 84 % опрошенных потребителей, «скорее удовлетворен» - 5,2 %, «скорее не удовлетворен» - 3,3 % и «не удовлетворен» ответили 7,5 %.</w:t>
      </w:r>
    </w:p>
    <w:p w:rsidR="00B843A3" w:rsidRDefault="00B843A3" w:rsidP="00B843A3">
      <w:pPr>
        <w:spacing w:after="0" w:line="240" w:lineRule="auto"/>
        <w:ind w:right="-171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развития рынка сельскохозяйственной техники на территории Абинского района сформирован земельный участок и разработан бизнес план  завода по производству машин для переработки риса</w:t>
      </w:r>
      <w:r w:rsidRPr="004D769D">
        <w:t xml:space="preserve"> </w:t>
      </w:r>
      <w:r w:rsidRPr="004D769D">
        <w:rPr>
          <w:rFonts w:ascii="Times New Roman" w:hAnsi="Times New Roman"/>
          <w:sz w:val="28"/>
          <w:szCs w:val="28"/>
        </w:rPr>
        <w:t>с циклом, включающим производство деталей и комплектующих</w:t>
      </w:r>
      <w:r w:rsidRPr="004D76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469D1" w:rsidRPr="004D769D" w:rsidRDefault="00D469D1" w:rsidP="00922A80">
      <w:pPr>
        <w:spacing w:after="0" w:line="240" w:lineRule="auto"/>
        <w:ind w:right="-313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1336F" w:rsidRDefault="00336240" w:rsidP="00922A80">
      <w:pPr>
        <w:spacing w:after="0" w:line="240" w:lineRule="auto"/>
        <w:ind w:right="-313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486400" cy="3571875"/>
            <wp:effectExtent l="19050" t="0" r="1905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D769D" w:rsidRPr="004D769D" w:rsidRDefault="004D769D" w:rsidP="004D769D">
      <w:pPr>
        <w:spacing w:after="0" w:line="240" w:lineRule="auto"/>
        <w:ind w:right="-171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Проблем и препятствий, мешающих развитию конкуренции нет.</w:t>
      </w:r>
    </w:p>
    <w:p w:rsidR="0051336F" w:rsidRPr="004D769D" w:rsidRDefault="0051336F" w:rsidP="00922A80">
      <w:pPr>
        <w:spacing w:after="0" w:line="240" w:lineRule="auto"/>
        <w:ind w:right="-313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1336F" w:rsidRDefault="008755D6" w:rsidP="006D4419">
      <w:pPr>
        <w:spacing w:after="0" w:line="240" w:lineRule="auto"/>
        <w:ind w:right="-171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Список ответственных, закрепленных на приоритетных рынках муниципального образования Абинский район, а так же результаты проведенного мониторинга размещены на официальном сайте муниципального образования по ссылке: </w:t>
      </w:r>
      <w:r w:rsidRPr="008755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http://abinskiy.ru/upr_ekonom_raz14.html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51336F" w:rsidRPr="006769D8" w:rsidRDefault="0051336F" w:rsidP="006D4419">
      <w:pPr>
        <w:spacing w:after="0" w:line="240" w:lineRule="auto"/>
        <w:ind w:right="-171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F03C8" w:rsidRPr="006769D8" w:rsidRDefault="00995311" w:rsidP="007154E6">
      <w:pPr>
        <w:spacing w:after="0" w:line="240" w:lineRule="auto"/>
        <w:ind w:right="-17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620B">
        <w:rPr>
          <w:rFonts w:ascii="Times New Roman" w:hAnsi="Times New Roman"/>
          <w:b/>
          <w:sz w:val="28"/>
          <w:szCs w:val="28"/>
        </w:rPr>
        <w:t xml:space="preserve">Раздел 3. </w:t>
      </w:r>
      <w:r w:rsidR="004F03C8" w:rsidRPr="00B1620B">
        <w:rPr>
          <w:rFonts w:ascii="Times New Roman" w:eastAsia="Times New Roman" w:hAnsi="Times New Roman"/>
          <w:b/>
          <w:sz w:val="28"/>
          <w:szCs w:val="28"/>
          <w:lang w:eastAsia="ru-RU"/>
        </w:rPr>
        <w:t>Реализация ведомственного плана по содействию развитию конкуренции и развитию конкурентной среды в муниципальном образовании</w:t>
      </w:r>
      <w:r w:rsidR="004F03C8" w:rsidRPr="006769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8121C" w:rsidRDefault="00CC1C8F" w:rsidP="007154E6">
      <w:pPr>
        <w:spacing w:after="0" w:line="240" w:lineRule="auto"/>
        <w:ind w:right="-17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22 декабря 2017 года на заседании рабочей группы принято решение о внесении изменений в план мероприятий. Новый план мероприятий разработан с учетом проанализированных </w:t>
      </w:r>
      <w:proofErr w:type="gramStart"/>
      <w:r>
        <w:rPr>
          <w:rFonts w:ascii="Times New Roman" w:hAnsi="Times New Roman"/>
          <w:iCs/>
          <w:sz w:val="28"/>
          <w:szCs w:val="28"/>
        </w:rPr>
        <w:t>результатов мониторинга проведения оценки эффективности деятельности органов местного самоуправления муниципального образования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Абинский район по содействию развитию конкуренции и обеспечению условий для формирования благопр</w:t>
      </w:r>
      <w:r w:rsidR="002533B7">
        <w:rPr>
          <w:rFonts w:ascii="Times New Roman" w:hAnsi="Times New Roman"/>
          <w:iCs/>
          <w:sz w:val="28"/>
          <w:szCs w:val="28"/>
        </w:rPr>
        <w:t>иятного инвестиционного климата.</w:t>
      </w:r>
      <w:r w:rsidR="00181B6D" w:rsidRPr="006769D8">
        <w:rPr>
          <w:rFonts w:ascii="Times New Roman" w:hAnsi="Times New Roman"/>
          <w:iCs/>
          <w:sz w:val="28"/>
          <w:szCs w:val="28"/>
        </w:rPr>
        <w:t xml:space="preserve"> </w:t>
      </w:r>
      <w:r w:rsidR="002533B7">
        <w:rPr>
          <w:rFonts w:ascii="Times New Roman" w:hAnsi="Times New Roman"/>
          <w:iCs/>
          <w:sz w:val="28"/>
          <w:szCs w:val="28"/>
        </w:rPr>
        <w:t>П</w:t>
      </w:r>
      <w:r w:rsidR="00181B6D" w:rsidRPr="006769D8">
        <w:rPr>
          <w:rFonts w:ascii="Times New Roman" w:hAnsi="Times New Roman"/>
          <w:iCs/>
          <w:sz w:val="28"/>
          <w:szCs w:val="28"/>
        </w:rPr>
        <w:t xml:space="preserve">лан мероприятий </w:t>
      </w:r>
      <w:r w:rsidR="005C565C">
        <w:rPr>
          <w:rFonts w:ascii="Times New Roman" w:hAnsi="Times New Roman"/>
          <w:iCs/>
          <w:sz w:val="28"/>
          <w:szCs w:val="28"/>
        </w:rPr>
        <w:t xml:space="preserve">размещен на официальном сайте администрации муниципального образования Абинский район по адресу </w:t>
      </w:r>
      <w:r w:rsidR="005C565C" w:rsidRPr="005C565C">
        <w:rPr>
          <w:rFonts w:ascii="Times New Roman" w:hAnsi="Times New Roman"/>
          <w:iCs/>
          <w:sz w:val="28"/>
          <w:szCs w:val="28"/>
        </w:rPr>
        <w:t>http://abinskiy.ru/upr_ekonom_raz15.html</w:t>
      </w:r>
      <w:r w:rsidR="00181B6D" w:rsidRPr="006769D8">
        <w:rPr>
          <w:rFonts w:ascii="Times New Roman" w:hAnsi="Times New Roman"/>
          <w:iCs/>
          <w:sz w:val="28"/>
          <w:szCs w:val="28"/>
        </w:rPr>
        <w:t xml:space="preserve">. </w:t>
      </w:r>
    </w:p>
    <w:p w:rsidR="005C565C" w:rsidRPr="006769D8" w:rsidRDefault="00CC1C8F" w:rsidP="006D4419">
      <w:pPr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Информация о реализации плана мероприятий по содействию развитию конкурентной среды муниципального образования, со значениями целевых показателей по факту 2017 года в приложении № 2 к данному отчету.</w:t>
      </w:r>
    </w:p>
    <w:p w:rsidR="00FE6FCC" w:rsidRDefault="00FE6FCC" w:rsidP="006D4419">
      <w:pPr>
        <w:spacing w:after="0" w:line="240" w:lineRule="auto"/>
        <w:ind w:right="-171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121C" w:rsidRDefault="00A8121C" w:rsidP="006D4419">
      <w:pPr>
        <w:spacing w:after="0" w:line="240" w:lineRule="auto"/>
        <w:ind w:right="-171" w:firstLine="709"/>
        <w:jc w:val="center"/>
        <w:rPr>
          <w:rFonts w:ascii="Times New Roman" w:hAnsi="Times New Roman"/>
          <w:b/>
          <w:sz w:val="28"/>
          <w:szCs w:val="28"/>
        </w:rPr>
      </w:pPr>
      <w:r w:rsidRPr="006769D8">
        <w:rPr>
          <w:rFonts w:ascii="Times New Roman" w:hAnsi="Times New Roman"/>
          <w:b/>
          <w:bCs/>
          <w:sz w:val="28"/>
          <w:szCs w:val="28"/>
        </w:rPr>
        <w:t xml:space="preserve">Раздел 4. </w:t>
      </w:r>
      <w:r w:rsidRPr="006769D8">
        <w:rPr>
          <w:rFonts w:ascii="Times New Roman" w:hAnsi="Times New Roman"/>
          <w:b/>
          <w:sz w:val="28"/>
          <w:szCs w:val="28"/>
        </w:rPr>
        <w:t xml:space="preserve">Создание и реализация механизмов общественного </w:t>
      </w:r>
      <w:proofErr w:type="gramStart"/>
      <w:r w:rsidRPr="006769D8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6769D8">
        <w:rPr>
          <w:rFonts w:ascii="Times New Roman" w:hAnsi="Times New Roman"/>
          <w:b/>
          <w:sz w:val="28"/>
          <w:szCs w:val="28"/>
        </w:rPr>
        <w:t xml:space="preserve"> деятельностью субъектов естественных монополий</w:t>
      </w:r>
    </w:p>
    <w:p w:rsidR="006D4419" w:rsidRPr="006D4419" w:rsidRDefault="006D4419" w:rsidP="006D4419">
      <w:pPr>
        <w:spacing w:after="0" w:line="240" w:lineRule="auto"/>
        <w:ind w:right="-171"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реестр естественных монополий, размещенный на официальном сайте Федеральной антимонопольной службы включены</w:t>
      </w:r>
      <w:proofErr w:type="gramEnd"/>
      <w:r>
        <w:rPr>
          <w:rFonts w:ascii="Times New Roman" w:hAnsi="Times New Roman"/>
          <w:sz w:val="28"/>
          <w:szCs w:val="28"/>
        </w:rPr>
        <w:t xml:space="preserve"> ОАО «Водоканал» и                МУП Холмского сельского поселения «ЖКХ Холмское».  </w:t>
      </w:r>
    </w:p>
    <w:p w:rsidR="00A8121C" w:rsidRDefault="00330BB0" w:rsidP="006D4419">
      <w:pPr>
        <w:pStyle w:val="Default"/>
        <w:numPr>
          <w:ilvl w:val="0"/>
          <w:numId w:val="4"/>
        </w:numPr>
        <w:tabs>
          <w:tab w:val="left" w:pos="1134"/>
        </w:tabs>
        <w:ind w:left="0" w:right="-171"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6769D8">
        <w:rPr>
          <w:rFonts w:eastAsia="Times New Roman"/>
          <w:b/>
          <w:sz w:val="28"/>
          <w:szCs w:val="28"/>
          <w:lang w:eastAsia="ru-RU"/>
        </w:rPr>
        <w:t>П</w:t>
      </w:r>
      <w:r w:rsidR="00A8121C" w:rsidRPr="006769D8">
        <w:rPr>
          <w:rFonts w:eastAsia="Times New Roman"/>
          <w:b/>
          <w:sz w:val="28"/>
          <w:szCs w:val="28"/>
          <w:lang w:eastAsia="ru-RU"/>
        </w:rPr>
        <w:t xml:space="preserve">еречень рынков муниципального образования, на которых присутствуют субъекты естественных монополий </w:t>
      </w:r>
    </w:p>
    <w:p w:rsidR="00330BB0" w:rsidRPr="006769D8" w:rsidRDefault="00330BB0" w:rsidP="006D4419">
      <w:pPr>
        <w:pStyle w:val="Default"/>
        <w:ind w:right="-171" w:firstLine="567"/>
        <w:jc w:val="both"/>
        <w:rPr>
          <w:sz w:val="28"/>
          <w:szCs w:val="28"/>
        </w:rPr>
      </w:pPr>
      <w:r w:rsidRPr="006769D8">
        <w:rPr>
          <w:sz w:val="28"/>
          <w:szCs w:val="28"/>
        </w:rPr>
        <w:t xml:space="preserve">В результате проведенного мониторинга деятельности субъектов естественных монополий сформирован перечень рынков присутствия субъектов естественных монополий на территории Абинского района: </w:t>
      </w:r>
    </w:p>
    <w:p w:rsidR="00330BB0" w:rsidRPr="006769D8" w:rsidRDefault="00330BB0" w:rsidP="006D4419">
      <w:pPr>
        <w:pStyle w:val="Default"/>
        <w:ind w:right="-171" w:firstLine="567"/>
        <w:jc w:val="both"/>
        <w:rPr>
          <w:sz w:val="28"/>
          <w:szCs w:val="28"/>
        </w:rPr>
      </w:pPr>
      <w:r w:rsidRPr="006769D8">
        <w:rPr>
          <w:sz w:val="28"/>
          <w:szCs w:val="28"/>
        </w:rPr>
        <w:t xml:space="preserve">- теплоснабжение (с учетом услуг по подключению); </w:t>
      </w:r>
    </w:p>
    <w:p w:rsidR="00330BB0" w:rsidRPr="006769D8" w:rsidRDefault="00330BB0" w:rsidP="006D4419">
      <w:pPr>
        <w:pStyle w:val="Default"/>
        <w:ind w:right="-171" w:firstLine="567"/>
        <w:jc w:val="both"/>
        <w:rPr>
          <w:sz w:val="28"/>
          <w:szCs w:val="28"/>
        </w:rPr>
      </w:pPr>
      <w:r w:rsidRPr="006769D8">
        <w:rPr>
          <w:sz w:val="28"/>
          <w:szCs w:val="28"/>
        </w:rPr>
        <w:t xml:space="preserve">- водоснабжение и водоотведение (с учетом услуг по подключению); </w:t>
      </w:r>
    </w:p>
    <w:p w:rsidR="00330BB0" w:rsidRPr="006769D8" w:rsidRDefault="00330BB0" w:rsidP="006D4419">
      <w:pPr>
        <w:pStyle w:val="Default"/>
        <w:ind w:right="-171" w:firstLine="567"/>
        <w:jc w:val="both"/>
        <w:rPr>
          <w:sz w:val="28"/>
          <w:szCs w:val="28"/>
        </w:rPr>
      </w:pPr>
      <w:r w:rsidRPr="006769D8">
        <w:rPr>
          <w:sz w:val="28"/>
          <w:szCs w:val="28"/>
        </w:rPr>
        <w:t xml:space="preserve">- электроснабжение (с учетом услуг по подключению); </w:t>
      </w:r>
    </w:p>
    <w:p w:rsidR="005A45E4" w:rsidRPr="006769D8" w:rsidRDefault="00330BB0" w:rsidP="006D4419">
      <w:pPr>
        <w:pStyle w:val="Default"/>
        <w:ind w:right="-171"/>
        <w:jc w:val="both"/>
        <w:rPr>
          <w:sz w:val="28"/>
          <w:szCs w:val="28"/>
        </w:rPr>
      </w:pPr>
      <w:r w:rsidRPr="006769D8">
        <w:rPr>
          <w:sz w:val="28"/>
          <w:szCs w:val="28"/>
        </w:rPr>
        <w:t xml:space="preserve">       - газоснабжение (с учетом услуг по подключению)</w:t>
      </w:r>
      <w:r w:rsidR="00C174BF" w:rsidRPr="006769D8">
        <w:rPr>
          <w:sz w:val="28"/>
          <w:szCs w:val="28"/>
        </w:rPr>
        <w:t>.</w:t>
      </w:r>
      <w:r w:rsidRPr="006769D8">
        <w:rPr>
          <w:sz w:val="28"/>
          <w:szCs w:val="28"/>
        </w:rPr>
        <w:t xml:space="preserve"> </w:t>
      </w:r>
    </w:p>
    <w:p w:rsidR="008224E0" w:rsidRDefault="00330BB0" w:rsidP="006D4419">
      <w:pPr>
        <w:pStyle w:val="Default"/>
        <w:ind w:right="-171" w:firstLine="567"/>
        <w:jc w:val="both"/>
        <w:rPr>
          <w:color w:val="auto"/>
          <w:sz w:val="28"/>
          <w:szCs w:val="28"/>
        </w:rPr>
      </w:pPr>
      <w:r w:rsidRPr="006769D8">
        <w:rPr>
          <w:color w:val="auto"/>
          <w:sz w:val="28"/>
          <w:szCs w:val="28"/>
        </w:rPr>
        <w:t>Динамика количественного изменения субъектов естественных монополий на территории Абинского района за период 201</w:t>
      </w:r>
      <w:r w:rsidR="00AD036C">
        <w:rPr>
          <w:color w:val="auto"/>
          <w:sz w:val="28"/>
          <w:szCs w:val="28"/>
        </w:rPr>
        <w:t>5</w:t>
      </w:r>
      <w:r w:rsidRPr="006769D8">
        <w:rPr>
          <w:color w:val="auto"/>
          <w:sz w:val="28"/>
          <w:szCs w:val="28"/>
        </w:rPr>
        <w:t>-201</w:t>
      </w:r>
      <w:r w:rsidR="00AD036C">
        <w:rPr>
          <w:color w:val="auto"/>
          <w:sz w:val="28"/>
          <w:szCs w:val="28"/>
        </w:rPr>
        <w:t>7</w:t>
      </w:r>
      <w:r w:rsidRPr="006769D8">
        <w:rPr>
          <w:color w:val="auto"/>
          <w:sz w:val="28"/>
          <w:szCs w:val="28"/>
        </w:rPr>
        <w:t xml:space="preserve">гг. </w:t>
      </w:r>
    </w:p>
    <w:p w:rsidR="00D03871" w:rsidRPr="006769D8" w:rsidRDefault="00D03871" w:rsidP="005A45E4">
      <w:pPr>
        <w:pStyle w:val="Default"/>
        <w:ind w:right="-171"/>
        <w:jc w:val="both"/>
        <w:rPr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1562"/>
        <w:gridCol w:w="1559"/>
        <w:gridCol w:w="1601"/>
      </w:tblGrid>
      <w:tr w:rsidR="008224E0" w:rsidRPr="006769D8" w:rsidTr="008224E0">
        <w:trPr>
          <w:trHeight w:val="239"/>
        </w:trPr>
        <w:tc>
          <w:tcPr>
            <w:tcW w:w="4644" w:type="dxa"/>
            <w:vMerge w:val="restart"/>
          </w:tcPr>
          <w:p w:rsidR="008224E0" w:rsidRPr="006769D8" w:rsidRDefault="008224E0" w:rsidP="00330BB0">
            <w:pPr>
              <w:pStyle w:val="Default"/>
              <w:ind w:firstLine="567"/>
              <w:rPr>
                <w:sz w:val="28"/>
                <w:szCs w:val="28"/>
              </w:rPr>
            </w:pPr>
            <w:r w:rsidRPr="006769D8">
              <w:rPr>
                <w:sz w:val="28"/>
                <w:szCs w:val="28"/>
              </w:rPr>
              <w:t xml:space="preserve">Сфера деятельности </w:t>
            </w:r>
          </w:p>
        </w:tc>
        <w:tc>
          <w:tcPr>
            <w:tcW w:w="4722" w:type="dxa"/>
            <w:gridSpan w:val="3"/>
          </w:tcPr>
          <w:p w:rsidR="008224E0" w:rsidRPr="006769D8" w:rsidRDefault="008224E0" w:rsidP="00330BB0">
            <w:pPr>
              <w:pStyle w:val="Default"/>
              <w:ind w:firstLine="567"/>
              <w:rPr>
                <w:sz w:val="28"/>
                <w:szCs w:val="28"/>
              </w:rPr>
            </w:pPr>
            <w:r w:rsidRPr="006769D8">
              <w:rPr>
                <w:sz w:val="28"/>
                <w:szCs w:val="28"/>
              </w:rPr>
              <w:t xml:space="preserve">Количество организаций, ед. </w:t>
            </w:r>
          </w:p>
        </w:tc>
      </w:tr>
      <w:tr w:rsidR="008224E0" w:rsidRPr="006769D8" w:rsidTr="008224E0">
        <w:trPr>
          <w:trHeight w:val="127"/>
        </w:trPr>
        <w:tc>
          <w:tcPr>
            <w:tcW w:w="4644" w:type="dxa"/>
            <w:vMerge/>
          </w:tcPr>
          <w:p w:rsidR="008224E0" w:rsidRPr="006769D8" w:rsidRDefault="008224E0" w:rsidP="00330BB0">
            <w:pPr>
              <w:pStyle w:val="Default"/>
              <w:ind w:firstLine="567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8224E0" w:rsidRPr="006769D8" w:rsidRDefault="008224E0" w:rsidP="00AD036C">
            <w:pPr>
              <w:pStyle w:val="Default"/>
              <w:rPr>
                <w:sz w:val="28"/>
                <w:szCs w:val="28"/>
              </w:rPr>
            </w:pPr>
            <w:r w:rsidRPr="006769D8">
              <w:rPr>
                <w:sz w:val="28"/>
                <w:szCs w:val="28"/>
              </w:rPr>
              <w:t>201</w:t>
            </w:r>
            <w:r w:rsidR="00AD036C">
              <w:rPr>
                <w:sz w:val="28"/>
                <w:szCs w:val="28"/>
              </w:rPr>
              <w:t>5</w:t>
            </w:r>
            <w:r w:rsidRPr="006769D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:rsidR="008224E0" w:rsidRPr="006769D8" w:rsidRDefault="008224E0" w:rsidP="00AD036C">
            <w:pPr>
              <w:pStyle w:val="Default"/>
              <w:rPr>
                <w:sz w:val="28"/>
                <w:szCs w:val="28"/>
              </w:rPr>
            </w:pPr>
            <w:r w:rsidRPr="006769D8">
              <w:rPr>
                <w:sz w:val="28"/>
                <w:szCs w:val="28"/>
              </w:rPr>
              <w:t>201</w:t>
            </w:r>
            <w:r w:rsidR="00AD036C">
              <w:rPr>
                <w:sz w:val="28"/>
                <w:szCs w:val="28"/>
              </w:rPr>
              <w:t>6</w:t>
            </w:r>
            <w:r w:rsidRPr="006769D8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601" w:type="dxa"/>
          </w:tcPr>
          <w:p w:rsidR="008224E0" w:rsidRPr="006769D8" w:rsidRDefault="008224E0" w:rsidP="00AD036C">
            <w:pPr>
              <w:pStyle w:val="Default"/>
              <w:rPr>
                <w:sz w:val="28"/>
                <w:szCs w:val="28"/>
              </w:rPr>
            </w:pPr>
            <w:r w:rsidRPr="006769D8">
              <w:rPr>
                <w:sz w:val="28"/>
                <w:szCs w:val="28"/>
              </w:rPr>
              <w:t>201</w:t>
            </w:r>
            <w:r w:rsidR="00AD036C">
              <w:rPr>
                <w:sz w:val="28"/>
                <w:szCs w:val="28"/>
              </w:rPr>
              <w:t>7</w:t>
            </w:r>
            <w:r w:rsidRPr="006769D8">
              <w:rPr>
                <w:sz w:val="28"/>
                <w:szCs w:val="28"/>
              </w:rPr>
              <w:t xml:space="preserve"> год </w:t>
            </w:r>
          </w:p>
        </w:tc>
      </w:tr>
      <w:tr w:rsidR="00330BB0" w:rsidRPr="006769D8" w:rsidTr="008224E0">
        <w:trPr>
          <w:trHeight w:val="288"/>
        </w:trPr>
        <w:tc>
          <w:tcPr>
            <w:tcW w:w="4644" w:type="dxa"/>
          </w:tcPr>
          <w:p w:rsidR="00330BB0" w:rsidRPr="006769D8" w:rsidRDefault="00330BB0" w:rsidP="008224E0">
            <w:pPr>
              <w:pStyle w:val="Default"/>
              <w:jc w:val="both"/>
              <w:rPr>
                <w:sz w:val="28"/>
                <w:szCs w:val="28"/>
              </w:rPr>
            </w:pPr>
            <w:r w:rsidRPr="006769D8">
              <w:rPr>
                <w:sz w:val="28"/>
                <w:szCs w:val="28"/>
              </w:rPr>
              <w:t xml:space="preserve">Транспортировка газа по трубопроводам </w:t>
            </w:r>
          </w:p>
        </w:tc>
        <w:tc>
          <w:tcPr>
            <w:tcW w:w="1562" w:type="dxa"/>
          </w:tcPr>
          <w:p w:rsidR="00330BB0" w:rsidRPr="006769D8" w:rsidRDefault="00C174BF" w:rsidP="00330BB0">
            <w:pPr>
              <w:pStyle w:val="Default"/>
              <w:ind w:firstLine="567"/>
              <w:rPr>
                <w:sz w:val="28"/>
                <w:szCs w:val="28"/>
              </w:rPr>
            </w:pPr>
            <w:r w:rsidRPr="006769D8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0BB0" w:rsidRPr="006769D8" w:rsidRDefault="00C174BF" w:rsidP="00330BB0">
            <w:pPr>
              <w:pStyle w:val="Default"/>
              <w:ind w:firstLine="567"/>
              <w:rPr>
                <w:sz w:val="28"/>
                <w:szCs w:val="28"/>
              </w:rPr>
            </w:pPr>
            <w:r w:rsidRPr="006769D8">
              <w:rPr>
                <w:sz w:val="28"/>
                <w:szCs w:val="28"/>
              </w:rPr>
              <w:t>1</w:t>
            </w:r>
          </w:p>
        </w:tc>
        <w:tc>
          <w:tcPr>
            <w:tcW w:w="1601" w:type="dxa"/>
          </w:tcPr>
          <w:p w:rsidR="00330BB0" w:rsidRPr="006769D8" w:rsidRDefault="00C174BF" w:rsidP="00330BB0">
            <w:pPr>
              <w:pStyle w:val="Default"/>
              <w:ind w:firstLine="567"/>
              <w:rPr>
                <w:sz w:val="28"/>
                <w:szCs w:val="28"/>
              </w:rPr>
            </w:pPr>
            <w:r w:rsidRPr="006769D8">
              <w:rPr>
                <w:sz w:val="28"/>
                <w:szCs w:val="28"/>
              </w:rPr>
              <w:t>1</w:t>
            </w:r>
          </w:p>
        </w:tc>
      </w:tr>
      <w:tr w:rsidR="00330BB0" w:rsidRPr="006769D8" w:rsidTr="008224E0">
        <w:trPr>
          <w:trHeight w:val="127"/>
        </w:trPr>
        <w:tc>
          <w:tcPr>
            <w:tcW w:w="4644" w:type="dxa"/>
          </w:tcPr>
          <w:p w:rsidR="00330BB0" w:rsidRPr="006769D8" w:rsidRDefault="00330BB0" w:rsidP="008224E0">
            <w:pPr>
              <w:pStyle w:val="Default"/>
              <w:jc w:val="both"/>
              <w:rPr>
                <w:sz w:val="28"/>
                <w:szCs w:val="28"/>
              </w:rPr>
            </w:pPr>
            <w:r w:rsidRPr="006769D8">
              <w:rPr>
                <w:sz w:val="28"/>
                <w:szCs w:val="28"/>
              </w:rPr>
              <w:t xml:space="preserve">Передача электрической энергии </w:t>
            </w:r>
          </w:p>
        </w:tc>
        <w:tc>
          <w:tcPr>
            <w:tcW w:w="1562" w:type="dxa"/>
          </w:tcPr>
          <w:p w:rsidR="00330BB0" w:rsidRPr="006769D8" w:rsidRDefault="003450EE" w:rsidP="00330BB0">
            <w:pPr>
              <w:pStyle w:val="Default"/>
              <w:ind w:firstLine="567"/>
              <w:rPr>
                <w:sz w:val="28"/>
                <w:szCs w:val="28"/>
              </w:rPr>
            </w:pPr>
            <w:r w:rsidRPr="006769D8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30BB0" w:rsidRPr="006769D8" w:rsidRDefault="003450EE" w:rsidP="00330BB0">
            <w:pPr>
              <w:pStyle w:val="Default"/>
              <w:ind w:firstLine="567"/>
              <w:rPr>
                <w:sz w:val="28"/>
                <w:szCs w:val="28"/>
              </w:rPr>
            </w:pPr>
            <w:r w:rsidRPr="006769D8">
              <w:rPr>
                <w:sz w:val="28"/>
                <w:szCs w:val="28"/>
              </w:rPr>
              <w:t>2</w:t>
            </w:r>
          </w:p>
        </w:tc>
        <w:tc>
          <w:tcPr>
            <w:tcW w:w="1601" w:type="dxa"/>
          </w:tcPr>
          <w:p w:rsidR="00330BB0" w:rsidRPr="006769D8" w:rsidRDefault="003450EE" w:rsidP="00330BB0">
            <w:pPr>
              <w:pStyle w:val="Default"/>
              <w:ind w:firstLine="567"/>
              <w:rPr>
                <w:sz w:val="28"/>
                <w:szCs w:val="28"/>
              </w:rPr>
            </w:pPr>
            <w:r w:rsidRPr="006769D8">
              <w:rPr>
                <w:sz w:val="28"/>
                <w:szCs w:val="28"/>
              </w:rPr>
              <w:t>2</w:t>
            </w:r>
          </w:p>
        </w:tc>
      </w:tr>
      <w:tr w:rsidR="00330BB0" w:rsidRPr="006769D8" w:rsidTr="008224E0">
        <w:trPr>
          <w:trHeight w:val="127"/>
        </w:trPr>
        <w:tc>
          <w:tcPr>
            <w:tcW w:w="4644" w:type="dxa"/>
          </w:tcPr>
          <w:p w:rsidR="00330BB0" w:rsidRPr="006769D8" w:rsidRDefault="00330BB0" w:rsidP="008224E0">
            <w:pPr>
              <w:pStyle w:val="Default"/>
              <w:jc w:val="both"/>
              <w:rPr>
                <w:sz w:val="28"/>
                <w:szCs w:val="28"/>
              </w:rPr>
            </w:pPr>
            <w:r w:rsidRPr="006769D8">
              <w:rPr>
                <w:sz w:val="28"/>
                <w:szCs w:val="28"/>
              </w:rPr>
              <w:t xml:space="preserve">Теплоснабжение </w:t>
            </w:r>
          </w:p>
        </w:tc>
        <w:tc>
          <w:tcPr>
            <w:tcW w:w="1562" w:type="dxa"/>
          </w:tcPr>
          <w:p w:rsidR="00330BB0" w:rsidRPr="006769D8" w:rsidRDefault="003450EE" w:rsidP="00330BB0">
            <w:pPr>
              <w:pStyle w:val="Default"/>
              <w:ind w:firstLine="567"/>
              <w:rPr>
                <w:sz w:val="28"/>
                <w:szCs w:val="28"/>
              </w:rPr>
            </w:pPr>
            <w:r w:rsidRPr="006769D8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30BB0" w:rsidRPr="006769D8" w:rsidRDefault="003450EE" w:rsidP="00330BB0">
            <w:pPr>
              <w:pStyle w:val="Default"/>
              <w:ind w:firstLine="567"/>
              <w:rPr>
                <w:sz w:val="28"/>
                <w:szCs w:val="28"/>
              </w:rPr>
            </w:pPr>
            <w:r w:rsidRPr="006769D8">
              <w:rPr>
                <w:sz w:val="28"/>
                <w:szCs w:val="28"/>
              </w:rPr>
              <w:t>2</w:t>
            </w:r>
          </w:p>
        </w:tc>
        <w:tc>
          <w:tcPr>
            <w:tcW w:w="1601" w:type="dxa"/>
          </w:tcPr>
          <w:p w:rsidR="00330BB0" w:rsidRPr="006769D8" w:rsidRDefault="003450EE" w:rsidP="00330BB0">
            <w:pPr>
              <w:pStyle w:val="Default"/>
              <w:ind w:firstLine="567"/>
              <w:rPr>
                <w:sz w:val="28"/>
                <w:szCs w:val="28"/>
              </w:rPr>
            </w:pPr>
            <w:r w:rsidRPr="006769D8">
              <w:rPr>
                <w:sz w:val="28"/>
                <w:szCs w:val="28"/>
              </w:rPr>
              <w:t>2</w:t>
            </w:r>
          </w:p>
        </w:tc>
      </w:tr>
      <w:tr w:rsidR="00330BB0" w:rsidRPr="006769D8" w:rsidTr="008224E0">
        <w:trPr>
          <w:trHeight w:val="127"/>
        </w:trPr>
        <w:tc>
          <w:tcPr>
            <w:tcW w:w="4644" w:type="dxa"/>
          </w:tcPr>
          <w:p w:rsidR="00330BB0" w:rsidRPr="006769D8" w:rsidRDefault="00330BB0" w:rsidP="008224E0">
            <w:pPr>
              <w:pStyle w:val="Default"/>
              <w:jc w:val="both"/>
              <w:rPr>
                <w:sz w:val="28"/>
                <w:szCs w:val="28"/>
              </w:rPr>
            </w:pPr>
            <w:r w:rsidRPr="006769D8">
              <w:rPr>
                <w:sz w:val="28"/>
                <w:szCs w:val="28"/>
              </w:rPr>
              <w:t xml:space="preserve">Водоснабжение и водоотведение </w:t>
            </w:r>
          </w:p>
        </w:tc>
        <w:tc>
          <w:tcPr>
            <w:tcW w:w="1562" w:type="dxa"/>
          </w:tcPr>
          <w:p w:rsidR="00330BB0" w:rsidRPr="006769D8" w:rsidRDefault="00AE1C2F" w:rsidP="00330BB0">
            <w:pPr>
              <w:pStyle w:val="Default"/>
              <w:ind w:firstLine="567"/>
              <w:rPr>
                <w:sz w:val="28"/>
                <w:szCs w:val="28"/>
              </w:rPr>
            </w:pPr>
            <w:r w:rsidRPr="006769D8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330BB0" w:rsidRPr="006769D8" w:rsidRDefault="00AE1C2F" w:rsidP="00330BB0">
            <w:pPr>
              <w:pStyle w:val="Default"/>
              <w:ind w:firstLine="567"/>
              <w:rPr>
                <w:sz w:val="28"/>
                <w:szCs w:val="28"/>
              </w:rPr>
            </w:pPr>
            <w:r w:rsidRPr="006769D8">
              <w:rPr>
                <w:sz w:val="28"/>
                <w:szCs w:val="28"/>
              </w:rPr>
              <w:t>8</w:t>
            </w:r>
          </w:p>
        </w:tc>
        <w:tc>
          <w:tcPr>
            <w:tcW w:w="1601" w:type="dxa"/>
          </w:tcPr>
          <w:p w:rsidR="00330BB0" w:rsidRPr="006769D8" w:rsidRDefault="00AE1C2F" w:rsidP="00330BB0">
            <w:pPr>
              <w:pStyle w:val="Default"/>
              <w:ind w:firstLine="567"/>
              <w:rPr>
                <w:sz w:val="28"/>
                <w:szCs w:val="28"/>
              </w:rPr>
            </w:pPr>
            <w:r w:rsidRPr="006769D8">
              <w:rPr>
                <w:sz w:val="28"/>
                <w:szCs w:val="28"/>
              </w:rPr>
              <w:t>8</w:t>
            </w:r>
          </w:p>
        </w:tc>
      </w:tr>
    </w:tbl>
    <w:p w:rsidR="00330BB0" w:rsidRPr="006769D8" w:rsidRDefault="00280E49" w:rsidP="00901CF2">
      <w:pPr>
        <w:pStyle w:val="Default"/>
        <w:tabs>
          <w:tab w:val="left" w:pos="1134"/>
        </w:tabs>
        <w:ind w:right="-171" w:firstLine="567"/>
        <w:jc w:val="both"/>
        <w:rPr>
          <w:rFonts w:eastAsia="Times New Roman"/>
          <w:sz w:val="28"/>
          <w:szCs w:val="28"/>
          <w:lang w:eastAsia="ru-RU"/>
        </w:rPr>
      </w:pPr>
      <w:r w:rsidRPr="006769D8">
        <w:rPr>
          <w:rFonts w:eastAsia="Times New Roman"/>
          <w:sz w:val="28"/>
          <w:szCs w:val="28"/>
          <w:lang w:eastAsia="ru-RU"/>
        </w:rPr>
        <w:t xml:space="preserve">Рынок услуг водоснабжения и водоотведения представлен:                          ОАО «Водоканал», МУП «ЖКХ Холмское», МУП «Федоровский водоканал», МУП «ЖКХ Мингрельское», МУП «Ольгинское ЖКХ», </w:t>
      </w:r>
      <w:r w:rsidR="004700E5" w:rsidRPr="006769D8">
        <w:rPr>
          <w:rFonts w:eastAsia="Times New Roman"/>
          <w:sz w:val="28"/>
          <w:szCs w:val="28"/>
          <w:lang w:eastAsia="ru-RU"/>
        </w:rPr>
        <w:t xml:space="preserve">                                      </w:t>
      </w:r>
      <w:r w:rsidRPr="006769D8">
        <w:rPr>
          <w:rFonts w:eastAsia="Times New Roman"/>
          <w:sz w:val="28"/>
          <w:szCs w:val="28"/>
          <w:lang w:eastAsia="ru-RU"/>
        </w:rPr>
        <w:t>МУП «Варнавинское», МУП «Универсал», ЗАО «Абинсктрактороцентр».</w:t>
      </w:r>
    </w:p>
    <w:p w:rsidR="00280E49" w:rsidRPr="006769D8" w:rsidRDefault="00280E49" w:rsidP="00901CF2">
      <w:pPr>
        <w:pStyle w:val="Default"/>
        <w:tabs>
          <w:tab w:val="left" w:pos="1134"/>
        </w:tabs>
        <w:ind w:right="-171" w:firstLine="567"/>
        <w:jc w:val="both"/>
        <w:rPr>
          <w:rFonts w:eastAsia="Times New Roman"/>
          <w:sz w:val="28"/>
          <w:szCs w:val="28"/>
          <w:lang w:eastAsia="ru-RU"/>
        </w:rPr>
      </w:pPr>
      <w:r w:rsidRPr="006769D8">
        <w:rPr>
          <w:rFonts w:eastAsia="Times New Roman"/>
          <w:sz w:val="28"/>
          <w:szCs w:val="28"/>
          <w:lang w:eastAsia="ru-RU"/>
        </w:rPr>
        <w:t>Теплоснабжение осуществляют: МУП «Универсал» и филиал ОАО «АТЭК» «Абинские тапловые сети».</w:t>
      </w:r>
    </w:p>
    <w:p w:rsidR="004700E5" w:rsidRPr="006769D8" w:rsidRDefault="00280E49" w:rsidP="00901CF2">
      <w:pPr>
        <w:pStyle w:val="Default"/>
        <w:tabs>
          <w:tab w:val="left" w:pos="1134"/>
        </w:tabs>
        <w:ind w:right="-171" w:firstLine="567"/>
        <w:jc w:val="both"/>
        <w:rPr>
          <w:rFonts w:eastAsia="Times New Roman"/>
          <w:sz w:val="28"/>
          <w:szCs w:val="28"/>
          <w:lang w:eastAsia="ru-RU"/>
        </w:rPr>
      </w:pPr>
      <w:r w:rsidRPr="006769D8">
        <w:rPr>
          <w:rFonts w:eastAsia="Times New Roman"/>
          <w:sz w:val="28"/>
          <w:szCs w:val="28"/>
          <w:lang w:eastAsia="ru-RU"/>
        </w:rPr>
        <w:t xml:space="preserve">Электроснабжение в г. Абинске  осуществляет филиал ОАО «НЭСК-Абинскэлектросети», </w:t>
      </w:r>
      <w:proofErr w:type="gramStart"/>
      <w:r w:rsidRPr="006769D8">
        <w:rPr>
          <w:rFonts w:eastAsia="Times New Roman"/>
          <w:sz w:val="28"/>
          <w:szCs w:val="28"/>
          <w:lang w:eastAsia="ru-RU"/>
        </w:rPr>
        <w:t>в</w:t>
      </w:r>
      <w:proofErr w:type="gramEnd"/>
      <w:r w:rsidRPr="006769D8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6769D8">
        <w:rPr>
          <w:rFonts w:eastAsia="Times New Roman"/>
          <w:sz w:val="28"/>
          <w:szCs w:val="28"/>
          <w:lang w:eastAsia="ru-RU"/>
        </w:rPr>
        <w:t>Абинском</w:t>
      </w:r>
      <w:proofErr w:type="gramEnd"/>
      <w:r w:rsidRPr="006769D8">
        <w:rPr>
          <w:rFonts w:eastAsia="Times New Roman"/>
          <w:sz w:val="28"/>
          <w:szCs w:val="28"/>
          <w:lang w:eastAsia="ru-RU"/>
        </w:rPr>
        <w:t xml:space="preserve"> районе </w:t>
      </w:r>
      <w:r w:rsidR="004700E5" w:rsidRPr="006769D8">
        <w:rPr>
          <w:rFonts w:eastAsia="Times New Roman"/>
          <w:sz w:val="28"/>
          <w:szCs w:val="28"/>
          <w:lang w:eastAsia="ru-RU"/>
        </w:rPr>
        <w:t>–</w:t>
      </w:r>
      <w:r w:rsidRPr="006769D8">
        <w:rPr>
          <w:rFonts w:eastAsia="Times New Roman"/>
          <w:sz w:val="28"/>
          <w:szCs w:val="28"/>
          <w:lang w:eastAsia="ru-RU"/>
        </w:rPr>
        <w:t xml:space="preserve"> </w:t>
      </w:r>
      <w:r w:rsidR="004700E5" w:rsidRPr="006769D8">
        <w:rPr>
          <w:rFonts w:eastAsia="Times New Roman"/>
          <w:sz w:val="28"/>
          <w:szCs w:val="28"/>
          <w:lang w:eastAsia="ru-RU"/>
        </w:rPr>
        <w:t>абинский участок Новороссийского филиала ОАО «Кубаньэнергосбыт».</w:t>
      </w:r>
    </w:p>
    <w:p w:rsidR="00280E49" w:rsidRPr="006769D8" w:rsidRDefault="004700E5" w:rsidP="00901CF2">
      <w:pPr>
        <w:pStyle w:val="Default"/>
        <w:tabs>
          <w:tab w:val="left" w:pos="1134"/>
        </w:tabs>
        <w:ind w:right="-171" w:firstLine="567"/>
        <w:jc w:val="both"/>
        <w:rPr>
          <w:rFonts w:eastAsia="Times New Roman"/>
          <w:sz w:val="28"/>
          <w:szCs w:val="28"/>
          <w:lang w:eastAsia="ru-RU"/>
        </w:rPr>
      </w:pPr>
      <w:r w:rsidRPr="006769D8">
        <w:rPr>
          <w:rFonts w:eastAsia="Times New Roman"/>
          <w:sz w:val="28"/>
          <w:szCs w:val="28"/>
          <w:lang w:eastAsia="ru-RU"/>
        </w:rPr>
        <w:t xml:space="preserve">Единственным поставщиком газа </w:t>
      </w:r>
      <w:proofErr w:type="gramStart"/>
      <w:r w:rsidRPr="006769D8">
        <w:rPr>
          <w:rFonts w:eastAsia="Times New Roman"/>
          <w:sz w:val="28"/>
          <w:szCs w:val="28"/>
          <w:lang w:eastAsia="ru-RU"/>
        </w:rPr>
        <w:t>в</w:t>
      </w:r>
      <w:proofErr w:type="gramEnd"/>
      <w:r w:rsidRPr="006769D8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6769D8">
        <w:rPr>
          <w:rFonts w:eastAsia="Times New Roman"/>
          <w:sz w:val="28"/>
          <w:szCs w:val="28"/>
          <w:lang w:eastAsia="ru-RU"/>
        </w:rPr>
        <w:t>Абинском</w:t>
      </w:r>
      <w:proofErr w:type="gramEnd"/>
      <w:r w:rsidRPr="006769D8">
        <w:rPr>
          <w:rFonts w:eastAsia="Times New Roman"/>
          <w:sz w:val="28"/>
          <w:szCs w:val="28"/>
          <w:lang w:eastAsia="ru-RU"/>
        </w:rPr>
        <w:t xml:space="preserve"> районе является                      ОАО «Абинскрайгаз».</w:t>
      </w:r>
    </w:p>
    <w:p w:rsidR="00A8121C" w:rsidRPr="006769D8" w:rsidRDefault="00A265BA" w:rsidP="00901CF2">
      <w:pPr>
        <w:pStyle w:val="Default"/>
        <w:numPr>
          <w:ilvl w:val="0"/>
          <w:numId w:val="4"/>
        </w:numPr>
        <w:tabs>
          <w:tab w:val="left" w:pos="1134"/>
        </w:tabs>
        <w:ind w:left="0" w:right="-171" w:firstLine="709"/>
        <w:jc w:val="both"/>
        <w:rPr>
          <w:rFonts w:eastAsia="Times New Roman"/>
          <w:sz w:val="28"/>
          <w:szCs w:val="28"/>
          <w:lang w:eastAsia="ru-RU"/>
        </w:rPr>
      </w:pPr>
      <w:r w:rsidRPr="006769D8">
        <w:rPr>
          <w:rFonts w:eastAsia="Times New Roman"/>
          <w:b/>
          <w:sz w:val="28"/>
          <w:szCs w:val="28"/>
          <w:lang w:eastAsia="ru-RU"/>
        </w:rPr>
        <w:t>Мониторинг деятельности субъектов естественных монополий на территории муниципального образования.</w:t>
      </w:r>
    </w:p>
    <w:p w:rsidR="006E76D6" w:rsidRPr="006769D8" w:rsidRDefault="006E76D6" w:rsidP="00901CF2">
      <w:pPr>
        <w:tabs>
          <w:tab w:val="left" w:pos="709"/>
        </w:tabs>
        <w:spacing w:after="0" w:line="240" w:lineRule="auto"/>
        <w:ind w:right="-171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769D8">
        <w:rPr>
          <w:rFonts w:ascii="Times New Roman" w:hAnsi="Times New Roman"/>
          <w:sz w:val="28"/>
          <w:szCs w:val="28"/>
          <w:lang w:eastAsia="ru-RU"/>
        </w:rPr>
        <w:t xml:space="preserve">Подводя итоги </w:t>
      </w:r>
      <w:proofErr w:type="gramStart"/>
      <w:r w:rsidRPr="006769D8">
        <w:rPr>
          <w:rFonts w:ascii="Times New Roman" w:hAnsi="Times New Roman"/>
          <w:sz w:val="28"/>
          <w:szCs w:val="28"/>
          <w:lang w:eastAsia="ru-RU"/>
        </w:rPr>
        <w:t>мониторинга качества услуг субъектов естественных монополий</w:t>
      </w:r>
      <w:proofErr w:type="gramEnd"/>
      <w:r w:rsidRPr="006769D8">
        <w:rPr>
          <w:rFonts w:ascii="Times New Roman" w:hAnsi="Times New Roman"/>
          <w:sz w:val="28"/>
          <w:szCs w:val="28"/>
          <w:lang w:eastAsia="ru-RU"/>
        </w:rPr>
        <w:t xml:space="preserve"> для потребителей Абинского района можно сделать вывод</w:t>
      </w:r>
      <w:r w:rsidR="00751EF7" w:rsidRPr="006769D8">
        <w:rPr>
          <w:rFonts w:ascii="Times New Roman" w:hAnsi="Times New Roman"/>
          <w:sz w:val="28"/>
          <w:szCs w:val="28"/>
          <w:lang w:eastAsia="ru-RU"/>
        </w:rPr>
        <w:t xml:space="preserve">, что </w:t>
      </w:r>
      <w:r w:rsidR="00AD036C">
        <w:rPr>
          <w:rFonts w:ascii="Times New Roman" w:hAnsi="Times New Roman"/>
          <w:sz w:val="28"/>
          <w:szCs w:val="28"/>
          <w:lang w:eastAsia="ru-RU"/>
        </w:rPr>
        <w:t xml:space="preserve">на протяжении трех лет </w:t>
      </w:r>
      <w:r w:rsidR="00751EF7" w:rsidRPr="006769D8">
        <w:rPr>
          <w:rFonts w:ascii="Times New Roman" w:hAnsi="Times New Roman"/>
          <w:sz w:val="28"/>
          <w:szCs w:val="28"/>
          <w:lang w:eastAsia="ru-RU"/>
        </w:rPr>
        <w:t xml:space="preserve">большая доля опрошенных </w:t>
      </w:r>
      <w:r w:rsidR="00756CF0" w:rsidRPr="006769D8">
        <w:rPr>
          <w:rFonts w:ascii="Times New Roman" w:hAnsi="Times New Roman"/>
          <w:sz w:val="28"/>
          <w:szCs w:val="28"/>
          <w:lang w:eastAsia="ru-RU"/>
        </w:rPr>
        <w:t>потребителей удовлетворен</w:t>
      </w:r>
      <w:r w:rsidR="0023421C">
        <w:rPr>
          <w:rFonts w:ascii="Times New Roman" w:hAnsi="Times New Roman"/>
          <w:sz w:val="28"/>
          <w:szCs w:val="28"/>
          <w:lang w:eastAsia="ru-RU"/>
        </w:rPr>
        <w:t>а</w:t>
      </w:r>
      <w:r w:rsidR="00756CF0" w:rsidRPr="006769D8">
        <w:rPr>
          <w:rFonts w:ascii="Times New Roman" w:hAnsi="Times New Roman"/>
          <w:sz w:val="28"/>
          <w:szCs w:val="28"/>
          <w:lang w:eastAsia="ru-RU"/>
        </w:rPr>
        <w:t xml:space="preserve"> качеством оказываемых услуг</w:t>
      </w:r>
      <w:r w:rsidRPr="006769D8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6E76D6" w:rsidRPr="006769D8" w:rsidRDefault="006E76D6" w:rsidP="00901CF2">
      <w:pPr>
        <w:tabs>
          <w:tab w:val="left" w:pos="709"/>
        </w:tabs>
        <w:spacing w:after="0" w:line="240" w:lineRule="auto"/>
        <w:ind w:right="-17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769D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56CF0" w:rsidRPr="006769D8">
        <w:rPr>
          <w:rFonts w:ascii="Times New Roman" w:hAnsi="Times New Roman"/>
          <w:sz w:val="28"/>
          <w:szCs w:val="28"/>
          <w:lang w:eastAsia="ru-RU"/>
        </w:rPr>
        <w:t xml:space="preserve">по электроснабжению  на </w:t>
      </w:r>
      <w:r w:rsidR="00AD036C">
        <w:rPr>
          <w:rFonts w:ascii="Times New Roman" w:hAnsi="Times New Roman"/>
          <w:sz w:val="28"/>
          <w:szCs w:val="28"/>
          <w:lang w:eastAsia="ru-RU"/>
        </w:rPr>
        <w:t>7</w:t>
      </w:r>
      <w:r w:rsidR="007B2451">
        <w:rPr>
          <w:rFonts w:ascii="Times New Roman" w:hAnsi="Times New Roman"/>
          <w:sz w:val="28"/>
          <w:szCs w:val="28"/>
          <w:lang w:eastAsia="ru-RU"/>
        </w:rPr>
        <w:t>4</w:t>
      </w:r>
      <w:r w:rsidR="00AD036C">
        <w:rPr>
          <w:rFonts w:ascii="Times New Roman" w:hAnsi="Times New Roman"/>
          <w:sz w:val="28"/>
          <w:szCs w:val="28"/>
          <w:lang w:eastAsia="ru-RU"/>
        </w:rPr>
        <w:t>,</w:t>
      </w:r>
      <w:r w:rsidR="007B2451">
        <w:rPr>
          <w:rFonts w:ascii="Times New Roman" w:hAnsi="Times New Roman"/>
          <w:sz w:val="28"/>
          <w:szCs w:val="28"/>
          <w:lang w:eastAsia="ru-RU"/>
        </w:rPr>
        <w:t>5</w:t>
      </w:r>
      <w:r w:rsidR="00A265BA" w:rsidRPr="006769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769D8">
        <w:rPr>
          <w:rFonts w:ascii="Times New Roman" w:hAnsi="Times New Roman"/>
          <w:sz w:val="28"/>
          <w:szCs w:val="28"/>
          <w:lang w:eastAsia="ru-RU"/>
        </w:rPr>
        <w:t>%</w:t>
      </w:r>
      <w:r w:rsidR="00756CF0" w:rsidRPr="006769D8">
        <w:rPr>
          <w:rFonts w:ascii="Times New Roman" w:hAnsi="Times New Roman"/>
          <w:sz w:val="28"/>
          <w:szCs w:val="28"/>
          <w:lang w:eastAsia="ru-RU"/>
        </w:rPr>
        <w:t>;</w:t>
      </w:r>
    </w:p>
    <w:p w:rsidR="006E76D6" w:rsidRPr="006769D8" w:rsidRDefault="006E76D6" w:rsidP="00901CF2">
      <w:pPr>
        <w:tabs>
          <w:tab w:val="left" w:pos="709"/>
        </w:tabs>
        <w:spacing w:after="0" w:line="240" w:lineRule="auto"/>
        <w:ind w:right="-17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769D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56CF0" w:rsidRPr="006769D8">
        <w:rPr>
          <w:rFonts w:ascii="Times New Roman" w:hAnsi="Times New Roman"/>
          <w:sz w:val="28"/>
          <w:szCs w:val="28"/>
          <w:lang w:eastAsia="ru-RU"/>
        </w:rPr>
        <w:t xml:space="preserve">по водоснабжению на </w:t>
      </w:r>
      <w:r w:rsidR="007B2451">
        <w:rPr>
          <w:rFonts w:ascii="Times New Roman" w:hAnsi="Times New Roman"/>
          <w:sz w:val="28"/>
          <w:szCs w:val="28"/>
          <w:lang w:eastAsia="ru-RU"/>
        </w:rPr>
        <w:t>86,6</w:t>
      </w:r>
      <w:r w:rsidR="00A265BA" w:rsidRPr="006769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769D8">
        <w:rPr>
          <w:rFonts w:ascii="Times New Roman" w:hAnsi="Times New Roman"/>
          <w:sz w:val="28"/>
          <w:szCs w:val="28"/>
          <w:lang w:eastAsia="ru-RU"/>
        </w:rPr>
        <w:t>%;</w:t>
      </w:r>
    </w:p>
    <w:p w:rsidR="006E76D6" w:rsidRPr="006769D8" w:rsidRDefault="006E76D6" w:rsidP="00901CF2">
      <w:pPr>
        <w:tabs>
          <w:tab w:val="left" w:pos="709"/>
        </w:tabs>
        <w:spacing w:after="0" w:line="240" w:lineRule="auto"/>
        <w:ind w:right="-17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769D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56CF0" w:rsidRPr="006769D8">
        <w:rPr>
          <w:rFonts w:ascii="Times New Roman" w:hAnsi="Times New Roman"/>
          <w:sz w:val="28"/>
          <w:szCs w:val="28"/>
          <w:lang w:eastAsia="ru-RU"/>
        </w:rPr>
        <w:t xml:space="preserve">по теплоснабжению на </w:t>
      </w:r>
      <w:r w:rsidR="00AD036C">
        <w:rPr>
          <w:rFonts w:ascii="Times New Roman" w:hAnsi="Times New Roman"/>
          <w:sz w:val="28"/>
          <w:szCs w:val="28"/>
          <w:lang w:eastAsia="ru-RU"/>
        </w:rPr>
        <w:t>8</w:t>
      </w:r>
      <w:r w:rsidR="007B2451">
        <w:rPr>
          <w:rFonts w:ascii="Times New Roman" w:hAnsi="Times New Roman"/>
          <w:sz w:val="28"/>
          <w:szCs w:val="28"/>
          <w:lang w:eastAsia="ru-RU"/>
        </w:rPr>
        <w:t>7</w:t>
      </w:r>
      <w:r w:rsidR="00AD036C">
        <w:rPr>
          <w:rFonts w:ascii="Times New Roman" w:hAnsi="Times New Roman"/>
          <w:sz w:val="28"/>
          <w:szCs w:val="28"/>
          <w:lang w:eastAsia="ru-RU"/>
        </w:rPr>
        <w:t>,</w:t>
      </w:r>
      <w:r w:rsidR="007B2451">
        <w:rPr>
          <w:rFonts w:ascii="Times New Roman" w:hAnsi="Times New Roman"/>
          <w:sz w:val="28"/>
          <w:szCs w:val="28"/>
          <w:lang w:eastAsia="ru-RU"/>
        </w:rPr>
        <w:t>8</w:t>
      </w:r>
      <w:r w:rsidR="00A265BA" w:rsidRPr="006769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6CF0" w:rsidRPr="006769D8">
        <w:rPr>
          <w:rFonts w:ascii="Times New Roman" w:hAnsi="Times New Roman"/>
          <w:sz w:val="28"/>
          <w:szCs w:val="28"/>
          <w:lang w:eastAsia="ru-RU"/>
        </w:rPr>
        <w:t>%</w:t>
      </w:r>
      <w:r w:rsidRPr="006769D8">
        <w:rPr>
          <w:rFonts w:ascii="Times New Roman" w:hAnsi="Times New Roman"/>
          <w:sz w:val="28"/>
          <w:szCs w:val="28"/>
          <w:lang w:eastAsia="ru-RU"/>
        </w:rPr>
        <w:t>;</w:t>
      </w:r>
    </w:p>
    <w:p w:rsidR="006E76D6" w:rsidRPr="006769D8" w:rsidRDefault="006E76D6" w:rsidP="00901CF2">
      <w:pPr>
        <w:tabs>
          <w:tab w:val="left" w:pos="709"/>
        </w:tabs>
        <w:spacing w:after="0" w:line="240" w:lineRule="auto"/>
        <w:ind w:right="-17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769D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56CF0" w:rsidRPr="006769D8">
        <w:rPr>
          <w:rFonts w:ascii="Times New Roman" w:hAnsi="Times New Roman"/>
          <w:sz w:val="28"/>
          <w:szCs w:val="28"/>
          <w:lang w:eastAsia="ru-RU"/>
        </w:rPr>
        <w:t xml:space="preserve">по газоснабжению на </w:t>
      </w:r>
      <w:r w:rsidR="007B2451">
        <w:rPr>
          <w:rFonts w:ascii="Times New Roman" w:hAnsi="Times New Roman"/>
          <w:sz w:val="28"/>
          <w:szCs w:val="28"/>
          <w:lang w:eastAsia="ru-RU"/>
        </w:rPr>
        <w:t>86,5</w:t>
      </w:r>
      <w:r w:rsidR="00A265BA" w:rsidRPr="006769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769D8">
        <w:rPr>
          <w:rFonts w:ascii="Times New Roman" w:hAnsi="Times New Roman"/>
          <w:sz w:val="28"/>
          <w:szCs w:val="28"/>
          <w:lang w:eastAsia="ru-RU"/>
        </w:rPr>
        <w:t>%;</w:t>
      </w:r>
    </w:p>
    <w:p w:rsidR="00756CF0" w:rsidRDefault="00756CF0" w:rsidP="00901CF2">
      <w:pPr>
        <w:tabs>
          <w:tab w:val="left" w:pos="709"/>
        </w:tabs>
        <w:spacing w:after="0" w:line="240" w:lineRule="auto"/>
        <w:ind w:right="-171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769D8">
        <w:rPr>
          <w:rFonts w:ascii="Times New Roman" w:hAnsi="Times New Roman"/>
          <w:sz w:val="28"/>
          <w:szCs w:val="28"/>
          <w:lang w:eastAsia="ru-RU"/>
        </w:rPr>
        <w:lastRenderedPageBreak/>
        <w:t>И только лишь 1</w:t>
      </w:r>
      <w:r w:rsidR="007B2451">
        <w:rPr>
          <w:rFonts w:ascii="Times New Roman" w:hAnsi="Times New Roman"/>
          <w:sz w:val="28"/>
          <w:szCs w:val="28"/>
          <w:lang w:eastAsia="ru-RU"/>
        </w:rPr>
        <w:t>2</w:t>
      </w:r>
      <w:r w:rsidRPr="006769D8">
        <w:rPr>
          <w:rFonts w:ascii="Times New Roman" w:hAnsi="Times New Roman"/>
          <w:sz w:val="28"/>
          <w:szCs w:val="28"/>
          <w:lang w:eastAsia="ru-RU"/>
        </w:rPr>
        <w:t xml:space="preserve"> % опрошенных потребителей «неудовлетворенны» или «скорее не</w:t>
      </w:r>
      <w:r w:rsidR="00093B2B" w:rsidRPr="006769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769D8">
        <w:rPr>
          <w:rFonts w:ascii="Times New Roman" w:hAnsi="Times New Roman"/>
          <w:sz w:val="28"/>
          <w:szCs w:val="28"/>
          <w:lang w:eastAsia="ru-RU"/>
        </w:rPr>
        <w:t>удовлетворены» качеством оказываемых услуг субъектов естественных монополий.</w:t>
      </w:r>
    </w:p>
    <w:p w:rsidR="007B2451" w:rsidRPr="006769D8" w:rsidRDefault="007B2451" w:rsidP="00901CF2">
      <w:pPr>
        <w:tabs>
          <w:tab w:val="left" w:pos="709"/>
        </w:tabs>
        <w:spacing w:after="0" w:line="240" w:lineRule="auto"/>
        <w:ind w:right="-171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Уровень цен</w:t>
      </w:r>
      <w:r w:rsidR="002F6375">
        <w:rPr>
          <w:rFonts w:ascii="Times New Roman" w:hAnsi="Times New Roman"/>
          <w:sz w:val="28"/>
          <w:szCs w:val="28"/>
          <w:lang w:eastAsia="ru-RU"/>
        </w:rPr>
        <w:t xml:space="preserve"> на услуги естественных монополий в Абинском </w:t>
      </w:r>
      <w:proofErr w:type="gramStart"/>
      <w:r w:rsidR="002F6375">
        <w:rPr>
          <w:rFonts w:ascii="Times New Roman" w:hAnsi="Times New Roman"/>
          <w:sz w:val="28"/>
          <w:szCs w:val="28"/>
          <w:lang w:eastAsia="ru-RU"/>
        </w:rPr>
        <w:t>районе</w:t>
      </w:r>
      <w:proofErr w:type="gramEnd"/>
      <w:r w:rsidR="002F6375">
        <w:rPr>
          <w:rFonts w:ascii="Times New Roman" w:hAnsi="Times New Roman"/>
          <w:sz w:val="28"/>
          <w:szCs w:val="28"/>
          <w:lang w:eastAsia="ru-RU"/>
        </w:rPr>
        <w:t xml:space="preserve"> по всем видам деятельности отмечен потребителями как «удовлетворительно», так ответили 80 % опрошенных, «неудовлетворительно» ответили лишь 10 % опрошенных. </w:t>
      </w:r>
    </w:p>
    <w:p w:rsidR="004B0E0E" w:rsidRPr="006769D8" w:rsidRDefault="00093B2B" w:rsidP="00901CF2">
      <w:pPr>
        <w:pStyle w:val="Default"/>
        <w:tabs>
          <w:tab w:val="left" w:pos="1134"/>
        </w:tabs>
        <w:ind w:right="-171" w:firstLine="709"/>
        <w:jc w:val="both"/>
        <w:rPr>
          <w:rFonts w:eastAsia="Times New Roman"/>
          <w:sz w:val="28"/>
          <w:szCs w:val="28"/>
          <w:lang w:eastAsia="ru-RU"/>
        </w:rPr>
      </w:pPr>
      <w:r w:rsidRPr="006769D8">
        <w:rPr>
          <w:rFonts w:eastAsia="Times New Roman"/>
          <w:sz w:val="28"/>
          <w:szCs w:val="28"/>
          <w:lang w:eastAsia="ru-RU"/>
        </w:rPr>
        <w:t>Субъектами предпринимательской деятельности</w:t>
      </w:r>
      <w:r w:rsidR="004B0E0E" w:rsidRPr="006769D8">
        <w:rPr>
          <w:rFonts w:eastAsia="Times New Roman"/>
          <w:sz w:val="28"/>
          <w:szCs w:val="28"/>
          <w:lang w:eastAsia="ru-RU"/>
        </w:rPr>
        <w:t xml:space="preserve"> </w:t>
      </w:r>
      <w:r w:rsidR="002F6375">
        <w:rPr>
          <w:rFonts w:eastAsia="Times New Roman"/>
          <w:sz w:val="28"/>
          <w:szCs w:val="28"/>
          <w:lang w:eastAsia="ru-RU"/>
        </w:rPr>
        <w:t>в 2016 и 2017 годах отмечается</w:t>
      </w:r>
      <w:r w:rsidR="004B0E0E" w:rsidRPr="006769D8">
        <w:rPr>
          <w:rFonts w:eastAsia="Times New Roman"/>
          <w:sz w:val="28"/>
          <w:szCs w:val="28"/>
          <w:lang w:eastAsia="ru-RU"/>
        </w:rPr>
        <w:t xml:space="preserve"> высокая сто</w:t>
      </w:r>
      <w:r w:rsidR="002F6375">
        <w:rPr>
          <w:rFonts w:eastAsia="Times New Roman"/>
          <w:sz w:val="28"/>
          <w:szCs w:val="28"/>
          <w:lang w:eastAsia="ru-RU"/>
        </w:rPr>
        <w:t>имость подключения к услугам</w:t>
      </w:r>
      <w:r w:rsidR="004B0E0E" w:rsidRPr="006769D8">
        <w:rPr>
          <w:rFonts w:eastAsia="Times New Roman"/>
          <w:sz w:val="28"/>
          <w:szCs w:val="28"/>
          <w:lang w:eastAsia="ru-RU"/>
        </w:rPr>
        <w:t xml:space="preserve"> газоснабжающих организаций (</w:t>
      </w:r>
      <w:r w:rsidR="002F6375">
        <w:rPr>
          <w:rFonts w:eastAsia="Times New Roman"/>
          <w:sz w:val="28"/>
          <w:szCs w:val="28"/>
          <w:lang w:eastAsia="ru-RU"/>
        </w:rPr>
        <w:t xml:space="preserve">в 2016 году </w:t>
      </w:r>
      <w:r w:rsidR="004B0E0E" w:rsidRPr="006769D8">
        <w:rPr>
          <w:rFonts w:eastAsia="Times New Roman"/>
          <w:sz w:val="28"/>
          <w:szCs w:val="28"/>
          <w:lang w:eastAsia="ru-RU"/>
        </w:rPr>
        <w:t>63,9 % опрошенных</w:t>
      </w:r>
      <w:r w:rsidR="002F6375">
        <w:rPr>
          <w:rFonts w:eastAsia="Times New Roman"/>
          <w:sz w:val="28"/>
          <w:szCs w:val="28"/>
          <w:lang w:eastAsia="ru-RU"/>
        </w:rPr>
        <w:t>, в 2017 году - 21,3 %</w:t>
      </w:r>
      <w:r w:rsidR="004B0E0E" w:rsidRPr="006769D8">
        <w:rPr>
          <w:rFonts w:eastAsia="Times New Roman"/>
          <w:sz w:val="28"/>
          <w:szCs w:val="28"/>
          <w:lang w:eastAsia="ru-RU"/>
        </w:rPr>
        <w:t>). Стоимость подключения услуг</w:t>
      </w:r>
      <w:r w:rsidR="002F6375">
        <w:rPr>
          <w:rFonts w:eastAsia="Times New Roman"/>
          <w:sz w:val="28"/>
          <w:szCs w:val="28"/>
          <w:lang w:eastAsia="ru-RU"/>
        </w:rPr>
        <w:t xml:space="preserve"> электроснабжения,</w:t>
      </w:r>
      <w:r w:rsidR="004B0E0E" w:rsidRPr="006769D8">
        <w:rPr>
          <w:rFonts w:eastAsia="Times New Roman"/>
          <w:sz w:val="28"/>
          <w:szCs w:val="28"/>
          <w:lang w:eastAsia="ru-RU"/>
        </w:rPr>
        <w:t xml:space="preserve"> водоснабжения</w:t>
      </w:r>
      <w:r w:rsidR="0052574B" w:rsidRPr="006769D8">
        <w:rPr>
          <w:rFonts w:eastAsia="Times New Roman"/>
          <w:sz w:val="28"/>
          <w:szCs w:val="28"/>
          <w:lang w:eastAsia="ru-RU"/>
        </w:rPr>
        <w:t xml:space="preserve">, теплоснабжения и телефонной связи </w:t>
      </w:r>
      <w:r w:rsidR="000A6C13">
        <w:rPr>
          <w:rFonts w:eastAsia="Times New Roman"/>
          <w:sz w:val="28"/>
          <w:szCs w:val="28"/>
          <w:lang w:eastAsia="ru-RU"/>
        </w:rPr>
        <w:t>с 2016 года большая часть опрошенных или</w:t>
      </w:r>
      <w:r w:rsidR="002F6375">
        <w:rPr>
          <w:rFonts w:eastAsia="Times New Roman"/>
          <w:sz w:val="28"/>
          <w:szCs w:val="28"/>
          <w:lang w:eastAsia="ru-RU"/>
        </w:rPr>
        <w:t xml:space="preserve"> </w:t>
      </w:r>
      <w:r w:rsidR="000A6C13">
        <w:rPr>
          <w:rFonts w:eastAsia="Times New Roman"/>
          <w:sz w:val="28"/>
          <w:szCs w:val="28"/>
          <w:lang w:eastAsia="ru-RU"/>
        </w:rPr>
        <w:t xml:space="preserve">более </w:t>
      </w:r>
      <w:r w:rsidR="002F6375">
        <w:rPr>
          <w:rFonts w:eastAsia="Times New Roman"/>
          <w:sz w:val="28"/>
          <w:szCs w:val="28"/>
          <w:lang w:eastAsia="ru-RU"/>
        </w:rPr>
        <w:t>80</w:t>
      </w:r>
      <w:r w:rsidR="004B0E0E" w:rsidRPr="006769D8">
        <w:rPr>
          <w:rFonts w:eastAsia="Times New Roman"/>
          <w:sz w:val="28"/>
          <w:szCs w:val="28"/>
          <w:lang w:eastAsia="ru-RU"/>
        </w:rPr>
        <w:t xml:space="preserve"> % опрошенных считают «низкой» или «скорее низкой»</w:t>
      </w:r>
      <w:r w:rsidR="002F6375">
        <w:rPr>
          <w:rFonts w:eastAsia="Times New Roman"/>
          <w:sz w:val="28"/>
          <w:szCs w:val="28"/>
          <w:lang w:eastAsia="ru-RU"/>
        </w:rPr>
        <w:t>,</w:t>
      </w:r>
      <w:r w:rsidR="000A6C13">
        <w:rPr>
          <w:rFonts w:eastAsia="Times New Roman"/>
          <w:sz w:val="28"/>
          <w:szCs w:val="28"/>
          <w:lang w:eastAsia="ru-RU"/>
        </w:rPr>
        <w:t xml:space="preserve"> в 2016 году их доля составляла 65,7 %</w:t>
      </w:r>
      <w:r w:rsidR="002F6375">
        <w:rPr>
          <w:rFonts w:eastAsia="Times New Roman"/>
          <w:sz w:val="28"/>
          <w:szCs w:val="28"/>
          <w:lang w:eastAsia="ru-RU"/>
        </w:rPr>
        <w:t xml:space="preserve"> </w:t>
      </w:r>
      <w:r w:rsidR="004B0E0E" w:rsidRPr="006769D8">
        <w:rPr>
          <w:rFonts w:eastAsia="Times New Roman"/>
          <w:sz w:val="28"/>
          <w:szCs w:val="28"/>
          <w:lang w:eastAsia="ru-RU"/>
        </w:rPr>
        <w:t xml:space="preserve">. </w:t>
      </w:r>
    </w:p>
    <w:p w:rsidR="009C0089" w:rsidRPr="006769D8" w:rsidRDefault="009C0089" w:rsidP="00901CF2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В соответствии с Федеральным законом от 30</w:t>
      </w:r>
      <w:r w:rsidR="0023421C">
        <w:rPr>
          <w:rFonts w:ascii="Times New Roman" w:hAnsi="Times New Roman"/>
          <w:sz w:val="28"/>
          <w:szCs w:val="28"/>
        </w:rPr>
        <w:t xml:space="preserve"> декабря </w:t>
      </w:r>
      <w:r w:rsidRPr="006769D8">
        <w:rPr>
          <w:rFonts w:ascii="Times New Roman" w:hAnsi="Times New Roman"/>
          <w:sz w:val="28"/>
          <w:szCs w:val="28"/>
        </w:rPr>
        <w:t>2004</w:t>
      </w:r>
      <w:r w:rsidR="0023421C">
        <w:rPr>
          <w:rFonts w:ascii="Times New Roman" w:hAnsi="Times New Roman"/>
          <w:sz w:val="28"/>
          <w:szCs w:val="28"/>
        </w:rPr>
        <w:t xml:space="preserve"> года</w:t>
      </w:r>
      <w:r w:rsidRPr="006769D8">
        <w:rPr>
          <w:rFonts w:ascii="Times New Roman" w:hAnsi="Times New Roman"/>
          <w:sz w:val="28"/>
          <w:szCs w:val="28"/>
        </w:rPr>
        <w:t xml:space="preserve"> № 210-ФЗ «Об основах регулирования тарифов организаций коммунального комплекса» полномочия по регулированию тарифов организаций коммунального комплекса </w:t>
      </w:r>
      <w:r w:rsidR="0023421C">
        <w:rPr>
          <w:rFonts w:ascii="Times New Roman" w:hAnsi="Times New Roman"/>
          <w:sz w:val="28"/>
          <w:szCs w:val="28"/>
        </w:rPr>
        <w:t>осуществляют</w:t>
      </w:r>
      <w:r w:rsidRPr="006769D8">
        <w:rPr>
          <w:rFonts w:ascii="Times New Roman" w:hAnsi="Times New Roman"/>
          <w:sz w:val="28"/>
          <w:szCs w:val="28"/>
        </w:rPr>
        <w:t xml:space="preserve"> орган</w:t>
      </w:r>
      <w:r w:rsidR="0023421C">
        <w:rPr>
          <w:rFonts w:ascii="Times New Roman" w:hAnsi="Times New Roman"/>
          <w:sz w:val="28"/>
          <w:szCs w:val="28"/>
        </w:rPr>
        <w:t>ы</w:t>
      </w:r>
      <w:r w:rsidRPr="006769D8">
        <w:rPr>
          <w:rFonts w:ascii="Times New Roman" w:hAnsi="Times New Roman"/>
          <w:sz w:val="28"/>
          <w:szCs w:val="28"/>
        </w:rPr>
        <w:t xml:space="preserve"> регулирования </w:t>
      </w:r>
      <w:r w:rsidR="0023421C">
        <w:rPr>
          <w:rFonts w:ascii="Times New Roman" w:hAnsi="Times New Roman"/>
          <w:sz w:val="28"/>
          <w:szCs w:val="28"/>
        </w:rPr>
        <w:t>Краснодарского края</w:t>
      </w:r>
      <w:r w:rsidRPr="006769D8">
        <w:rPr>
          <w:rFonts w:ascii="Times New Roman" w:hAnsi="Times New Roman"/>
          <w:sz w:val="28"/>
          <w:szCs w:val="28"/>
        </w:rPr>
        <w:t xml:space="preserve">. </w:t>
      </w:r>
    </w:p>
    <w:p w:rsidR="009C0089" w:rsidRPr="006769D8" w:rsidRDefault="009C0089" w:rsidP="00901CF2">
      <w:pPr>
        <w:spacing w:after="0" w:line="240" w:lineRule="auto"/>
        <w:ind w:right="-17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Региональная энергетическая комиссия – департамент цен и тарифов Краснодарского края (далее – РЭК – департамент) является органом исполнительной власти Краснодарского края, осуществляющим проведение единой ценовой политики на территории региона в различных отраслях экономики и непроизводственной сфере.</w:t>
      </w:r>
    </w:p>
    <w:p w:rsidR="009C0089" w:rsidRPr="006769D8" w:rsidRDefault="009C0089" w:rsidP="00901CF2">
      <w:pPr>
        <w:spacing w:after="0" w:line="240" w:lineRule="auto"/>
        <w:ind w:right="-17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>РЭК – департамент действует на основании положения, утвержденного постановлением главы администрации Краснодарского края от 14</w:t>
      </w:r>
      <w:r w:rsidR="0023421C">
        <w:rPr>
          <w:rFonts w:ascii="Times New Roman" w:hAnsi="Times New Roman"/>
          <w:sz w:val="28"/>
          <w:szCs w:val="28"/>
        </w:rPr>
        <w:t xml:space="preserve"> </w:t>
      </w:r>
      <w:r w:rsidRPr="006769D8">
        <w:rPr>
          <w:rFonts w:ascii="Times New Roman" w:hAnsi="Times New Roman"/>
          <w:sz w:val="28"/>
          <w:szCs w:val="28"/>
        </w:rPr>
        <w:t xml:space="preserve">июня </w:t>
      </w:r>
      <w:r w:rsidR="0023421C">
        <w:rPr>
          <w:rFonts w:ascii="Times New Roman" w:hAnsi="Times New Roman"/>
          <w:sz w:val="28"/>
          <w:szCs w:val="28"/>
        </w:rPr>
        <w:t xml:space="preserve">             </w:t>
      </w:r>
      <w:r w:rsidRPr="006769D8">
        <w:rPr>
          <w:rFonts w:ascii="Times New Roman" w:hAnsi="Times New Roman"/>
          <w:sz w:val="28"/>
          <w:szCs w:val="28"/>
        </w:rPr>
        <w:t>2002 года № 652.</w:t>
      </w:r>
    </w:p>
    <w:p w:rsidR="0052574B" w:rsidRPr="006769D8" w:rsidRDefault="0052574B" w:rsidP="00901CF2">
      <w:pPr>
        <w:pStyle w:val="Default"/>
        <w:tabs>
          <w:tab w:val="left" w:pos="1134"/>
        </w:tabs>
        <w:ind w:right="-171" w:firstLine="709"/>
        <w:jc w:val="both"/>
        <w:rPr>
          <w:rFonts w:eastAsia="Times New Roman"/>
          <w:sz w:val="28"/>
          <w:szCs w:val="28"/>
          <w:lang w:eastAsia="ru-RU"/>
        </w:rPr>
      </w:pPr>
      <w:r w:rsidRPr="006769D8">
        <w:rPr>
          <w:rFonts w:eastAsia="Times New Roman"/>
          <w:sz w:val="28"/>
          <w:szCs w:val="28"/>
          <w:lang w:eastAsia="ru-RU"/>
        </w:rPr>
        <w:t>Качество официальной информации об услугах субъектов естественных монополий Абинского района, размещаемой в открытом доступе, можно оценить по таким категориям как: уровень доступности, уровень понятности и уровень получения.</w:t>
      </w:r>
    </w:p>
    <w:p w:rsidR="00751EF7" w:rsidRPr="006769D8" w:rsidRDefault="00751EF7" w:rsidP="00901CF2">
      <w:pPr>
        <w:pStyle w:val="Default"/>
        <w:tabs>
          <w:tab w:val="left" w:pos="1134"/>
        </w:tabs>
        <w:ind w:right="-171"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6769D8">
        <w:rPr>
          <w:rFonts w:eastAsia="Times New Roman"/>
          <w:sz w:val="28"/>
          <w:szCs w:val="28"/>
          <w:lang w:eastAsia="ru-RU"/>
        </w:rPr>
        <w:t xml:space="preserve">По результатам опроса большая часть потребителей (более </w:t>
      </w:r>
      <w:r w:rsidR="000A6C13">
        <w:rPr>
          <w:rFonts w:eastAsia="Times New Roman"/>
          <w:sz w:val="28"/>
          <w:szCs w:val="28"/>
          <w:lang w:eastAsia="ru-RU"/>
        </w:rPr>
        <w:t>9</w:t>
      </w:r>
      <w:r w:rsidRPr="006769D8">
        <w:rPr>
          <w:rFonts w:eastAsia="Times New Roman"/>
          <w:sz w:val="28"/>
          <w:szCs w:val="28"/>
          <w:lang w:eastAsia="ru-RU"/>
        </w:rPr>
        <w:t>0 %) оценили «уровень доступности» информации как «удовлетворительно» и «скорее удовлетворительно</w:t>
      </w:r>
      <w:r w:rsidR="001F3959">
        <w:rPr>
          <w:rFonts w:eastAsia="Times New Roman"/>
          <w:sz w:val="28"/>
          <w:szCs w:val="28"/>
          <w:lang w:eastAsia="ru-RU"/>
        </w:rPr>
        <w:t>»</w:t>
      </w:r>
      <w:r w:rsidRPr="006769D8">
        <w:rPr>
          <w:rFonts w:eastAsia="Times New Roman"/>
          <w:sz w:val="28"/>
          <w:szCs w:val="28"/>
          <w:lang w:eastAsia="ru-RU"/>
        </w:rPr>
        <w:t>, оценку «неудовлетворительно» и «скорее неудовлетворительно» поставили 10 % опрошенных.</w:t>
      </w:r>
      <w:proofErr w:type="gramEnd"/>
    </w:p>
    <w:p w:rsidR="0052574B" w:rsidRPr="006769D8" w:rsidRDefault="000A6C13" w:rsidP="00901CF2">
      <w:pPr>
        <w:pStyle w:val="Default"/>
        <w:tabs>
          <w:tab w:val="left" w:pos="1134"/>
        </w:tabs>
        <w:ind w:right="-171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92,2</w:t>
      </w:r>
      <w:r w:rsidR="0052574B" w:rsidRPr="006769D8">
        <w:rPr>
          <w:rFonts w:eastAsia="Times New Roman"/>
          <w:sz w:val="28"/>
          <w:szCs w:val="28"/>
          <w:lang w:eastAsia="ru-RU"/>
        </w:rPr>
        <w:t xml:space="preserve"> % респондентов считают, что размещаемая информация понятна для восприятия, поставив оценку «удовлетворительно» и «скорее удовлетворительно», </w:t>
      </w:r>
      <w:r>
        <w:rPr>
          <w:rFonts w:eastAsia="Times New Roman"/>
          <w:sz w:val="28"/>
          <w:szCs w:val="28"/>
          <w:lang w:eastAsia="ru-RU"/>
        </w:rPr>
        <w:t>5,8</w:t>
      </w:r>
      <w:r w:rsidR="0052574B" w:rsidRPr="006769D8">
        <w:rPr>
          <w:rFonts w:eastAsia="Times New Roman"/>
          <w:sz w:val="28"/>
          <w:szCs w:val="28"/>
          <w:lang w:eastAsia="ru-RU"/>
        </w:rPr>
        <w:t xml:space="preserve"> % </w:t>
      </w:r>
      <w:r>
        <w:rPr>
          <w:rFonts w:eastAsia="Times New Roman"/>
          <w:sz w:val="28"/>
          <w:szCs w:val="28"/>
          <w:lang w:eastAsia="ru-RU"/>
        </w:rPr>
        <w:t xml:space="preserve">опрошенных </w:t>
      </w:r>
      <w:r w:rsidR="0052574B" w:rsidRPr="006769D8">
        <w:rPr>
          <w:rFonts w:eastAsia="Times New Roman"/>
          <w:sz w:val="28"/>
          <w:szCs w:val="28"/>
          <w:lang w:eastAsia="ru-RU"/>
        </w:rPr>
        <w:t>не согласны с такой точкой зрения и оценивают уровень понятности</w:t>
      </w:r>
      <w:r w:rsidR="00093B2B" w:rsidRPr="006769D8">
        <w:rPr>
          <w:rFonts w:eastAsia="Times New Roman"/>
          <w:sz w:val="28"/>
          <w:szCs w:val="28"/>
          <w:lang w:eastAsia="ru-RU"/>
        </w:rPr>
        <w:t xml:space="preserve"> «неудовлетворительно» или «скорее неудовлетворительно».</w:t>
      </w:r>
    </w:p>
    <w:p w:rsidR="00093B2B" w:rsidRPr="006769D8" w:rsidRDefault="00093B2B" w:rsidP="00901CF2">
      <w:pPr>
        <w:pStyle w:val="Default"/>
        <w:tabs>
          <w:tab w:val="left" w:pos="1134"/>
        </w:tabs>
        <w:ind w:right="-171"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6769D8">
        <w:rPr>
          <w:rFonts w:eastAsia="Times New Roman"/>
          <w:sz w:val="28"/>
          <w:szCs w:val="28"/>
          <w:lang w:eastAsia="ru-RU"/>
        </w:rPr>
        <w:t>Так же</w:t>
      </w:r>
      <w:r w:rsidR="0023421C">
        <w:rPr>
          <w:rFonts w:eastAsia="Times New Roman"/>
          <w:sz w:val="28"/>
          <w:szCs w:val="28"/>
          <w:lang w:eastAsia="ru-RU"/>
        </w:rPr>
        <w:t>,</w:t>
      </w:r>
      <w:r w:rsidRPr="006769D8">
        <w:rPr>
          <w:rFonts w:eastAsia="Times New Roman"/>
          <w:sz w:val="28"/>
          <w:szCs w:val="28"/>
          <w:lang w:eastAsia="ru-RU"/>
        </w:rPr>
        <w:t xml:space="preserve"> </w:t>
      </w:r>
      <w:r w:rsidR="000A6C13">
        <w:rPr>
          <w:rFonts w:eastAsia="Times New Roman"/>
          <w:sz w:val="28"/>
          <w:szCs w:val="28"/>
          <w:lang w:eastAsia="ru-RU"/>
        </w:rPr>
        <w:t>96,2</w:t>
      </w:r>
      <w:r w:rsidRPr="006769D8">
        <w:rPr>
          <w:rFonts w:eastAsia="Times New Roman"/>
          <w:sz w:val="28"/>
          <w:szCs w:val="28"/>
          <w:lang w:eastAsia="ru-RU"/>
        </w:rPr>
        <w:t xml:space="preserve"> % опрошенных считают уровень получения информации о состоянии конкурентной среды на рынках товаров и услуг «удовлетворительный» или «скорее удовлетворительный», а </w:t>
      </w:r>
      <w:r w:rsidR="000A6C13">
        <w:rPr>
          <w:rFonts w:eastAsia="Times New Roman"/>
          <w:sz w:val="28"/>
          <w:szCs w:val="28"/>
          <w:lang w:eastAsia="ru-RU"/>
        </w:rPr>
        <w:t>3,8</w:t>
      </w:r>
      <w:r w:rsidRPr="006769D8">
        <w:rPr>
          <w:rFonts w:eastAsia="Times New Roman"/>
          <w:sz w:val="28"/>
          <w:szCs w:val="28"/>
          <w:lang w:eastAsia="ru-RU"/>
        </w:rPr>
        <w:t xml:space="preserve"> % считают «неудовлетворительный» или «скорее неудовлетворительный».</w:t>
      </w:r>
      <w:proofErr w:type="gramEnd"/>
    </w:p>
    <w:p w:rsidR="00093B2B" w:rsidRPr="006769D8" w:rsidRDefault="0026349C" w:rsidP="00901CF2">
      <w:pPr>
        <w:pStyle w:val="Default"/>
        <w:tabs>
          <w:tab w:val="left" w:pos="1134"/>
        </w:tabs>
        <w:ind w:right="-171"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6769D8">
        <w:rPr>
          <w:rFonts w:eastAsia="Times New Roman"/>
          <w:b/>
          <w:sz w:val="28"/>
          <w:szCs w:val="28"/>
          <w:lang w:eastAsia="ru-RU"/>
        </w:rPr>
        <w:lastRenderedPageBreak/>
        <w:t xml:space="preserve">Субъекты естественных монополий </w:t>
      </w:r>
      <w:proofErr w:type="gramStart"/>
      <w:r w:rsidRPr="006769D8">
        <w:rPr>
          <w:rFonts w:eastAsia="Times New Roman"/>
          <w:b/>
          <w:sz w:val="28"/>
          <w:szCs w:val="28"/>
          <w:lang w:eastAsia="ru-RU"/>
        </w:rPr>
        <w:t>по</w:t>
      </w:r>
      <w:proofErr w:type="gramEnd"/>
      <w:r w:rsidRPr="006769D8">
        <w:rPr>
          <w:rFonts w:eastAsia="Times New Roman"/>
          <w:b/>
          <w:sz w:val="28"/>
          <w:szCs w:val="28"/>
          <w:lang w:eastAsia="ru-RU"/>
        </w:rPr>
        <w:t>:</w:t>
      </w:r>
    </w:p>
    <w:p w:rsidR="00253F1E" w:rsidRPr="006769D8" w:rsidRDefault="0026349C" w:rsidP="00901CF2">
      <w:pPr>
        <w:pStyle w:val="a3"/>
        <w:numPr>
          <w:ilvl w:val="1"/>
          <w:numId w:val="2"/>
        </w:numPr>
        <w:ind w:right="-17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69D8">
        <w:rPr>
          <w:rFonts w:ascii="Times New Roman" w:eastAsia="Calibri" w:hAnsi="Times New Roman" w:cs="Times New Roman"/>
          <w:b/>
          <w:sz w:val="28"/>
          <w:szCs w:val="28"/>
        </w:rPr>
        <w:t>Электроснабжению</w:t>
      </w:r>
    </w:p>
    <w:p w:rsidR="00253F1E" w:rsidRPr="006769D8" w:rsidRDefault="00253F1E" w:rsidP="00901CF2">
      <w:pPr>
        <w:pStyle w:val="a3"/>
        <w:ind w:right="-171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eastAsia="Calibri" w:hAnsi="Times New Roman" w:cs="Times New Roman"/>
          <w:sz w:val="28"/>
          <w:szCs w:val="28"/>
        </w:rPr>
        <w:tab/>
        <w:t>На территории муниципального образования Абинский район</w:t>
      </w:r>
      <w:r w:rsidRPr="006769D8">
        <w:rPr>
          <w:rFonts w:ascii="Times New Roman" w:hAnsi="Times New Roman" w:cs="Times New Roman"/>
          <w:sz w:val="28"/>
          <w:szCs w:val="28"/>
        </w:rPr>
        <w:t xml:space="preserve"> услуги по электроснабжению оказывают филиал АО «НЭСК» «Абинскэнергосбыт» и Абинский участок Новороссийского филиала ОАО «Кубаньэнергосбыт».</w:t>
      </w:r>
    </w:p>
    <w:p w:rsidR="00253F1E" w:rsidRPr="006769D8" w:rsidRDefault="00253F1E" w:rsidP="00901CF2">
      <w:pPr>
        <w:pStyle w:val="a3"/>
        <w:ind w:right="-171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ab/>
        <w:t>Передача электрической энергии на территории муниципального образования Абинский район осуществляется сетевыми организациями: филиал АО «НЭСК-электросети» «Абинскэлектросеть», Абинский РЭС филиала ОАО «Кубаньэнерго» Юго-Западные электрические сети, АО «НГТ-Энергия».</w:t>
      </w:r>
    </w:p>
    <w:p w:rsidR="00253F1E" w:rsidRPr="006769D8" w:rsidRDefault="00253F1E" w:rsidP="00901CF2">
      <w:pPr>
        <w:pStyle w:val="a3"/>
        <w:numPr>
          <w:ilvl w:val="1"/>
          <w:numId w:val="2"/>
        </w:numPr>
        <w:ind w:right="-17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69D8">
        <w:rPr>
          <w:rFonts w:ascii="Times New Roman" w:eastAsia="Calibri" w:hAnsi="Times New Roman" w:cs="Times New Roman"/>
          <w:b/>
          <w:sz w:val="28"/>
          <w:szCs w:val="28"/>
        </w:rPr>
        <w:t xml:space="preserve">Водоснабжение </w:t>
      </w:r>
    </w:p>
    <w:p w:rsidR="00253F1E" w:rsidRPr="006769D8" w:rsidRDefault="00253F1E" w:rsidP="00901CF2">
      <w:pPr>
        <w:pStyle w:val="a3"/>
        <w:ind w:right="-171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ab/>
        <w:t>В настоящее время централизованные системы коммунального хозяйственно-питьевого водоснабжения имеются в 26 населенных пунктах муниципального образования Абинский район из 35. Услугами централизованного водоснабжения пользуется около 67 тысяч человек.</w:t>
      </w:r>
    </w:p>
    <w:p w:rsidR="00253F1E" w:rsidRPr="006769D8" w:rsidRDefault="00253F1E" w:rsidP="00901CF2">
      <w:pPr>
        <w:pStyle w:val="a3"/>
        <w:ind w:right="-17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ab/>
        <w:t>Услуги по водоснабжению на территории муниципального образования Абинский район оказывают 2 предприятия частной формы собственности и 5 муниципальных предприятий:</w:t>
      </w:r>
    </w:p>
    <w:p w:rsidR="00253F1E" w:rsidRPr="006769D8" w:rsidRDefault="00253F1E" w:rsidP="006878B1">
      <w:pPr>
        <w:pStyle w:val="a3"/>
        <w:ind w:right="-171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ab/>
        <w:t>- ОАО «Водоканал»;</w:t>
      </w:r>
    </w:p>
    <w:p w:rsidR="00253F1E" w:rsidRPr="006769D8" w:rsidRDefault="00253F1E" w:rsidP="006878B1">
      <w:pPr>
        <w:pStyle w:val="a3"/>
        <w:ind w:right="-171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ab/>
        <w:t>- ЗАО «Абинсктрактороцентр»;</w:t>
      </w:r>
    </w:p>
    <w:p w:rsidR="00253F1E" w:rsidRPr="006769D8" w:rsidRDefault="00253F1E" w:rsidP="006878B1">
      <w:pPr>
        <w:pStyle w:val="a3"/>
        <w:ind w:right="-171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ab/>
        <w:t>- МУП ЖКХ «Холмское»;</w:t>
      </w:r>
    </w:p>
    <w:p w:rsidR="00253F1E" w:rsidRPr="006769D8" w:rsidRDefault="00253F1E" w:rsidP="006878B1">
      <w:pPr>
        <w:pStyle w:val="a3"/>
        <w:ind w:right="-171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ab/>
        <w:t>- МУП «Федоровский водоканал»;</w:t>
      </w:r>
    </w:p>
    <w:p w:rsidR="00253F1E" w:rsidRPr="006769D8" w:rsidRDefault="00253F1E" w:rsidP="006878B1">
      <w:pPr>
        <w:pStyle w:val="a3"/>
        <w:ind w:right="-171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ab/>
        <w:t>- МУП ЖКХ «Мингрельское»;</w:t>
      </w:r>
    </w:p>
    <w:p w:rsidR="00253F1E" w:rsidRPr="006769D8" w:rsidRDefault="00253F1E" w:rsidP="006878B1">
      <w:pPr>
        <w:pStyle w:val="a3"/>
        <w:ind w:right="-171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ab/>
        <w:t>- МУП «Ольгинское ЖКХ»;</w:t>
      </w:r>
    </w:p>
    <w:p w:rsidR="00253F1E" w:rsidRPr="006769D8" w:rsidRDefault="00253F1E" w:rsidP="006878B1">
      <w:pPr>
        <w:pStyle w:val="a3"/>
        <w:ind w:right="-171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769D8">
        <w:rPr>
          <w:rFonts w:ascii="Times New Roman" w:hAnsi="Times New Roman" w:cs="Times New Roman"/>
          <w:sz w:val="28"/>
          <w:szCs w:val="28"/>
        </w:rPr>
        <w:t>- МУП «Варнавинское».</w:t>
      </w:r>
    </w:p>
    <w:p w:rsidR="00253F1E" w:rsidRPr="006769D8" w:rsidRDefault="00253F1E" w:rsidP="006878B1">
      <w:pPr>
        <w:pStyle w:val="a3"/>
        <w:ind w:right="-171"/>
        <w:jc w:val="both"/>
        <w:rPr>
          <w:rFonts w:ascii="Times New Roman" w:hAnsi="Times New Roman" w:cs="Times New Roman"/>
          <w:sz w:val="28"/>
          <w:szCs w:val="28"/>
        </w:rPr>
      </w:pPr>
    </w:p>
    <w:p w:rsidR="00253F1E" w:rsidRPr="006769D8" w:rsidRDefault="0026349C" w:rsidP="006878B1">
      <w:pPr>
        <w:pStyle w:val="a3"/>
        <w:ind w:right="-171"/>
        <w:jc w:val="center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eastAsia="Calibri" w:hAnsi="Times New Roman" w:cs="Times New Roman"/>
          <w:b/>
          <w:sz w:val="28"/>
          <w:szCs w:val="28"/>
        </w:rPr>
        <w:t xml:space="preserve">3) </w:t>
      </w:r>
      <w:r w:rsidR="00253F1E" w:rsidRPr="006769D8">
        <w:rPr>
          <w:rFonts w:ascii="Times New Roman" w:eastAsia="Calibri" w:hAnsi="Times New Roman" w:cs="Times New Roman"/>
          <w:b/>
          <w:sz w:val="28"/>
          <w:szCs w:val="28"/>
        </w:rPr>
        <w:t>Водоотведение</w:t>
      </w:r>
    </w:p>
    <w:p w:rsidR="00253F1E" w:rsidRPr="006769D8" w:rsidRDefault="00253F1E" w:rsidP="006878B1">
      <w:pPr>
        <w:pStyle w:val="a3"/>
        <w:ind w:right="-17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ab/>
        <w:t>Услуги по водоотведению на территории муниципального образования Абинский район оказывают 1 предприяти</w:t>
      </w:r>
      <w:r w:rsidR="00213706" w:rsidRPr="006769D8">
        <w:rPr>
          <w:rFonts w:ascii="Times New Roman" w:hAnsi="Times New Roman" w:cs="Times New Roman"/>
          <w:sz w:val="28"/>
          <w:szCs w:val="28"/>
        </w:rPr>
        <w:t xml:space="preserve">е частной формы собственности, </w:t>
      </w:r>
      <w:r w:rsidRPr="006769D8">
        <w:rPr>
          <w:rFonts w:ascii="Times New Roman" w:hAnsi="Times New Roman" w:cs="Times New Roman"/>
          <w:sz w:val="28"/>
          <w:szCs w:val="28"/>
        </w:rPr>
        <w:t>1 учреждение министерства здравоо</w:t>
      </w:r>
      <w:r w:rsidR="00213706" w:rsidRPr="006769D8">
        <w:rPr>
          <w:rFonts w:ascii="Times New Roman" w:hAnsi="Times New Roman" w:cs="Times New Roman"/>
          <w:sz w:val="28"/>
          <w:szCs w:val="28"/>
        </w:rPr>
        <w:t xml:space="preserve">хранения Краснодарского края и </w:t>
      </w:r>
      <w:r w:rsidR="001F3959">
        <w:rPr>
          <w:rFonts w:ascii="Times New Roman" w:hAnsi="Times New Roman" w:cs="Times New Roman"/>
          <w:sz w:val="28"/>
          <w:szCs w:val="28"/>
        </w:rPr>
        <w:t>3 муниципальных предприятия</w:t>
      </w:r>
      <w:r w:rsidRPr="006769D8">
        <w:rPr>
          <w:rFonts w:ascii="Times New Roman" w:hAnsi="Times New Roman" w:cs="Times New Roman"/>
          <w:sz w:val="28"/>
          <w:szCs w:val="28"/>
        </w:rPr>
        <w:t xml:space="preserve"> ЖКХ:</w:t>
      </w:r>
    </w:p>
    <w:p w:rsidR="00253F1E" w:rsidRPr="006769D8" w:rsidRDefault="00253F1E" w:rsidP="006878B1">
      <w:pPr>
        <w:pStyle w:val="a3"/>
        <w:ind w:right="-171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ab/>
        <w:t>- ОАО «Водоканал»;</w:t>
      </w:r>
    </w:p>
    <w:p w:rsidR="00253F1E" w:rsidRPr="006769D8" w:rsidRDefault="00253F1E" w:rsidP="006878B1">
      <w:pPr>
        <w:pStyle w:val="a3"/>
        <w:ind w:right="-171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ab/>
        <w:t>- ГКУЗ «Лепрозорий»;</w:t>
      </w:r>
    </w:p>
    <w:p w:rsidR="00253F1E" w:rsidRPr="006769D8" w:rsidRDefault="00253F1E" w:rsidP="006878B1">
      <w:pPr>
        <w:pStyle w:val="a3"/>
        <w:ind w:right="-171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ab/>
        <w:t>- МУП «Универсал»;</w:t>
      </w:r>
    </w:p>
    <w:p w:rsidR="00253F1E" w:rsidRPr="006769D8" w:rsidRDefault="00253F1E" w:rsidP="006878B1">
      <w:pPr>
        <w:pStyle w:val="a3"/>
        <w:ind w:right="-171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ab/>
        <w:t>- МУП ЖКХ «Холмское»;</w:t>
      </w:r>
    </w:p>
    <w:p w:rsidR="00253F1E" w:rsidRPr="006769D8" w:rsidRDefault="00253F1E" w:rsidP="006878B1">
      <w:pPr>
        <w:pStyle w:val="a3"/>
        <w:ind w:right="-17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ab/>
        <w:t>- МУП «Федоровский водоканал».</w:t>
      </w:r>
    </w:p>
    <w:p w:rsidR="00253F1E" w:rsidRPr="006769D8" w:rsidRDefault="00253F1E" w:rsidP="006878B1">
      <w:pPr>
        <w:pStyle w:val="a3"/>
        <w:ind w:right="-17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3F1E" w:rsidRPr="006769D8" w:rsidRDefault="0026349C" w:rsidP="006878B1">
      <w:pPr>
        <w:pStyle w:val="a3"/>
        <w:ind w:right="-1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9D8"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="00253F1E" w:rsidRPr="006769D8">
        <w:rPr>
          <w:rFonts w:ascii="Times New Roman" w:hAnsi="Times New Roman" w:cs="Times New Roman"/>
          <w:b/>
          <w:sz w:val="28"/>
          <w:szCs w:val="28"/>
        </w:rPr>
        <w:t>Теплоснабжение</w:t>
      </w:r>
    </w:p>
    <w:p w:rsidR="00253F1E" w:rsidRPr="006769D8" w:rsidRDefault="00253F1E" w:rsidP="006878B1">
      <w:pPr>
        <w:shd w:val="clear" w:color="auto" w:fill="FFFFFF"/>
        <w:tabs>
          <w:tab w:val="left" w:pos="709"/>
        </w:tabs>
        <w:spacing w:after="0" w:line="240" w:lineRule="auto"/>
        <w:ind w:right="-17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ab/>
        <w:t>Теплоснабжение населения и объектов социальной сферы на территории муниципального образован</w:t>
      </w:r>
      <w:r w:rsidR="00213706" w:rsidRPr="006769D8">
        <w:rPr>
          <w:rFonts w:ascii="Times New Roman" w:hAnsi="Times New Roman"/>
          <w:sz w:val="28"/>
          <w:szCs w:val="28"/>
        </w:rPr>
        <w:t xml:space="preserve">ия Абинский район осуществляют </w:t>
      </w:r>
      <w:r w:rsidRPr="006769D8">
        <w:rPr>
          <w:rFonts w:ascii="Times New Roman" w:hAnsi="Times New Roman"/>
          <w:sz w:val="28"/>
          <w:szCs w:val="28"/>
        </w:rPr>
        <w:t>3 теплоснабжающих предприятия: филиал АО «АТЭК» «Абинские тепловые сети», МУП «Универсал», МБУ «Инженерный центр», а также 4 учреждения и предприятия различных форм собственности: ГКУЗ «Лепрозорий», ГБУЗ «СПБ № 2», ООО «КНГ-Кубанское Управление технологического транспорта», ООО «РОТЭКС».</w:t>
      </w:r>
    </w:p>
    <w:p w:rsidR="00253F1E" w:rsidRPr="006769D8" w:rsidRDefault="00253F1E" w:rsidP="006878B1">
      <w:pPr>
        <w:pStyle w:val="a3"/>
        <w:ind w:right="-17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3F1E" w:rsidRPr="006769D8" w:rsidRDefault="0026349C" w:rsidP="006878B1">
      <w:pPr>
        <w:pStyle w:val="a3"/>
        <w:ind w:right="-17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69D8">
        <w:rPr>
          <w:rFonts w:ascii="Times New Roman" w:hAnsi="Times New Roman" w:cs="Times New Roman"/>
          <w:b/>
          <w:sz w:val="28"/>
          <w:szCs w:val="28"/>
        </w:rPr>
        <w:t xml:space="preserve">5) </w:t>
      </w:r>
      <w:r w:rsidR="00253F1E" w:rsidRPr="006769D8">
        <w:rPr>
          <w:rFonts w:ascii="Times New Roman" w:hAnsi="Times New Roman" w:cs="Times New Roman"/>
          <w:b/>
          <w:sz w:val="28"/>
          <w:szCs w:val="28"/>
        </w:rPr>
        <w:t>Газоснабжение</w:t>
      </w:r>
    </w:p>
    <w:p w:rsidR="00253F1E" w:rsidRPr="006769D8" w:rsidRDefault="00253F1E" w:rsidP="006878B1">
      <w:pPr>
        <w:pStyle w:val="a3"/>
        <w:ind w:right="-171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ab/>
        <w:t xml:space="preserve">Газоснабжение на территории муниципального образования Абинский район осуществляет участок ООО «Газпром межрегионгаз Краснодар» </w:t>
      </w:r>
      <w:proofErr w:type="gramStart"/>
      <w:r w:rsidRPr="006769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769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69D8">
        <w:rPr>
          <w:rFonts w:ascii="Times New Roman" w:hAnsi="Times New Roman" w:cs="Times New Roman"/>
          <w:sz w:val="28"/>
          <w:szCs w:val="28"/>
        </w:rPr>
        <w:t>Абинском</w:t>
      </w:r>
      <w:proofErr w:type="gramEnd"/>
      <w:r w:rsidRPr="006769D8">
        <w:rPr>
          <w:rFonts w:ascii="Times New Roman" w:hAnsi="Times New Roman" w:cs="Times New Roman"/>
          <w:sz w:val="28"/>
          <w:szCs w:val="28"/>
        </w:rPr>
        <w:t xml:space="preserve"> районе. Эксплуатацию газовых сетей и оборудования осуществляет АО «Абинскрайгаз».</w:t>
      </w:r>
    </w:p>
    <w:p w:rsidR="0098319A" w:rsidRDefault="0098319A" w:rsidP="006878B1">
      <w:pPr>
        <w:pStyle w:val="a3"/>
        <w:ind w:right="-17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F1E" w:rsidRPr="006769D8" w:rsidRDefault="0026349C" w:rsidP="006878B1">
      <w:pPr>
        <w:pStyle w:val="a3"/>
        <w:ind w:right="-17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69D8">
        <w:rPr>
          <w:rFonts w:ascii="Times New Roman" w:hAnsi="Times New Roman" w:cs="Times New Roman"/>
          <w:b/>
          <w:sz w:val="28"/>
          <w:szCs w:val="28"/>
        </w:rPr>
        <w:t xml:space="preserve">6) </w:t>
      </w:r>
      <w:r w:rsidR="00253F1E" w:rsidRPr="006769D8">
        <w:rPr>
          <w:rFonts w:ascii="Times New Roman" w:hAnsi="Times New Roman" w:cs="Times New Roman"/>
          <w:b/>
          <w:sz w:val="28"/>
          <w:szCs w:val="28"/>
        </w:rPr>
        <w:t>Обращение</w:t>
      </w:r>
      <w:r w:rsidR="00563C3A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253F1E" w:rsidRPr="006769D8">
        <w:rPr>
          <w:rFonts w:ascii="Times New Roman" w:hAnsi="Times New Roman" w:cs="Times New Roman"/>
          <w:b/>
          <w:sz w:val="28"/>
          <w:szCs w:val="28"/>
        </w:rPr>
        <w:t xml:space="preserve"> отходами производства и потребления</w:t>
      </w:r>
    </w:p>
    <w:p w:rsidR="00253F1E" w:rsidRPr="006769D8" w:rsidRDefault="00253F1E" w:rsidP="006878B1">
      <w:pPr>
        <w:pStyle w:val="a3"/>
        <w:ind w:right="-171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ab/>
        <w:t xml:space="preserve">Услуги по сбору и вывозу твердых коммунальных отходов и мусора оказывают предприятия ООО </w:t>
      </w:r>
      <w:r w:rsidR="00213706" w:rsidRPr="006769D8">
        <w:rPr>
          <w:rFonts w:ascii="Times New Roman" w:hAnsi="Times New Roman" w:cs="Times New Roman"/>
          <w:sz w:val="28"/>
          <w:szCs w:val="28"/>
        </w:rPr>
        <w:t xml:space="preserve">«Кубань-ТБО» и МУП «Универсал» </w:t>
      </w:r>
      <w:r w:rsidR="00563C3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769D8">
        <w:rPr>
          <w:rFonts w:ascii="Times New Roman" w:hAnsi="Times New Roman" w:cs="Times New Roman"/>
          <w:sz w:val="28"/>
          <w:szCs w:val="28"/>
        </w:rPr>
        <w:t>(в пос. Ахтырском).</w:t>
      </w:r>
    </w:p>
    <w:p w:rsidR="00253F1E" w:rsidRPr="006769D8" w:rsidRDefault="00253F1E" w:rsidP="006878B1">
      <w:pPr>
        <w:pStyle w:val="a3"/>
        <w:ind w:right="-171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ab/>
      </w:r>
      <w:r w:rsidRPr="006769D8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образования Абинский район отсутствуют</w:t>
      </w:r>
      <w:r w:rsidRPr="006769D8">
        <w:rPr>
          <w:rFonts w:ascii="Times New Roman" w:hAnsi="Times New Roman" w:cs="Times New Roman"/>
          <w:sz w:val="28"/>
          <w:szCs w:val="28"/>
        </w:rPr>
        <w:t xml:space="preserve"> </w:t>
      </w:r>
      <w:r w:rsidRPr="006769D8">
        <w:rPr>
          <w:rFonts w:ascii="Times New Roman" w:eastAsia="Calibri" w:hAnsi="Times New Roman" w:cs="Times New Roman"/>
          <w:sz w:val="28"/>
          <w:szCs w:val="28"/>
        </w:rPr>
        <w:t>предприятия коммунального комплекса, оказывающие услуги</w:t>
      </w:r>
      <w:r w:rsidRPr="006769D8">
        <w:rPr>
          <w:rFonts w:ascii="Times New Roman" w:hAnsi="Times New Roman" w:cs="Times New Roman"/>
          <w:sz w:val="28"/>
          <w:szCs w:val="28"/>
        </w:rPr>
        <w:t xml:space="preserve"> по утилизации</w:t>
      </w:r>
      <w:r w:rsidRPr="006769D8">
        <w:rPr>
          <w:rFonts w:ascii="Times New Roman" w:eastAsia="Calibri" w:hAnsi="Times New Roman" w:cs="Times New Roman"/>
          <w:sz w:val="28"/>
          <w:szCs w:val="28"/>
        </w:rPr>
        <w:t xml:space="preserve"> твердых </w:t>
      </w:r>
      <w:r w:rsidRPr="006769D8">
        <w:rPr>
          <w:rFonts w:ascii="Times New Roman" w:hAnsi="Times New Roman" w:cs="Times New Roman"/>
          <w:sz w:val="28"/>
          <w:szCs w:val="28"/>
        </w:rPr>
        <w:t>коммунальных</w:t>
      </w:r>
      <w:r w:rsidRPr="006769D8">
        <w:rPr>
          <w:rFonts w:ascii="Times New Roman" w:eastAsia="Calibri" w:hAnsi="Times New Roman" w:cs="Times New Roman"/>
          <w:sz w:val="28"/>
          <w:szCs w:val="28"/>
        </w:rPr>
        <w:t xml:space="preserve"> отходов</w:t>
      </w:r>
      <w:r w:rsidRPr="006769D8">
        <w:rPr>
          <w:rFonts w:ascii="Times New Roman" w:hAnsi="Times New Roman" w:cs="Times New Roman"/>
          <w:sz w:val="28"/>
          <w:szCs w:val="28"/>
        </w:rPr>
        <w:t>, утилизация</w:t>
      </w:r>
      <w:r w:rsidRPr="006769D8">
        <w:rPr>
          <w:rFonts w:ascii="Times New Roman" w:eastAsia="Calibri" w:hAnsi="Times New Roman" w:cs="Times New Roman"/>
          <w:sz w:val="28"/>
          <w:szCs w:val="28"/>
        </w:rPr>
        <w:t xml:space="preserve"> твердых </w:t>
      </w:r>
      <w:r w:rsidRPr="006769D8">
        <w:rPr>
          <w:rFonts w:ascii="Times New Roman" w:hAnsi="Times New Roman" w:cs="Times New Roman"/>
          <w:sz w:val="28"/>
          <w:szCs w:val="28"/>
        </w:rPr>
        <w:t>коммунальных</w:t>
      </w:r>
      <w:r w:rsidRPr="006769D8">
        <w:rPr>
          <w:rFonts w:ascii="Times New Roman" w:eastAsia="Calibri" w:hAnsi="Times New Roman" w:cs="Times New Roman"/>
          <w:sz w:val="28"/>
          <w:szCs w:val="28"/>
        </w:rPr>
        <w:t xml:space="preserve"> отходов</w:t>
      </w:r>
      <w:r w:rsidRPr="006769D8">
        <w:rPr>
          <w:rFonts w:ascii="Times New Roman" w:hAnsi="Times New Roman" w:cs="Times New Roman"/>
          <w:sz w:val="28"/>
          <w:szCs w:val="28"/>
        </w:rPr>
        <w:t xml:space="preserve"> не производится.</w:t>
      </w:r>
    </w:p>
    <w:p w:rsidR="00253F1E" w:rsidRPr="006769D8" w:rsidRDefault="00253F1E" w:rsidP="006878B1">
      <w:pPr>
        <w:pStyle w:val="a3"/>
        <w:ind w:right="-17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ab/>
      </w:r>
      <w:r w:rsidRPr="006769D8">
        <w:rPr>
          <w:rFonts w:ascii="Times New Roman" w:eastAsia="Calibri" w:hAnsi="Times New Roman" w:cs="Times New Roman"/>
          <w:sz w:val="28"/>
          <w:szCs w:val="28"/>
        </w:rPr>
        <w:t xml:space="preserve">На территории Холмского сельского поселения деятельность по переработке и утилизации ртутьсодержащих и других промышленных отходов </w:t>
      </w:r>
      <w:r w:rsidR="00563C3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6769D8">
        <w:rPr>
          <w:rFonts w:ascii="Times New Roman" w:eastAsia="Calibri" w:hAnsi="Times New Roman" w:cs="Times New Roman"/>
          <w:sz w:val="28"/>
          <w:szCs w:val="28"/>
        </w:rPr>
        <w:t xml:space="preserve">1 – 4 классов опасности на коммерческой основе осуществляют предприятия: ЗАО НПП «Кубаньцветмет» </w:t>
      </w:r>
      <w:proofErr w:type="gramStart"/>
      <w:r w:rsidRPr="006769D8">
        <w:rPr>
          <w:rFonts w:ascii="Times New Roman" w:eastAsia="Calibri" w:hAnsi="Times New Roman" w:cs="Times New Roman"/>
          <w:sz w:val="28"/>
          <w:szCs w:val="28"/>
        </w:rPr>
        <w:t>и ООО</w:t>
      </w:r>
      <w:proofErr w:type="gramEnd"/>
      <w:r w:rsidRPr="006769D8">
        <w:rPr>
          <w:rFonts w:ascii="Times New Roman" w:eastAsia="Calibri" w:hAnsi="Times New Roman" w:cs="Times New Roman"/>
          <w:sz w:val="28"/>
          <w:szCs w:val="28"/>
        </w:rPr>
        <w:t xml:space="preserve"> «Агенство «Ртутная безопасность».</w:t>
      </w:r>
    </w:p>
    <w:p w:rsidR="00253F1E" w:rsidRPr="006769D8" w:rsidRDefault="00253F1E" w:rsidP="006878B1">
      <w:pPr>
        <w:spacing w:after="0" w:line="240" w:lineRule="auto"/>
        <w:ind w:right="-17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ab/>
        <w:t>На единственном крупном промышленном предприятии на территории Абинского района - ООО «Абинский ЭлектроМеталлургический завод» образуются отходы производства 1-5 классов опасности. Часть отходов 1-5 классов опасности согласно заключенны</w:t>
      </w:r>
      <w:r w:rsidR="009270FB">
        <w:rPr>
          <w:rFonts w:ascii="Times New Roman" w:hAnsi="Times New Roman"/>
          <w:sz w:val="28"/>
          <w:szCs w:val="28"/>
        </w:rPr>
        <w:t>м договорам</w:t>
      </w:r>
      <w:r w:rsidRPr="006769D8">
        <w:rPr>
          <w:rFonts w:ascii="Times New Roman" w:hAnsi="Times New Roman"/>
          <w:sz w:val="28"/>
          <w:szCs w:val="28"/>
        </w:rPr>
        <w:t xml:space="preserve"> передается на утилизацию предприятиям, имеющим лицензии на данный вид деятельности </w:t>
      </w:r>
      <w:r w:rsidR="00213706" w:rsidRPr="006769D8">
        <w:rPr>
          <w:rFonts w:ascii="Times New Roman" w:hAnsi="Times New Roman"/>
          <w:sz w:val="28"/>
          <w:szCs w:val="28"/>
        </w:rPr>
        <w:t xml:space="preserve">                         </w:t>
      </w:r>
      <w:r w:rsidRPr="006769D8">
        <w:rPr>
          <w:rFonts w:ascii="Times New Roman" w:hAnsi="Times New Roman"/>
          <w:sz w:val="28"/>
          <w:szCs w:val="28"/>
        </w:rPr>
        <w:t xml:space="preserve">(ООО «Агенство «Ртутная безопасность», ООО «Виалекс», </w:t>
      </w:r>
      <w:r w:rsidR="00213706" w:rsidRPr="006769D8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6769D8">
        <w:rPr>
          <w:rFonts w:ascii="Times New Roman" w:hAnsi="Times New Roman"/>
          <w:sz w:val="28"/>
          <w:szCs w:val="28"/>
        </w:rPr>
        <w:t xml:space="preserve">ОАО «Крайжилкомресурс», ООО «Крымсквторсырье», </w:t>
      </w:r>
      <w:r w:rsidR="001F3959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6769D8">
        <w:rPr>
          <w:rFonts w:ascii="Times New Roman" w:hAnsi="Times New Roman"/>
          <w:sz w:val="28"/>
          <w:szCs w:val="28"/>
        </w:rPr>
        <w:t>ООО «СпецСтройЦемент»).</w:t>
      </w:r>
    </w:p>
    <w:p w:rsidR="00253F1E" w:rsidRPr="006769D8" w:rsidRDefault="00253F1E" w:rsidP="006878B1">
      <w:pPr>
        <w:spacing w:after="0" w:line="240" w:lineRule="auto"/>
        <w:ind w:right="-17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ab/>
        <w:t>В ходе проведения производственного процесса образуются отходы 4-5 классов опасности, которые используются в собственном процессе в качестве металлошихты (огарки стальных сварочных электродов, лом чёрных металлов несортированный, стружка черных металлов, скрап стальной незагрязненный).</w:t>
      </w:r>
    </w:p>
    <w:p w:rsidR="00253F1E" w:rsidRPr="006769D8" w:rsidRDefault="00253F1E" w:rsidP="006878B1">
      <w:pPr>
        <w:spacing w:after="0" w:line="240" w:lineRule="auto"/>
        <w:ind w:right="-171"/>
        <w:jc w:val="both"/>
        <w:rPr>
          <w:rFonts w:ascii="Times New Roman" w:hAnsi="Times New Roman"/>
          <w:sz w:val="28"/>
          <w:szCs w:val="28"/>
        </w:rPr>
      </w:pPr>
      <w:r w:rsidRPr="006769D8">
        <w:rPr>
          <w:rFonts w:ascii="Times New Roman" w:hAnsi="Times New Roman"/>
          <w:sz w:val="28"/>
          <w:szCs w:val="28"/>
        </w:rPr>
        <w:tab/>
        <w:t>На предприятии также образуются отходы 4 класса опасности (шлак сталеплавильный, пыль газоочистки), применяемые в дорожном строительстве в виде щебня шлакового и в цементной промышленности.</w:t>
      </w:r>
    </w:p>
    <w:p w:rsidR="00253F1E" w:rsidRPr="006769D8" w:rsidRDefault="00253F1E" w:rsidP="006878B1">
      <w:pPr>
        <w:pStyle w:val="a3"/>
        <w:ind w:right="-171"/>
        <w:jc w:val="both"/>
        <w:rPr>
          <w:rFonts w:ascii="Times New Roman" w:hAnsi="Times New Roman" w:cs="Times New Roman"/>
          <w:sz w:val="28"/>
          <w:szCs w:val="28"/>
        </w:rPr>
      </w:pPr>
    </w:p>
    <w:p w:rsidR="00253F1E" w:rsidRPr="006769D8" w:rsidRDefault="00213706" w:rsidP="006878B1">
      <w:pPr>
        <w:pStyle w:val="a3"/>
        <w:ind w:right="-17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9D8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253F1E" w:rsidRPr="006769D8">
        <w:rPr>
          <w:rFonts w:ascii="Times New Roman" w:hAnsi="Times New Roman" w:cs="Times New Roman"/>
          <w:b/>
          <w:sz w:val="28"/>
          <w:szCs w:val="28"/>
        </w:rPr>
        <w:t xml:space="preserve"> реализуемых и планируемых к реализации на территории муниципального образования Абинский район инвестиционных проектах</w:t>
      </w:r>
    </w:p>
    <w:p w:rsidR="00253F1E" w:rsidRPr="006769D8" w:rsidRDefault="00253F1E" w:rsidP="006878B1">
      <w:pPr>
        <w:pStyle w:val="a3"/>
        <w:ind w:right="-1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9D8">
        <w:rPr>
          <w:rFonts w:ascii="Times New Roman" w:hAnsi="Times New Roman" w:cs="Times New Roman"/>
          <w:color w:val="000000"/>
          <w:sz w:val="28"/>
          <w:szCs w:val="28"/>
        </w:rPr>
        <w:tab/>
        <w:t>Инвестиционная программа АО «НЭСК-электросети» на территории Абинского городского поселения реализуется за счет инвестиционной составляющей филиала АО «НЭСК-электросети» «Абинскэлектросеть», а так же за счет возвратных сумм арендной платы филиала АО «НЭС</w:t>
      </w:r>
      <w:proofErr w:type="gramStart"/>
      <w:r w:rsidRPr="006769D8">
        <w:rPr>
          <w:rFonts w:ascii="Times New Roman" w:hAnsi="Times New Roman" w:cs="Times New Roman"/>
          <w:color w:val="000000"/>
          <w:sz w:val="28"/>
          <w:szCs w:val="28"/>
        </w:rPr>
        <w:t>К-</w:t>
      </w:r>
      <w:proofErr w:type="gramEnd"/>
      <w:r w:rsidRPr="006769D8">
        <w:rPr>
          <w:rFonts w:ascii="Times New Roman" w:hAnsi="Times New Roman" w:cs="Times New Roman"/>
          <w:color w:val="000000"/>
          <w:sz w:val="28"/>
          <w:szCs w:val="28"/>
        </w:rPr>
        <w:t xml:space="preserve"> электросети» «Абинскэлектросеть».</w:t>
      </w:r>
    </w:p>
    <w:p w:rsidR="00253F1E" w:rsidRPr="006769D8" w:rsidRDefault="00253F1E" w:rsidP="006878B1">
      <w:pPr>
        <w:pStyle w:val="a3"/>
        <w:ind w:right="-171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lastRenderedPageBreak/>
        <w:tab/>
        <w:t>В 201</w:t>
      </w:r>
      <w:r w:rsidR="00DD6583">
        <w:rPr>
          <w:rFonts w:ascii="Times New Roman" w:hAnsi="Times New Roman" w:cs="Times New Roman"/>
          <w:sz w:val="28"/>
          <w:szCs w:val="28"/>
        </w:rPr>
        <w:t>7</w:t>
      </w:r>
      <w:r w:rsidRPr="006769D8">
        <w:rPr>
          <w:rFonts w:ascii="Times New Roman" w:hAnsi="Times New Roman" w:cs="Times New Roman"/>
          <w:sz w:val="28"/>
          <w:szCs w:val="28"/>
        </w:rPr>
        <w:t xml:space="preserve"> году в рамках инвестиционной программы АО «НЭСК-электросети»:</w:t>
      </w:r>
    </w:p>
    <w:p w:rsidR="00253F1E" w:rsidRPr="006769D8" w:rsidRDefault="00B11AD4" w:rsidP="006878B1">
      <w:pPr>
        <w:pStyle w:val="a3"/>
        <w:ind w:right="-1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3F1E" w:rsidRPr="006769D8">
        <w:rPr>
          <w:rFonts w:ascii="Times New Roman" w:hAnsi="Times New Roman" w:cs="Times New Roman"/>
          <w:sz w:val="28"/>
          <w:szCs w:val="28"/>
        </w:rPr>
        <w:t xml:space="preserve">- завершено строительство КТП 6/0,4 </w:t>
      </w:r>
      <w:r w:rsidR="00DD6583">
        <w:rPr>
          <w:rFonts w:ascii="Times New Roman" w:hAnsi="Times New Roman" w:cs="Times New Roman"/>
          <w:sz w:val="28"/>
          <w:szCs w:val="28"/>
        </w:rPr>
        <w:t>по улице Кирова</w:t>
      </w:r>
      <w:r w:rsidR="00253F1E" w:rsidRPr="006769D8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253F1E" w:rsidRPr="006769D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53F1E" w:rsidRPr="006769D8">
        <w:rPr>
          <w:rFonts w:ascii="Times New Roman" w:hAnsi="Times New Roman" w:cs="Times New Roman"/>
          <w:sz w:val="28"/>
          <w:szCs w:val="28"/>
        </w:rPr>
        <w:t>. Абинске и прилегающих к ней линии электропередач  6 кВ и 0,4 кВ;</w:t>
      </w:r>
    </w:p>
    <w:p w:rsidR="00253F1E" w:rsidRPr="006769D8" w:rsidRDefault="00253F1E" w:rsidP="006878B1">
      <w:pPr>
        <w:pStyle w:val="a3"/>
        <w:ind w:right="-171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ab/>
        <w:t xml:space="preserve">- завершено строительство </w:t>
      </w:r>
      <w:proofErr w:type="gramStart"/>
      <w:r w:rsidRPr="006769D8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6769D8">
        <w:rPr>
          <w:rFonts w:ascii="Times New Roman" w:hAnsi="Times New Roman" w:cs="Times New Roman"/>
          <w:sz w:val="28"/>
          <w:szCs w:val="28"/>
        </w:rPr>
        <w:t xml:space="preserve"> 6 кВ от ПС 110/35/6 «Абинская» до  ТП-103 с КРН 6 кВ в г. Абинске;</w:t>
      </w:r>
    </w:p>
    <w:p w:rsidR="00253F1E" w:rsidRPr="006769D8" w:rsidRDefault="00253F1E" w:rsidP="006878B1">
      <w:pPr>
        <w:pStyle w:val="a3"/>
        <w:ind w:right="-171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D6583">
        <w:rPr>
          <w:rFonts w:ascii="Times New Roman" w:hAnsi="Times New Roman" w:cs="Times New Roman"/>
          <w:sz w:val="28"/>
          <w:szCs w:val="28"/>
        </w:rPr>
        <w:t xml:space="preserve">завершено строительство </w:t>
      </w:r>
      <w:r w:rsidRPr="006769D8">
        <w:rPr>
          <w:rFonts w:ascii="Times New Roman" w:hAnsi="Times New Roman" w:cs="Times New Roman"/>
          <w:sz w:val="28"/>
          <w:szCs w:val="28"/>
        </w:rPr>
        <w:t xml:space="preserve">КТП 6/0,4 кВ на пересечении улиц </w:t>
      </w:r>
      <w:proofErr w:type="gramStart"/>
      <w:r w:rsidRPr="006769D8">
        <w:rPr>
          <w:rFonts w:ascii="Times New Roman" w:hAnsi="Times New Roman" w:cs="Times New Roman"/>
          <w:sz w:val="28"/>
          <w:szCs w:val="28"/>
        </w:rPr>
        <w:t>Азовская</w:t>
      </w:r>
      <w:proofErr w:type="gramEnd"/>
      <w:r w:rsidRPr="006769D8">
        <w:rPr>
          <w:rFonts w:ascii="Times New Roman" w:hAnsi="Times New Roman" w:cs="Times New Roman"/>
          <w:sz w:val="28"/>
          <w:szCs w:val="28"/>
        </w:rPr>
        <w:t xml:space="preserve"> и Свободы в г. Абинске.</w:t>
      </w:r>
    </w:p>
    <w:p w:rsidR="00253F1E" w:rsidRPr="006769D8" w:rsidRDefault="00253F1E" w:rsidP="006878B1">
      <w:pPr>
        <w:pStyle w:val="a3"/>
        <w:ind w:right="-171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769D8">
        <w:rPr>
          <w:rFonts w:ascii="Times New Roman" w:hAnsi="Times New Roman" w:cs="Times New Roman"/>
          <w:sz w:val="28"/>
          <w:szCs w:val="28"/>
        </w:rPr>
        <w:t>В утвержденной инвестиционной программе ПАО «Кубаньэнерго» на 2016 – 2020 годы, как и в предшествующие годы, отсутствуют мероприятия, направленные на выполнение ремонта, замены электрических сетей и подстанций 0,4 – 10 кВ на территории муниципального образования Абинский район.</w:t>
      </w:r>
    </w:p>
    <w:p w:rsidR="00253F1E" w:rsidRPr="006769D8" w:rsidRDefault="00253F1E" w:rsidP="006878B1">
      <w:pPr>
        <w:pStyle w:val="a3"/>
        <w:ind w:right="-171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ab/>
        <w:t>Информация о реализации инвестиционных программ ОАО «Газпром», ООО «Газпром межрегионгаз Краснодар», АО «НГТ-Энергия» на территории муниципального образования Абинский район отсутствует.</w:t>
      </w:r>
    </w:p>
    <w:p w:rsidR="00253F1E" w:rsidRPr="006769D8" w:rsidRDefault="00253F1E" w:rsidP="006878B1">
      <w:pPr>
        <w:pStyle w:val="a3"/>
        <w:ind w:right="-171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ab/>
        <w:t>На территории муниципального образования Абинский район разрабатываются инвестиционные программы организаций в сфере водоснабжения и водоотведения, предполагающие реализацию мероприятий в период, начиная с 2018 года:</w:t>
      </w:r>
    </w:p>
    <w:p w:rsidR="00253F1E" w:rsidRPr="006769D8" w:rsidRDefault="00253F1E" w:rsidP="006878B1">
      <w:pPr>
        <w:pStyle w:val="a3"/>
        <w:numPr>
          <w:ilvl w:val="0"/>
          <w:numId w:val="11"/>
        </w:numPr>
        <w:ind w:left="0" w:right="-171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>ОАО «Водоканал»</w:t>
      </w:r>
      <w:r w:rsidR="002B3687">
        <w:rPr>
          <w:rFonts w:ascii="Times New Roman" w:hAnsi="Times New Roman" w:cs="Times New Roman"/>
          <w:sz w:val="28"/>
          <w:szCs w:val="28"/>
        </w:rPr>
        <w:t xml:space="preserve"> в 2017 году</w:t>
      </w:r>
      <w:r w:rsidRPr="006769D8">
        <w:rPr>
          <w:rFonts w:ascii="Times New Roman" w:hAnsi="Times New Roman" w:cs="Times New Roman"/>
          <w:sz w:val="28"/>
          <w:szCs w:val="28"/>
        </w:rPr>
        <w:t xml:space="preserve"> заверш</w:t>
      </w:r>
      <w:r w:rsidR="002B3687">
        <w:rPr>
          <w:rFonts w:ascii="Times New Roman" w:hAnsi="Times New Roman" w:cs="Times New Roman"/>
          <w:sz w:val="28"/>
          <w:szCs w:val="28"/>
        </w:rPr>
        <w:t>ена</w:t>
      </w:r>
      <w:r w:rsidRPr="006769D8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2B3687">
        <w:rPr>
          <w:rFonts w:ascii="Times New Roman" w:hAnsi="Times New Roman" w:cs="Times New Roman"/>
          <w:sz w:val="28"/>
          <w:szCs w:val="28"/>
        </w:rPr>
        <w:t>а</w:t>
      </w:r>
      <w:r w:rsidRPr="006769D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B3687">
        <w:rPr>
          <w:rFonts w:ascii="Times New Roman" w:hAnsi="Times New Roman" w:cs="Times New Roman"/>
          <w:sz w:val="28"/>
          <w:szCs w:val="28"/>
        </w:rPr>
        <w:t>а</w:t>
      </w:r>
      <w:r w:rsidRPr="006769D8">
        <w:rPr>
          <w:rFonts w:ascii="Times New Roman" w:hAnsi="Times New Roman" w:cs="Times New Roman"/>
          <w:sz w:val="28"/>
          <w:szCs w:val="28"/>
        </w:rPr>
        <w:t xml:space="preserve"> инвестиционн</w:t>
      </w:r>
      <w:r w:rsidR="002B3687">
        <w:rPr>
          <w:rFonts w:ascii="Times New Roman" w:hAnsi="Times New Roman" w:cs="Times New Roman"/>
          <w:sz w:val="28"/>
          <w:szCs w:val="28"/>
        </w:rPr>
        <w:t>ой</w:t>
      </w:r>
      <w:r w:rsidRPr="006769D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B3687">
        <w:rPr>
          <w:rFonts w:ascii="Times New Roman" w:hAnsi="Times New Roman" w:cs="Times New Roman"/>
          <w:sz w:val="28"/>
          <w:szCs w:val="28"/>
        </w:rPr>
        <w:t>ы</w:t>
      </w:r>
      <w:r w:rsidRPr="006769D8">
        <w:rPr>
          <w:rFonts w:ascii="Times New Roman" w:hAnsi="Times New Roman" w:cs="Times New Roman"/>
          <w:sz w:val="28"/>
          <w:szCs w:val="28"/>
        </w:rPr>
        <w:t xml:space="preserve"> </w:t>
      </w:r>
      <w:r w:rsidR="002B3687">
        <w:rPr>
          <w:rFonts w:ascii="Times New Roman" w:hAnsi="Times New Roman" w:cs="Times New Roman"/>
          <w:sz w:val="28"/>
          <w:szCs w:val="28"/>
        </w:rPr>
        <w:t>и дважды</w:t>
      </w:r>
      <w:r w:rsidRPr="006769D8">
        <w:rPr>
          <w:rFonts w:ascii="Times New Roman" w:hAnsi="Times New Roman" w:cs="Times New Roman"/>
          <w:sz w:val="28"/>
          <w:szCs w:val="28"/>
        </w:rPr>
        <w:t xml:space="preserve"> направ</w:t>
      </w:r>
      <w:r w:rsidR="002B3687">
        <w:rPr>
          <w:rFonts w:ascii="Times New Roman" w:hAnsi="Times New Roman" w:cs="Times New Roman"/>
          <w:sz w:val="28"/>
          <w:szCs w:val="28"/>
        </w:rPr>
        <w:t>лялась</w:t>
      </w:r>
      <w:r w:rsidRPr="006769D8">
        <w:rPr>
          <w:rFonts w:ascii="Times New Roman" w:hAnsi="Times New Roman" w:cs="Times New Roman"/>
          <w:sz w:val="28"/>
          <w:szCs w:val="28"/>
        </w:rPr>
        <w:t xml:space="preserve"> в РЭК – департамент цен и тарифов</w:t>
      </w:r>
      <w:r w:rsidR="002B3687">
        <w:rPr>
          <w:rFonts w:ascii="Times New Roman" w:hAnsi="Times New Roman" w:cs="Times New Roman"/>
          <w:sz w:val="28"/>
          <w:szCs w:val="28"/>
        </w:rPr>
        <w:t xml:space="preserve"> на согласование</w:t>
      </w:r>
      <w:r w:rsidRPr="006769D8">
        <w:rPr>
          <w:rFonts w:ascii="Times New Roman" w:hAnsi="Times New Roman" w:cs="Times New Roman"/>
          <w:sz w:val="28"/>
          <w:szCs w:val="28"/>
        </w:rPr>
        <w:t>;</w:t>
      </w:r>
    </w:p>
    <w:p w:rsidR="00253F1E" w:rsidRPr="006769D8" w:rsidRDefault="00253F1E" w:rsidP="006878B1">
      <w:pPr>
        <w:pStyle w:val="a3"/>
        <w:numPr>
          <w:ilvl w:val="0"/>
          <w:numId w:val="11"/>
        </w:numPr>
        <w:ind w:left="0" w:right="-171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769D8">
        <w:rPr>
          <w:rFonts w:ascii="Times New Roman" w:hAnsi="Times New Roman" w:cs="Times New Roman"/>
          <w:sz w:val="28"/>
          <w:szCs w:val="28"/>
        </w:rPr>
        <w:t>инвестиционная программа МУП «ЖКХ «Холмское» в настоящий момент в стадии подготовки администрацией Холмского сельского поселения технического задания на разработку.</w:t>
      </w:r>
    </w:p>
    <w:p w:rsidR="00213706" w:rsidRPr="006769D8" w:rsidRDefault="00213706" w:rsidP="006878B1">
      <w:pPr>
        <w:pStyle w:val="a3"/>
        <w:ind w:left="705" w:right="-171"/>
        <w:jc w:val="both"/>
        <w:rPr>
          <w:rFonts w:ascii="Times New Roman" w:hAnsi="Times New Roman" w:cs="Times New Roman"/>
          <w:sz w:val="28"/>
          <w:szCs w:val="28"/>
        </w:rPr>
      </w:pPr>
    </w:p>
    <w:p w:rsidR="00213706" w:rsidRPr="0089685F" w:rsidRDefault="00213706" w:rsidP="006878B1">
      <w:pPr>
        <w:pStyle w:val="a3"/>
        <w:ind w:right="-171" w:firstLine="851"/>
        <w:rPr>
          <w:rFonts w:ascii="Times New Roman" w:eastAsia="Calibri" w:hAnsi="Times New Roman" w:cs="Times New Roman"/>
          <w:b/>
          <w:sz w:val="28"/>
          <w:szCs w:val="28"/>
        </w:rPr>
      </w:pPr>
      <w:r w:rsidRPr="0089685F">
        <w:rPr>
          <w:rFonts w:ascii="Times New Roman" w:eastAsia="Calibri" w:hAnsi="Times New Roman" w:cs="Times New Roman"/>
          <w:b/>
          <w:sz w:val="28"/>
          <w:szCs w:val="28"/>
        </w:rPr>
        <w:t>Структура тарифов на жилищно-</w:t>
      </w:r>
      <w:r w:rsidRPr="0089685F">
        <w:rPr>
          <w:rFonts w:ascii="Times New Roman" w:hAnsi="Times New Roman" w:cs="Times New Roman"/>
          <w:b/>
          <w:sz w:val="28"/>
          <w:szCs w:val="28"/>
        </w:rPr>
        <w:t>коммунальные услуги.</w:t>
      </w:r>
    </w:p>
    <w:p w:rsidR="00213706" w:rsidRPr="0089685F" w:rsidRDefault="00213706" w:rsidP="006878B1">
      <w:pPr>
        <w:pStyle w:val="a3"/>
        <w:ind w:right="-17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85F">
        <w:rPr>
          <w:rFonts w:ascii="Times New Roman" w:hAnsi="Times New Roman" w:cs="Times New Roman"/>
          <w:sz w:val="28"/>
          <w:szCs w:val="28"/>
        </w:rPr>
        <w:t>Формирование тарифов на коммунальные услуги выполняется предприятиями, оказывающими эти коммунальные услуги.</w:t>
      </w:r>
    </w:p>
    <w:p w:rsidR="00213706" w:rsidRPr="0089685F" w:rsidRDefault="00213706" w:rsidP="006878B1">
      <w:pPr>
        <w:pStyle w:val="a3"/>
        <w:ind w:right="-17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85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237-ФЗ «О внесении изменений в Жилищный кодекс Российской Федерации и отдельные законодательные акты Российской Федерации» полномочия по утверждению тарифов на коммунальные услуги переданы в органы исполнительной власти субъекта Российской Федерации. </w:t>
      </w:r>
      <w:r w:rsidRPr="0089685F">
        <w:rPr>
          <w:rFonts w:ascii="Times New Roman" w:eastAsia="Calibri" w:hAnsi="Times New Roman" w:cs="Times New Roman"/>
          <w:sz w:val="28"/>
          <w:szCs w:val="28"/>
        </w:rPr>
        <w:t>Экономически обоснованные та</w:t>
      </w:r>
      <w:r w:rsidRPr="0089685F">
        <w:rPr>
          <w:rFonts w:ascii="Times New Roman" w:hAnsi="Times New Roman" w:cs="Times New Roman"/>
          <w:sz w:val="28"/>
          <w:szCs w:val="28"/>
        </w:rPr>
        <w:t xml:space="preserve">рифы на коммунальные услуги утверждаются на региональном уровне – приказом региональной энергетической комиссии – департамента цен и тарифов Краснодарского края (РЭК ДЦиТ КК). </w:t>
      </w:r>
    </w:p>
    <w:p w:rsidR="00213706" w:rsidRPr="0089685F" w:rsidRDefault="00213706" w:rsidP="006878B1">
      <w:pPr>
        <w:pStyle w:val="a3"/>
        <w:ind w:right="-17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9685F">
        <w:rPr>
          <w:rFonts w:ascii="Times New Roman" w:hAnsi="Times New Roman" w:cs="Times New Roman"/>
          <w:i/>
          <w:sz w:val="28"/>
          <w:szCs w:val="28"/>
        </w:rPr>
        <w:t>(Основание:</w:t>
      </w:r>
      <w:proofErr w:type="gramEnd"/>
      <w:r w:rsidRPr="008968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9685F">
        <w:rPr>
          <w:rFonts w:ascii="Times New Roman" w:hAnsi="Times New Roman" w:cs="Times New Roman"/>
          <w:i/>
          <w:sz w:val="28"/>
          <w:szCs w:val="28"/>
        </w:rPr>
        <w:t>Федеральные законы РФ от 27 июля 2010 года № 237-ФЗ «О внесении изменений в Жилищный кодекс РФ и отдельные законодательные акты РФ» и от 27 июля 2010 года № 190-ФЗ «О теплоснабжении»)</w:t>
      </w:r>
      <w:proofErr w:type="gramEnd"/>
    </w:p>
    <w:p w:rsidR="00213706" w:rsidRPr="0089685F" w:rsidRDefault="00213706" w:rsidP="006878B1">
      <w:pPr>
        <w:pStyle w:val="a3"/>
        <w:ind w:right="-17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85F">
        <w:rPr>
          <w:rFonts w:ascii="Times New Roman" w:hAnsi="Times New Roman" w:cs="Times New Roman"/>
          <w:sz w:val="28"/>
          <w:szCs w:val="28"/>
        </w:rPr>
        <w:t xml:space="preserve">Тарифы предприятиям утверждены приказами РЭК ДЦиТ КК </w:t>
      </w:r>
      <w:r w:rsidRPr="0089685F">
        <w:rPr>
          <w:rFonts w:ascii="Times New Roman" w:hAnsi="Times New Roman" w:cs="Times New Roman"/>
          <w:b/>
          <w:sz w:val="28"/>
          <w:szCs w:val="28"/>
        </w:rPr>
        <w:t>без НДС</w:t>
      </w:r>
      <w:r w:rsidRPr="0089685F">
        <w:rPr>
          <w:rFonts w:ascii="Times New Roman" w:hAnsi="Times New Roman" w:cs="Times New Roman"/>
          <w:sz w:val="28"/>
          <w:szCs w:val="28"/>
        </w:rPr>
        <w:t xml:space="preserve">. Т.к. предприятия ОАО «Водоканал», филиал АО «АТЭК» «Абинские тепловые сети» и ЗАО «Абинсктрактороцентр» находятся на общей системе </w:t>
      </w:r>
      <w:r w:rsidRPr="0089685F">
        <w:rPr>
          <w:rFonts w:ascii="Times New Roman" w:hAnsi="Times New Roman" w:cs="Times New Roman"/>
          <w:sz w:val="28"/>
          <w:szCs w:val="28"/>
        </w:rPr>
        <w:lastRenderedPageBreak/>
        <w:t xml:space="preserve">налогообложения, начисление платы за оказанные услуги производится </w:t>
      </w:r>
      <w:r w:rsidRPr="0089685F">
        <w:rPr>
          <w:rFonts w:ascii="Times New Roman" w:hAnsi="Times New Roman" w:cs="Times New Roman"/>
          <w:b/>
          <w:sz w:val="28"/>
          <w:szCs w:val="28"/>
        </w:rPr>
        <w:t>с НДС</w:t>
      </w:r>
      <w:r w:rsidRPr="0089685F">
        <w:rPr>
          <w:rFonts w:ascii="Times New Roman" w:hAnsi="Times New Roman" w:cs="Times New Roman"/>
          <w:sz w:val="28"/>
          <w:szCs w:val="28"/>
        </w:rPr>
        <w:t xml:space="preserve">. Предприятия МУП ЖКХ «Холмское», МУП «Федоровский водоканал», </w:t>
      </w:r>
      <w:r w:rsidR="00BA01F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9685F">
        <w:rPr>
          <w:rFonts w:ascii="Times New Roman" w:hAnsi="Times New Roman" w:cs="Times New Roman"/>
          <w:sz w:val="28"/>
          <w:szCs w:val="28"/>
        </w:rPr>
        <w:t xml:space="preserve">МУП «Универсал», МУП ЖКХ «Мингрельское», МУП «Варнавинское», </w:t>
      </w:r>
      <w:r w:rsidR="00BA01F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9685F">
        <w:rPr>
          <w:rFonts w:ascii="Times New Roman" w:hAnsi="Times New Roman" w:cs="Times New Roman"/>
          <w:sz w:val="28"/>
          <w:szCs w:val="28"/>
        </w:rPr>
        <w:t xml:space="preserve">МУП «Ольгинское ЖКХ» работают по упрощенной системе налогообложения – начисление платы за оказанные услуги производится  </w:t>
      </w:r>
      <w:r w:rsidRPr="0089685F">
        <w:rPr>
          <w:rFonts w:ascii="Times New Roman" w:hAnsi="Times New Roman" w:cs="Times New Roman"/>
          <w:b/>
          <w:sz w:val="28"/>
          <w:szCs w:val="28"/>
        </w:rPr>
        <w:t>без НДС</w:t>
      </w:r>
      <w:r w:rsidRPr="0089685F">
        <w:rPr>
          <w:rFonts w:ascii="Times New Roman" w:hAnsi="Times New Roman" w:cs="Times New Roman"/>
          <w:sz w:val="28"/>
          <w:szCs w:val="28"/>
        </w:rPr>
        <w:t>.</w:t>
      </w:r>
    </w:p>
    <w:p w:rsidR="00213706" w:rsidRPr="0089685F" w:rsidRDefault="00BA01FC" w:rsidP="006878B1">
      <w:pPr>
        <w:pStyle w:val="a3"/>
        <w:ind w:right="-17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1 июля 2017</w:t>
      </w:r>
      <w:r w:rsidR="00213706" w:rsidRPr="0089685F">
        <w:rPr>
          <w:rFonts w:ascii="Times New Roman" w:hAnsi="Times New Roman" w:cs="Times New Roman"/>
          <w:sz w:val="28"/>
          <w:szCs w:val="28"/>
        </w:rPr>
        <w:t xml:space="preserve"> года повышение платежей населения за коммунальные услуги ограниченно в сред</w:t>
      </w:r>
      <w:r>
        <w:rPr>
          <w:rFonts w:ascii="Times New Roman" w:hAnsi="Times New Roman" w:cs="Times New Roman"/>
          <w:sz w:val="28"/>
          <w:szCs w:val="28"/>
        </w:rPr>
        <w:t>нем по Краснодарскому краю на 4</w:t>
      </w:r>
      <w:r w:rsidR="00213706" w:rsidRPr="0089685F">
        <w:rPr>
          <w:rFonts w:ascii="Times New Roman" w:hAnsi="Times New Roman" w:cs="Times New Roman"/>
          <w:sz w:val="28"/>
          <w:szCs w:val="28"/>
        </w:rPr>
        <w:t xml:space="preserve"> %, по отдельным муниципальным образованиям допущено отклонение еще на 2,</w:t>
      </w:r>
      <w:r>
        <w:rPr>
          <w:rFonts w:ascii="Times New Roman" w:hAnsi="Times New Roman" w:cs="Times New Roman"/>
          <w:sz w:val="28"/>
          <w:szCs w:val="28"/>
        </w:rPr>
        <w:t>2</w:t>
      </w:r>
      <w:r w:rsidR="00213706" w:rsidRPr="0089685F">
        <w:rPr>
          <w:rFonts w:ascii="Times New Roman" w:hAnsi="Times New Roman" w:cs="Times New Roman"/>
          <w:sz w:val="28"/>
          <w:szCs w:val="28"/>
        </w:rPr>
        <w:t xml:space="preserve"> %. Ограничение повышения вносимой гражданами платы за коммунальные услуги предусмотрено статьей 157.1 Жилищного кодекса РФ </w:t>
      </w:r>
      <w:r w:rsidR="00213706" w:rsidRPr="0089685F">
        <w:rPr>
          <w:rFonts w:ascii="Times New Roman" w:hAnsi="Times New Roman" w:cs="Times New Roman"/>
          <w:i/>
          <w:sz w:val="28"/>
          <w:szCs w:val="28"/>
        </w:rPr>
        <w:t>(полномочия представительных органов местного самоуправления)</w:t>
      </w:r>
      <w:r w:rsidR="00213706" w:rsidRPr="0089685F">
        <w:rPr>
          <w:rFonts w:ascii="Times New Roman" w:hAnsi="Times New Roman" w:cs="Times New Roman"/>
          <w:sz w:val="28"/>
          <w:szCs w:val="28"/>
        </w:rPr>
        <w:t xml:space="preserve"> и регламентировано постановлением Правительства РФ от 30 апреля 2014 года № 400. </w:t>
      </w:r>
      <w:proofErr w:type="gramEnd"/>
    </w:p>
    <w:p w:rsidR="00213706" w:rsidRPr="0089685F" w:rsidRDefault="00213706" w:rsidP="006878B1">
      <w:pPr>
        <w:pStyle w:val="a3"/>
        <w:ind w:right="-17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68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68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685F">
        <w:rPr>
          <w:rFonts w:ascii="Times New Roman" w:hAnsi="Times New Roman" w:cs="Times New Roman"/>
          <w:sz w:val="28"/>
          <w:szCs w:val="28"/>
        </w:rPr>
        <w:t>Абинском</w:t>
      </w:r>
      <w:proofErr w:type="gramEnd"/>
      <w:r w:rsidRPr="0089685F">
        <w:rPr>
          <w:rFonts w:ascii="Times New Roman" w:hAnsi="Times New Roman" w:cs="Times New Roman"/>
          <w:sz w:val="28"/>
          <w:szCs w:val="28"/>
        </w:rPr>
        <w:t xml:space="preserve"> районе по тарифам на водоснабжение, водоотведение, тепловую энергию, электроснабжение по одноставочным тарифам рост тарифов предусмотрен в пределах индекса изменения размера вносимой гражданами платы за коммунальные услуги и предельно допустимого отклонения от величины индекса.</w:t>
      </w:r>
    </w:p>
    <w:p w:rsidR="00213706" w:rsidRPr="0089685F" w:rsidRDefault="00213706" w:rsidP="006878B1">
      <w:pPr>
        <w:pStyle w:val="a3"/>
        <w:ind w:right="-17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85F">
        <w:rPr>
          <w:rFonts w:ascii="Times New Roman" w:hAnsi="Times New Roman" w:cs="Times New Roman"/>
          <w:sz w:val="28"/>
          <w:szCs w:val="28"/>
        </w:rPr>
        <w:t>С 1 июля 201</w:t>
      </w:r>
      <w:r w:rsidR="00BA01FC">
        <w:rPr>
          <w:rFonts w:ascii="Times New Roman" w:hAnsi="Times New Roman" w:cs="Times New Roman"/>
          <w:sz w:val="28"/>
          <w:szCs w:val="28"/>
        </w:rPr>
        <w:t>7</w:t>
      </w:r>
      <w:r w:rsidRPr="0089685F">
        <w:rPr>
          <w:rFonts w:ascii="Times New Roman" w:hAnsi="Times New Roman" w:cs="Times New Roman"/>
          <w:sz w:val="28"/>
          <w:szCs w:val="28"/>
        </w:rPr>
        <w:t xml:space="preserve"> года произошел рост тарифов на отопление:</w:t>
      </w:r>
    </w:p>
    <w:p w:rsidR="00213706" w:rsidRPr="0089685F" w:rsidRDefault="00213706" w:rsidP="00901CF2">
      <w:pPr>
        <w:pStyle w:val="a3"/>
        <w:ind w:right="-17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85F">
        <w:rPr>
          <w:rFonts w:ascii="Times New Roman" w:hAnsi="Times New Roman" w:cs="Times New Roman"/>
          <w:sz w:val="28"/>
          <w:szCs w:val="28"/>
        </w:rPr>
        <w:t>- филиал АО «АТЭК» «Абинские тепловые сети» – на 4,09 %</w:t>
      </w:r>
      <w:r w:rsidR="003725BD" w:rsidRPr="0089685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9685F">
        <w:rPr>
          <w:rFonts w:ascii="Times New Roman" w:hAnsi="Times New Roman" w:cs="Times New Roman"/>
          <w:sz w:val="28"/>
          <w:szCs w:val="28"/>
        </w:rPr>
        <w:t xml:space="preserve"> (с 3314,08 руб./Гкал до 3449,46 руб./Гкал);</w:t>
      </w:r>
    </w:p>
    <w:p w:rsidR="00213706" w:rsidRPr="0089685F" w:rsidRDefault="00213706" w:rsidP="00901CF2">
      <w:pPr>
        <w:pStyle w:val="a3"/>
        <w:ind w:right="-17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85F">
        <w:rPr>
          <w:rFonts w:ascii="Times New Roman" w:hAnsi="Times New Roman" w:cs="Times New Roman"/>
          <w:sz w:val="28"/>
          <w:szCs w:val="28"/>
        </w:rPr>
        <w:t xml:space="preserve"> ГКУЗ «Лепрозорий» – на 2,59 % (с 2794,88 руб./Гкал до </w:t>
      </w:r>
      <w:r w:rsidR="003725BD" w:rsidRPr="0089685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9685F">
        <w:rPr>
          <w:rFonts w:ascii="Times New Roman" w:hAnsi="Times New Roman" w:cs="Times New Roman"/>
          <w:sz w:val="28"/>
          <w:szCs w:val="28"/>
        </w:rPr>
        <w:t>2867,12 руб./Гкал);</w:t>
      </w:r>
    </w:p>
    <w:p w:rsidR="00213706" w:rsidRPr="0089685F" w:rsidRDefault="00213706" w:rsidP="00901CF2">
      <w:pPr>
        <w:pStyle w:val="a3"/>
        <w:ind w:right="-17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85F">
        <w:rPr>
          <w:rFonts w:ascii="Times New Roman" w:hAnsi="Times New Roman" w:cs="Times New Roman"/>
          <w:sz w:val="28"/>
          <w:szCs w:val="28"/>
        </w:rPr>
        <w:t xml:space="preserve">- МУП «Универсал» – на 4,08 % (с 2251,51 руб./Гкал до </w:t>
      </w:r>
      <w:r w:rsidR="003725BD" w:rsidRPr="0089685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9685F">
        <w:rPr>
          <w:rFonts w:ascii="Times New Roman" w:hAnsi="Times New Roman" w:cs="Times New Roman"/>
          <w:sz w:val="28"/>
          <w:szCs w:val="28"/>
        </w:rPr>
        <w:t>2343,42 руб./Гкал).</w:t>
      </w:r>
    </w:p>
    <w:p w:rsidR="00213706" w:rsidRPr="0089685F" w:rsidRDefault="00213706" w:rsidP="00901CF2">
      <w:pPr>
        <w:pStyle w:val="a3"/>
        <w:ind w:right="-17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85F">
        <w:rPr>
          <w:rFonts w:ascii="Times New Roman" w:hAnsi="Times New Roman" w:cs="Times New Roman"/>
          <w:sz w:val="28"/>
          <w:szCs w:val="28"/>
        </w:rPr>
        <w:t>Рост тарифов на водоснабжение:</w:t>
      </w:r>
    </w:p>
    <w:p w:rsidR="00213706" w:rsidRPr="0089685F" w:rsidRDefault="00213706" w:rsidP="00901CF2">
      <w:pPr>
        <w:pStyle w:val="a3"/>
        <w:ind w:right="-17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85F">
        <w:rPr>
          <w:rFonts w:ascii="Times New Roman" w:hAnsi="Times New Roman" w:cs="Times New Roman"/>
          <w:sz w:val="28"/>
          <w:szCs w:val="28"/>
        </w:rPr>
        <w:t>- МУП ЖКХ «Холмское» – на 1,35 % (с 41,43 руб./м</w:t>
      </w:r>
      <w:r w:rsidRPr="0089685F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89685F">
        <w:rPr>
          <w:rFonts w:ascii="Times New Roman" w:hAnsi="Times New Roman" w:cs="Times New Roman"/>
          <w:sz w:val="28"/>
          <w:szCs w:val="28"/>
        </w:rPr>
        <w:t>до 41,99 руб./м</w:t>
      </w:r>
      <w:r w:rsidRPr="0089685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9685F">
        <w:rPr>
          <w:rFonts w:ascii="Times New Roman" w:hAnsi="Times New Roman" w:cs="Times New Roman"/>
          <w:sz w:val="28"/>
          <w:szCs w:val="28"/>
        </w:rPr>
        <w:t>);</w:t>
      </w:r>
    </w:p>
    <w:p w:rsidR="00213706" w:rsidRPr="0089685F" w:rsidRDefault="00213706" w:rsidP="00901CF2">
      <w:pPr>
        <w:pStyle w:val="a3"/>
        <w:ind w:right="-17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85F">
        <w:rPr>
          <w:rFonts w:ascii="Times New Roman" w:hAnsi="Times New Roman" w:cs="Times New Roman"/>
          <w:sz w:val="28"/>
          <w:szCs w:val="28"/>
        </w:rPr>
        <w:t xml:space="preserve"> ОАО «Водоканал» – на </w:t>
      </w:r>
      <w:r w:rsidR="00BA01FC">
        <w:rPr>
          <w:rFonts w:ascii="Times New Roman" w:hAnsi="Times New Roman" w:cs="Times New Roman"/>
          <w:sz w:val="28"/>
          <w:szCs w:val="28"/>
        </w:rPr>
        <w:t>3,96</w:t>
      </w:r>
      <w:r w:rsidRPr="0089685F">
        <w:rPr>
          <w:rFonts w:ascii="Times New Roman" w:hAnsi="Times New Roman" w:cs="Times New Roman"/>
          <w:sz w:val="28"/>
          <w:szCs w:val="28"/>
        </w:rPr>
        <w:t xml:space="preserve"> % (с 3</w:t>
      </w:r>
      <w:r w:rsidR="00BA01FC">
        <w:rPr>
          <w:rFonts w:ascii="Times New Roman" w:hAnsi="Times New Roman" w:cs="Times New Roman"/>
          <w:sz w:val="28"/>
          <w:szCs w:val="28"/>
        </w:rPr>
        <w:t>9</w:t>
      </w:r>
      <w:r w:rsidRPr="0089685F">
        <w:rPr>
          <w:rFonts w:ascii="Times New Roman" w:hAnsi="Times New Roman" w:cs="Times New Roman"/>
          <w:sz w:val="28"/>
          <w:szCs w:val="28"/>
        </w:rPr>
        <w:t>,6</w:t>
      </w:r>
      <w:r w:rsidR="00BA01FC">
        <w:rPr>
          <w:rFonts w:ascii="Times New Roman" w:hAnsi="Times New Roman" w:cs="Times New Roman"/>
          <w:sz w:val="28"/>
          <w:szCs w:val="28"/>
        </w:rPr>
        <w:t>4</w:t>
      </w:r>
      <w:r w:rsidRPr="0089685F">
        <w:rPr>
          <w:rFonts w:ascii="Times New Roman" w:hAnsi="Times New Roman" w:cs="Times New Roman"/>
          <w:sz w:val="28"/>
          <w:szCs w:val="28"/>
        </w:rPr>
        <w:t xml:space="preserve"> руб./м</w:t>
      </w:r>
      <w:r w:rsidRPr="0089685F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89685F">
        <w:rPr>
          <w:rFonts w:ascii="Times New Roman" w:hAnsi="Times New Roman" w:cs="Times New Roman"/>
          <w:sz w:val="28"/>
          <w:szCs w:val="28"/>
        </w:rPr>
        <w:t xml:space="preserve">до </w:t>
      </w:r>
      <w:r w:rsidR="00BA01FC">
        <w:rPr>
          <w:rFonts w:ascii="Times New Roman" w:hAnsi="Times New Roman" w:cs="Times New Roman"/>
          <w:sz w:val="28"/>
          <w:szCs w:val="28"/>
        </w:rPr>
        <w:t>41,21</w:t>
      </w:r>
      <w:r w:rsidRPr="0089685F">
        <w:rPr>
          <w:rFonts w:ascii="Times New Roman" w:hAnsi="Times New Roman" w:cs="Times New Roman"/>
          <w:sz w:val="28"/>
          <w:szCs w:val="28"/>
        </w:rPr>
        <w:t xml:space="preserve"> руб./м</w:t>
      </w:r>
      <w:r w:rsidRPr="0089685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9685F">
        <w:rPr>
          <w:rFonts w:ascii="Times New Roman" w:hAnsi="Times New Roman" w:cs="Times New Roman"/>
          <w:sz w:val="28"/>
          <w:szCs w:val="28"/>
        </w:rPr>
        <w:t>);</w:t>
      </w:r>
    </w:p>
    <w:p w:rsidR="00213706" w:rsidRPr="0089685F" w:rsidRDefault="00213706" w:rsidP="00901CF2">
      <w:pPr>
        <w:pStyle w:val="a3"/>
        <w:ind w:right="-17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85F">
        <w:rPr>
          <w:rFonts w:ascii="Times New Roman" w:hAnsi="Times New Roman" w:cs="Times New Roman"/>
          <w:sz w:val="28"/>
          <w:szCs w:val="28"/>
        </w:rPr>
        <w:t>- МУП «Федоровский водоканал» – на 4,1 % (с 31,65 руб./м</w:t>
      </w:r>
      <w:r w:rsidRPr="0089685F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89685F">
        <w:rPr>
          <w:rFonts w:ascii="Times New Roman" w:hAnsi="Times New Roman" w:cs="Times New Roman"/>
          <w:sz w:val="28"/>
          <w:szCs w:val="28"/>
        </w:rPr>
        <w:t xml:space="preserve">до </w:t>
      </w:r>
      <w:r w:rsidR="003725BD" w:rsidRPr="0089685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9685F">
        <w:rPr>
          <w:rFonts w:ascii="Times New Roman" w:hAnsi="Times New Roman" w:cs="Times New Roman"/>
          <w:sz w:val="28"/>
          <w:szCs w:val="28"/>
        </w:rPr>
        <w:t>32,95 руб./м</w:t>
      </w:r>
      <w:r w:rsidRPr="0089685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9685F">
        <w:rPr>
          <w:rFonts w:ascii="Times New Roman" w:hAnsi="Times New Roman" w:cs="Times New Roman"/>
          <w:sz w:val="28"/>
          <w:szCs w:val="28"/>
        </w:rPr>
        <w:t>);</w:t>
      </w:r>
    </w:p>
    <w:p w:rsidR="00213706" w:rsidRPr="0089685F" w:rsidRDefault="00213706" w:rsidP="00901CF2">
      <w:pPr>
        <w:pStyle w:val="a3"/>
        <w:ind w:right="-17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85F">
        <w:rPr>
          <w:rFonts w:ascii="Times New Roman" w:hAnsi="Times New Roman" w:cs="Times New Roman"/>
          <w:sz w:val="28"/>
          <w:szCs w:val="28"/>
        </w:rPr>
        <w:t>- МУП ЖКХ «Мингрельское» – на 2,44 % (с 31,99 руб./м</w:t>
      </w:r>
      <w:r w:rsidRPr="0089685F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89685F">
        <w:rPr>
          <w:rFonts w:ascii="Times New Roman" w:hAnsi="Times New Roman" w:cs="Times New Roman"/>
          <w:sz w:val="28"/>
          <w:szCs w:val="28"/>
        </w:rPr>
        <w:t>до</w:t>
      </w:r>
      <w:r w:rsidR="003725BD" w:rsidRPr="0089685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9685F">
        <w:rPr>
          <w:rFonts w:ascii="Times New Roman" w:hAnsi="Times New Roman" w:cs="Times New Roman"/>
          <w:sz w:val="28"/>
          <w:szCs w:val="28"/>
        </w:rPr>
        <w:t>32,77 руб./м</w:t>
      </w:r>
      <w:r w:rsidRPr="0089685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9685F">
        <w:rPr>
          <w:rFonts w:ascii="Times New Roman" w:hAnsi="Times New Roman" w:cs="Times New Roman"/>
          <w:sz w:val="28"/>
          <w:szCs w:val="28"/>
        </w:rPr>
        <w:t>);</w:t>
      </w:r>
    </w:p>
    <w:p w:rsidR="00213706" w:rsidRPr="0089685F" w:rsidRDefault="00213706" w:rsidP="00901CF2">
      <w:pPr>
        <w:pStyle w:val="a3"/>
        <w:ind w:right="-17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85F">
        <w:rPr>
          <w:rFonts w:ascii="Times New Roman" w:hAnsi="Times New Roman" w:cs="Times New Roman"/>
          <w:sz w:val="28"/>
          <w:szCs w:val="28"/>
        </w:rPr>
        <w:t>- ЗАО «Абинсктрактороцентр» – на 4,04 % (с 28,00 руб./м</w:t>
      </w:r>
      <w:r w:rsidRPr="0089685F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89685F">
        <w:rPr>
          <w:rFonts w:ascii="Times New Roman" w:hAnsi="Times New Roman" w:cs="Times New Roman"/>
          <w:sz w:val="28"/>
          <w:szCs w:val="28"/>
        </w:rPr>
        <w:t xml:space="preserve">до </w:t>
      </w:r>
      <w:r w:rsidR="003725BD" w:rsidRPr="0089685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9685F">
        <w:rPr>
          <w:rFonts w:ascii="Times New Roman" w:hAnsi="Times New Roman" w:cs="Times New Roman"/>
          <w:sz w:val="28"/>
          <w:szCs w:val="28"/>
        </w:rPr>
        <w:t>29,13 руб./м</w:t>
      </w:r>
      <w:r w:rsidRPr="0089685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9685F">
        <w:rPr>
          <w:rFonts w:ascii="Times New Roman" w:hAnsi="Times New Roman" w:cs="Times New Roman"/>
          <w:sz w:val="28"/>
          <w:szCs w:val="28"/>
        </w:rPr>
        <w:t>);</w:t>
      </w:r>
    </w:p>
    <w:p w:rsidR="00213706" w:rsidRPr="0089685F" w:rsidRDefault="00213706" w:rsidP="00901CF2">
      <w:pPr>
        <w:pStyle w:val="a3"/>
        <w:ind w:right="-17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85F">
        <w:rPr>
          <w:rFonts w:ascii="Times New Roman" w:hAnsi="Times New Roman" w:cs="Times New Roman"/>
          <w:sz w:val="28"/>
          <w:szCs w:val="28"/>
        </w:rPr>
        <w:t>- МУП «Ольгинское ЖКХ» – на 4,07 % (с 24,57 руб./м</w:t>
      </w:r>
      <w:r w:rsidRPr="0089685F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89685F">
        <w:rPr>
          <w:rFonts w:ascii="Times New Roman" w:hAnsi="Times New Roman" w:cs="Times New Roman"/>
          <w:sz w:val="28"/>
          <w:szCs w:val="28"/>
        </w:rPr>
        <w:t>до 25,57 руб./м</w:t>
      </w:r>
      <w:r w:rsidRPr="0089685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9685F">
        <w:rPr>
          <w:rFonts w:ascii="Times New Roman" w:hAnsi="Times New Roman" w:cs="Times New Roman"/>
          <w:sz w:val="28"/>
          <w:szCs w:val="28"/>
        </w:rPr>
        <w:t>);</w:t>
      </w:r>
    </w:p>
    <w:p w:rsidR="00213706" w:rsidRPr="0089685F" w:rsidRDefault="00213706" w:rsidP="00901CF2">
      <w:pPr>
        <w:pStyle w:val="a3"/>
        <w:ind w:right="-17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85F">
        <w:rPr>
          <w:rFonts w:ascii="Times New Roman" w:hAnsi="Times New Roman" w:cs="Times New Roman"/>
          <w:sz w:val="28"/>
          <w:szCs w:val="28"/>
        </w:rPr>
        <w:t>- МУП «Варнавинское» – на 4,1 % (с 22,21 руб./м</w:t>
      </w:r>
      <w:r w:rsidRPr="0089685F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89685F">
        <w:rPr>
          <w:rFonts w:ascii="Times New Roman" w:hAnsi="Times New Roman" w:cs="Times New Roman"/>
          <w:sz w:val="28"/>
          <w:szCs w:val="28"/>
        </w:rPr>
        <w:t>до 23,12 руб./м</w:t>
      </w:r>
      <w:r w:rsidRPr="0089685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9685F">
        <w:rPr>
          <w:rFonts w:ascii="Times New Roman" w:hAnsi="Times New Roman" w:cs="Times New Roman"/>
          <w:sz w:val="28"/>
          <w:szCs w:val="28"/>
        </w:rPr>
        <w:t>).</w:t>
      </w:r>
    </w:p>
    <w:p w:rsidR="00213706" w:rsidRPr="0089685F" w:rsidRDefault="00213706" w:rsidP="00901CF2">
      <w:pPr>
        <w:pStyle w:val="a3"/>
        <w:ind w:right="-17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85F">
        <w:rPr>
          <w:rFonts w:ascii="Times New Roman" w:hAnsi="Times New Roman" w:cs="Times New Roman"/>
          <w:sz w:val="28"/>
          <w:szCs w:val="28"/>
        </w:rPr>
        <w:t>Рост тарифов на водоотведение:</w:t>
      </w:r>
    </w:p>
    <w:p w:rsidR="00213706" w:rsidRPr="0089685F" w:rsidRDefault="00213706" w:rsidP="00901CF2">
      <w:pPr>
        <w:pStyle w:val="a3"/>
        <w:ind w:right="-17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85F">
        <w:rPr>
          <w:rFonts w:ascii="Times New Roman" w:hAnsi="Times New Roman" w:cs="Times New Roman"/>
          <w:sz w:val="28"/>
          <w:szCs w:val="28"/>
        </w:rPr>
        <w:t>- ОАО «Водоканал» – на 0,3 % (с 56,63 руб./м</w:t>
      </w:r>
      <w:r w:rsidRPr="0089685F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89685F">
        <w:rPr>
          <w:rFonts w:ascii="Times New Roman" w:hAnsi="Times New Roman" w:cs="Times New Roman"/>
          <w:sz w:val="28"/>
          <w:szCs w:val="28"/>
        </w:rPr>
        <w:t>до 56,80 руб./м</w:t>
      </w:r>
      <w:r w:rsidRPr="0089685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9685F">
        <w:rPr>
          <w:rFonts w:ascii="Times New Roman" w:hAnsi="Times New Roman" w:cs="Times New Roman"/>
          <w:sz w:val="28"/>
          <w:szCs w:val="28"/>
        </w:rPr>
        <w:t>);</w:t>
      </w:r>
    </w:p>
    <w:p w:rsidR="00213706" w:rsidRPr="0089685F" w:rsidRDefault="00213706" w:rsidP="00901CF2">
      <w:pPr>
        <w:pStyle w:val="a3"/>
        <w:ind w:right="-17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85F">
        <w:rPr>
          <w:rFonts w:ascii="Times New Roman" w:hAnsi="Times New Roman" w:cs="Times New Roman"/>
          <w:sz w:val="28"/>
          <w:szCs w:val="28"/>
        </w:rPr>
        <w:t>- МУП «Универсал» – на 4,04 % (с 29,99 руб./м</w:t>
      </w:r>
      <w:r w:rsidRPr="0089685F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89685F">
        <w:rPr>
          <w:rFonts w:ascii="Times New Roman" w:hAnsi="Times New Roman" w:cs="Times New Roman"/>
          <w:sz w:val="28"/>
          <w:szCs w:val="28"/>
        </w:rPr>
        <w:t>до 31,20 руб./м</w:t>
      </w:r>
      <w:r w:rsidRPr="0089685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9685F">
        <w:rPr>
          <w:rFonts w:ascii="Times New Roman" w:hAnsi="Times New Roman" w:cs="Times New Roman"/>
          <w:sz w:val="28"/>
          <w:szCs w:val="28"/>
        </w:rPr>
        <w:t>);</w:t>
      </w:r>
    </w:p>
    <w:p w:rsidR="00213706" w:rsidRPr="0089685F" w:rsidRDefault="00213706" w:rsidP="00901CF2">
      <w:pPr>
        <w:pStyle w:val="a3"/>
        <w:ind w:right="-17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85F">
        <w:rPr>
          <w:rFonts w:ascii="Times New Roman" w:hAnsi="Times New Roman" w:cs="Times New Roman"/>
          <w:sz w:val="28"/>
          <w:szCs w:val="28"/>
        </w:rPr>
        <w:t>- ГКУЗ «Лепрозорий» – на 4,07 % (с 18,67 руб./м</w:t>
      </w:r>
      <w:r w:rsidRPr="0089685F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89685F">
        <w:rPr>
          <w:rFonts w:ascii="Times New Roman" w:hAnsi="Times New Roman" w:cs="Times New Roman"/>
          <w:sz w:val="28"/>
          <w:szCs w:val="28"/>
        </w:rPr>
        <w:t>до 19,43 руб./м</w:t>
      </w:r>
      <w:r w:rsidRPr="0089685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9685F">
        <w:rPr>
          <w:rFonts w:ascii="Times New Roman" w:hAnsi="Times New Roman" w:cs="Times New Roman"/>
          <w:sz w:val="28"/>
          <w:szCs w:val="28"/>
        </w:rPr>
        <w:t>);</w:t>
      </w:r>
    </w:p>
    <w:p w:rsidR="00213706" w:rsidRPr="0089685F" w:rsidRDefault="00213706" w:rsidP="00901CF2">
      <w:pPr>
        <w:pStyle w:val="a3"/>
        <w:ind w:right="-17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85F">
        <w:rPr>
          <w:rFonts w:ascii="Times New Roman" w:hAnsi="Times New Roman" w:cs="Times New Roman"/>
          <w:sz w:val="28"/>
          <w:szCs w:val="28"/>
        </w:rPr>
        <w:t>- МУП ЖКХ «Холмское» – на 4,1 % (с 18,56 руб./м</w:t>
      </w:r>
      <w:r w:rsidRPr="0089685F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89685F">
        <w:rPr>
          <w:rFonts w:ascii="Times New Roman" w:hAnsi="Times New Roman" w:cs="Times New Roman"/>
          <w:sz w:val="28"/>
          <w:szCs w:val="28"/>
        </w:rPr>
        <w:t>до 19,32 руб./м</w:t>
      </w:r>
      <w:r w:rsidRPr="0089685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9685F">
        <w:rPr>
          <w:rFonts w:ascii="Times New Roman" w:hAnsi="Times New Roman" w:cs="Times New Roman"/>
          <w:sz w:val="28"/>
          <w:szCs w:val="28"/>
        </w:rPr>
        <w:t>);</w:t>
      </w:r>
    </w:p>
    <w:p w:rsidR="00213706" w:rsidRPr="0089685F" w:rsidRDefault="00213706" w:rsidP="00901CF2">
      <w:pPr>
        <w:pStyle w:val="a3"/>
        <w:ind w:right="-17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85F">
        <w:rPr>
          <w:rFonts w:ascii="Times New Roman" w:hAnsi="Times New Roman" w:cs="Times New Roman"/>
          <w:sz w:val="28"/>
          <w:szCs w:val="28"/>
        </w:rPr>
        <w:t xml:space="preserve">Рост тарифов ООО «Газпром межрегионгаз Краснодар» на природный газ – на </w:t>
      </w:r>
      <w:r w:rsidR="00BA01FC">
        <w:rPr>
          <w:rFonts w:ascii="Times New Roman" w:hAnsi="Times New Roman" w:cs="Times New Roman"/>
          <w:sz w:val="28"/>
          <w:szCs w:val="28"/>
        </w:rPr>
        <w:t>3,79</w:t>
      </w:r>
      <w:r w:rsidRPr="0089685F">
        <w:rPr>
          <w:rFonts w:ascii="Times New Roman" w:hAnsi="Times New Roman" w:cs="Times New Roman"/>
          <w:sz w:val="28"/>
          <w:szCs w:val="28"/>
        </w:rPr>
        <w:t xml:space="preserve"> % (с 5,</w:t>
      </w:r>
      <w:r w:rsidR="00BA01FC">
        <w:rPr>
          <w:rFonts w:ascii="Times New Roman" w:hAnsi="Times New Roman" w:cs="Times New Roman"/>
          <w:sz w:val="28"/>
          <w:szCs w:val="28"/>
        </w:rPr>
        <w:t>81</w:t>
      </w:r>
      <w:r w:rsidRPr="0089685F">
        <w:rPr>
          <w:rFonts w:ascii="Times New Roman" w:hAnsi="Times New Roman" w:cs="Times New Roman"/>
          <w:sz w:val="28"/>
          <w:szCs w:val="28"/>
        </w:rPr>
        <w:t xml:space="preserve"> руб./м</w:t>
      </w:r>
      <w:r w:rsidRPr="0089685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9685F">
        <w:rPr>
          <w:rFonts w:ascii="Times New Roman" w:hAnsi="Times New Roman" w:cs="Times New Roman"/>
          <w:sz w:val="28"/>
          <w:szCs w:val="28"/>
        </w:rPr>
        <w:t xml:space="preserve"> до 5,81 руб./м</w:t>
      </w:r>
      <w:r w:rsidRPr="0089685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9685F">
        <w:rPr>
          <w:rFonts w:ascii="Times New Roman" w:hAnsi="Times New Roman" w:cs="Times New Roman"/>
          <w:sz w:val="28"/>
          <w:szCs w:val="28"/>
        </w:rPr>
        <w:t>).</w:t>
      </w:r>
    </w:p>
    <w:p w:rsidR="00213706" w:rsidRPr="0089685F" w:rsidRDefault="00213706" w:rsidP="00901CF2">
      <w:pPr>
        <w:pStyle w:val="a3"/>
        <w:ind w:right="-17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85F">
        <w:rPr>
          <w:rFonts w:ascii="Times New Roman" w:hAnsi="Times New Roman" w:cs="Times New Roman"/>
          <w:sz w:val="28"/>
          <w:szCs w:val="28"/>
        </w:rPr>
        <w:t>Рост тарифов АО «Абинскрайгаз» на сжижженный газ (в баллонах без доставки до потребителя) – на 2,01 % (с 37,35 руб./кг до 38,10 руб./кг).</w:t>
      </w:r>
    </w:p>
    <w:p w:rsidR="00213706" w:rsidRPr="0089685F" w:rsidRDefault="00213706" w:rsidP="00901CF2">
      <w:pPr>
        <w:pStyle w:val="a3"/>
        <w:ind w:right="-17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685F">
        <w:rPr>
          <w:rFonts w:ascii="Times New Roman" w:hAnsi="Times New Roman" w:cs="Times New Roman"/>
          <w:sz w:val="28"/>
          <w:szCs w:val="28"/>
        </w:rPr>
        <w:lastRenderedPageBreak/>
        <w:t>На 201</w:t>
      </w:r>
      <w:r w:rsidR="00BA01FC">
        <w:rPr>
          <w:rFonts w:ascii="Times New Roman" w:hAnsi="Times New Roman" w:cs="Times New Roman"/>
          <w:sz w:val="28"/>
          <w:szCs w:val="28"/>
        </w:rPr>
        <w:t>7</w:t>
      </w:r>
      <w:r w:rsidRPr="0089685F">
        <w:rPr>
          <w:rFonts w:ascii="Times New Roman" w:hAnsi="Times New Roman" w:cs="Times New Roman"/>
          <w:sz w:val="28"/>
          <w:szCs w:val="28"/>
        </w:rPr>
        <w:t xml:space="preserve"> год тарифы на электроэнергию для населения края установлены приказом региональной энергетической комиссии – департамента цен и тарифов Краснодарского края от 18 декабря 2015 года № 78/2015-э в соответствии с действующими методическими указаниями по их расчету, утвержденными приказом Федеральной службы по тарифам от 16 сентября 2014 года № 1442-э.</w:t>
      </w:r>
    </w:p>
    <w:p w:rsidR="00213706" w:rsidRPr="0089685F" w:rsidRDefault="00213706" w:rsidP="00901CF2">
      <w:pPr>
        <w:pStyle w:val="a3"/>
        <w:ind w:right="-17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685F">
        <w:rPr>
          <w:rFonts w:ascii="Times New Roman" w:hAnsi="Times New Roman" w:cs="Times New Roman"/>
          <w:sz w:val="28"/>
          <w:szCs w:val="28"/>
        </w:rPr>
        <w:t>С 1 июля 201</w:t>
      </w:r>
      <w:r w:rsidR="00BA01FC">
        <w:rPr>
          <w:rFonts w:ascii="Times New Roman" w:hAnsi="Times New Roman" w:cs="Times New Roman"/>
          <w:sz w:val="28"/>
          <w:szCs w:val="28"/>
        </w:rPr>
        <w:t>7</w:t>
      </w:r>
      <w:r w:rsidRPr="0089685F">
        <w:rPr>
          <w:rFonts w:ascii="Times New Roman" w:hAnsi="Times New Roman" w:cs="Times New Roman"/>
          <w:sz w:val="28"/>
          <w:szCs w:val="28"/>
        </w:rPr>
        <w:t xml:space="preserve"> года рост одноставочных тарифов на электроэнергию составил для городского населения в домах с газовыми плитами – на 3,</w:t>
      </w:r>
      <w:r w:rsidR="00BA01FC">
        <w:rPr>
          <w:rFonts w:ascii="Times New Roman" w:hAnsi="Times New Roman" w:cs="Times New Roman"/>
          <w:sz w:val="28"/>
          <w:szCs w:val="28"/>
        </w:rPr>
        <w:t>74</w:t>
      </w:r>
      <w:r w:rsidRPr="0089685F">
        <w:rPr>
          <w:rFonts w:ascii="Times New Roman" w:hAnsi="Times New Roman" w:cs="Times New Roman"/>
          <w:sz w:val="28"/>
          <w:szCs w:val="28"/>
        </w:rPr>
        <w:t xml:space="preserve"> %  (с 4,</w:t>
      </w:r>
      <w:r w:rsidR="00BA01FC">
        <w:rPr>
          <w:rFonts w:ascii="Times New Roman" w:hAnsi="Times New Roman" w:cs="Times New Roman"/>
          <w:sz w:val="28"/>
          <w:szCs w:val="28"/>
        </w:rPr>
        <w:t>28</w:t>
      </w:r>
      <w:r w:rsidRPr="0089685F">
        <w:rPr>
          <w:rFonts w:ascii="Times New Roman" w:hAnsi="Times New Roman" w:cs="Times New Roman"/>
          <w:sz w:val="28"/>
          <w:szCs w:val="28"/>
        </w:rPr>
        <w:t xml:space="preserve"> руб./кВтч до 4,</w:t>
      </w:r>
      <w:r w:rsidR="00BA01FC">
        <w:rPr>
          <w:rFonts w:ascii="Times New Roman" w:hAnsi="Times New Roman" w:cs="Times New Roman"/>
          <w:sz w:val="28"/>
          <w:szCs w:val="28"/>
        </w:rPr>
        <w:t>44</w:t>
      </w:r>
      <w:r w:rsidRPr="0089685F">
        <w:rPr>
          <w:rFonts w:ascii="Times New Roman" w:hAnsi="Times New Roman" w:cs="Times New Roman"/>
          <w:sz w:val="28"/>
          <w:szCs w:val="28"/>
        </w:rPr>
        <w:t xml:space="preserve"> руб./кВтч), для сельского населения и для городского населения в домах с электроплитами и (или) электроотопительными установками – на 4,17 % (с </w:t>
      </w:r>
      <w:r w:rsidR="00901CF2">
        <w:rPr>
          <w:rFonts w:ascii="Times New Roman" w:hAnsi="Times New Roman" w:cs="Times New Roman"/>
          <w:sz w:val="28"/>
          <w:szCs w:val="28"/>
        </w:rPr>
        <w:t>3,00</w:t>
      </w:r>
      <w:r w:rsidRPr="0089685F">
        <w:rPr>
          <w:rFonts w:ascii="Times New Roman" w:hAnsi="Times New Roman" w:cs="Times New Roman"/>
          <w:sz w:val="28"/>
          <w:szCs w:val="28"/>
        </w:rPr>
        <w:t xml:space="preserve"> руб./кВтч до </w:t>
      </w:r>
      <w:r w:rsidR="00901CF2">
        <w:rPr>
          <w:rFonts w:ascii="Times New Roman" w:hAnsi="Times New Roman" w:cs="Times New Roman"/>
          <w:sz w:val="28"/>
          <w:szCs w:val="28"/>
        </w:rPr>
        <w:t>3,13</w:t>
      </w:r>
      <w:r w:rsidRPr="0089685F">
        <w:rPr>
          <w:rFonts w:ascii="Times New Roman" w:hAnsi="Times New Roman" w:cs="Times New Roman"/>
          <w:sz w:val="28"/>
          <w:szCs w:val="28"/>
        </w:rPr>
        <w:t xml:space="preserve"> руб./кВтч).</w:t>
      </w:r>
      <w:proofErr w:type="gramEnd"/>
    </w:p>
    <w:p w:rsidR="00213706" w:rsidRPr="00901CF2" w:rsidRDefault="00213706" w:rsidP="00901CF2">
      <w:pPr>
        <w:pStyle w:val="a3"/>
        <w:ind w:right="-17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685F">
        <w:rPr>
          <w:rFonts w:ascii="Times New Roman" w:hAnsi="Times New Roman" w:cs="Times New Roman"/>
          <w:sz w:val="28"/>
          <w:szCs w:val="28"/>
        </w:rPr>
        <w:t>С 1 июля 201</w:t>
      </w:r>
      <w:r w:rsidR="00901CF2">
        <w:rPr>
          <w:rFonts w:ascii="Times New Roman" w:hAnsi="Times New Roman" w:cs="Times New Roman"/>
          <w:sz w:val="28"/>
          <w:szCs w:val="28"/>
        </w:rPr>
        <w:t>7</w:t>
      </w:r>
      <w:r w:rsidRPr="0089685F">
        <w:rPr>
          <w:rFonts w:ascii="Times New Roman" w:hAnsi="Times New Roman" w:cs="Times New Roman"/>
          <w:sz w:val="28"/>
          <w:szCs w:val="28"/>
        </w:rPr>
        <w:t xml:space="preserve"> года рост дифференцированных по зонам суток тарифов (установленных в целях устранения имеющихся дисбалансов при регулировании тарифов, включая ликвидацию перекр</w:t>
      </w:r>
      <w:r w:rsidR="00563C3A" w:rsidRPr="0089685F">
        <w:rPr>
          <w:rFonts w:ascii="Times New Roman" w:hAnsi="Times New Roman" w:cs="Times New Roman"/>
          <w:sz w:val="28"/>
          <w:szCs w:val="28"/>
        </w:rPr>
        <w:t>естного субсидирования) составил</w:t>
      </w:r>
      <w:r w:rsidRPr="0089685F">
        <w:rPr>
          <w:rFonts w:ascii="Times New Roman" w:hAnsi="Times New Roman" w:cs="Times New Roman"/>
          <w:sz w:val="28"/>
          <w:szCs w:val="28"/>
        </w:rPr>
        <w:t xml:space="preserve"> для городского населения в домах с газовыми плитами в дневной зоне – на 9,4 % (с 4,36 руб./кВтч до 4,77 руб./кВтч) и ночной – на 5,76 % (с </w:t>
      </w:r>
      <w:r w:rsidR="00901CF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9685F">
        <w:rPr>
          <w:rFonts w:ascii="Times New Roman" w:hAnsi="Times New Roman" w:cs="Times New Roman"/>
          <w:sz w:val="28"/>
          <w:szCs w:val="28"/>
        </w:rPr>
        <w:t>2,43 руб./кВтч до</w:t>
      </w:r>
      <w:r w:rsidR="00901CF2">
        <w:rPr>
          <w:rFonts w:ascii="Times New Roman" w:hAnsi="Times New Roman" w:cs="Times New Roman"/>
          <w:sz w:val="28"/>
          <w:szCs w:val="28"/>
        </w:rPr>
        <w:t xml:space="preserve"> </w:t>
      </w:r>
      <w:r w:rsidRPr="0089685F">
        <w:rPr>
          <w:rFonts w:ascii="Times New Roman" w:hAnsi="Times New Roman" w:cs="Times New Roman"/>
          <w:sz w:val="28"/>
          <w:szCs w:val="28"/>
        </w:rPr>
        <w:t>2,57 руб./кВтч);</w:t>
      </w:r>
      <w:proofErr w:type="gramEnd"/>
      <w:r w:rsidRPr="0089685F">
        <w:rPr>
          <w:rFonts w:ascii="Times New Roman" w:hAnsi="Times New Roman" w:cs="Times New Roman"/>
          <w:sz w:val="28"/>
          <w:szCs w:val="28"/>
        </w:rPr>
        <w:t xml:space="preserve"> для сельского населения и городского населения в домах с электроплитами и (или) электроотопительными установками в дневной </w:t>
      </w:r>
      <w:r w:rsidRPr="00901CF2">
        <w:rPr>
          <w:rFonts w:ascii="Times New Roman" w:hAnsi="Times New Roman" w:cs="Times New Roman"/>
          <w:sz w:val="28"/>
          <w:szCs w:val="28"/>
        </w:rPr>
        <w:t>зоне – на 9,51 % (с 3,05 руб./кВтч до 3,34 руб./кВтч) и ночной зоне на – 5,88 % (с</w:t>
      </w:r>
      <w:r w:rsidR="003725BD" w:rsidRPr="00901CF2">
        <w:rPr>
          <w:rFonts w:ascii="Times New Roman" w:hAnsi="Times New Roman" w:cs="Times New Roman"/>
          <w:sz w:val="28"/>
          <w:szCs w:val="28"/>
        </w:rPr>
        <w:t xml:space="preserve"> </w:t>
      </w:r>
      <w:r w:rsidRPr="00901CF2">
        <w:rPr>
          <w:rFonts w:ascii="Times New Roman" w:hAnsi="Times New Roman" w:cs="Times New Roman"/>
          <w:sz w:val="28"/>
          <w:szCs w:val="28"/>
        </w:rPr>
        <w:t xml:space="preserve">1,70 руб./кВтч </w:t>
      </w:r>
      <w:proofErr w:type="gramStart"/>
      <w:r w:rsidRPr="00901CF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01CF2">
        <w:rPr>
          <w:rFonts w:ascii="Times New Roman" w:hAnsi="Times New Roman" w:cs="Times New Roman"/>
          <w:sz w:val="28"/>
          <w:szCs w:val="28"/>
        </w:rPr>
        <w:t xml:space="preserve"> 1,80 </w:t>
      </w:r>
      <w:proofErr w:type="gramStart"/>
      <w:r w:rsidRPr="00901CF2">
        <w:rPr>
          <w:rFonts w:ascii="Times New Roman" w:hAnsi="Times New Roman" w:cs="Times New Roman"/>
          <w:sz w:val="28"/>
          <w:szCs w:val="28"/>
        </w:rPr>
        <w:t>руб</w:t>
      </w:r>
      <w:proofErr w:type="gramEnd"/>
      <w:r w:rsidRPr="00901CF2">
        <w:rPr>
          <w:rFonts w:ascii="Times New Roman" w:hAnsi="Times New Roman" w:cs="Times New Roman"/>
          <w:sz w:val="28"/>
          <w:szCs w:val="28"/>
        </w:rPr>
        <w:t>./кВтч).</w:t>
      </w:r>
    </w:p>
    <w:p w:rsidR="00213706" w:rsidRPr="00901CF2" w:rsidRDefault="00213706" w:rsidP="00901CF2">
      <w:pPr>
        <w:pStyle w:val="a3"/>
        <w:ind w:right="-17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CF2">
        <w:rPr>
          <w:rFonts w:ascii="Times New Roman" w:hAnsi="Times New Roman" w:cs="Times New Roman"/>
          <w:sz w:val="28"/>
          <w:szCs w:val="28"/>
        </w:rPr>
        <w:t>Услуги по вывозу твердых бытовых отходов и мусора оказывают предприятия ООО «Кубань-ТБО» и МУП «Универсал» (в пос. Ахтырском):</w:t>
      </w:r>
    </w:p>
    <w:p w:rsidR="00213706" w:rsidRPr="00901CF2" w:rsidRDefault="00213706" w:rsidP="00901CF2">
      <w:pPr>
        <w:pStyle w:val="a3"/>
        <w:ind w:right="-17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CF2">
        <w:rPr>
          <w:rFonts w:ascii="Times New Roman" w:hAnsi="Times New Roman" w:cs="Times New Roman"/>
          <w:sz w:val="28"/>
          <w:szCs w:val="28"/>
        </w:rPr>
        <w:t>- тариф ООО «Кубань-ТБО» с 1 декабря 201</w:t>
      </w:r>
      <w:r w:rsidR="00901CF2" w:rsidRPr="00901CF2">
        <w:rPr>
          <w:rFonts w:ascii="Times New Roman" w:hAnsi="Times New Roman" w:cs="Times New Roman"/>
          <w:sz w:val="28"/>
          <w:szCs w:val="28"/>
        </w:rPr>
        <w:t>6</w:t>
      </w:r>
      <w:r w:rsidRPr="00901CF2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901CF2" w:rsidRPr="00901CF2">
        <w:rPr>
          <w:rFonts w:ascii="Times New Roman" w:hAnsi="Times New Roman" w:cs="Times New Roman"/>
          <w:sz w:val="28"/>
          <w:szCs w:val="28"/>
        </w:rPr>
        <w:t>81,28</w:t>
      </w:r>
      <w:r w:rsidRPr="00901CF2">
        <w:rPr>
          <w:rFonts w:ascii="Times New Roman" w:hAnsi="Times New Roman" w:cs="Times New Roman"/>
          <w:sz w:val="28"/>
          <w:szCs w:val="28"/>
        </w:rPr>
        <w:t xml:space="preserve"> руб./чел. в месяц; установлен приказом организации от 23 октября 2015 года № 49-П самостоятельно на основании калькуляции фактических затрат, зависит от объема услуг;</w:t>
      </w:r>
    </w:p>
    <w:p w:rsidR="00213706" w:rsidRPr="00901CF2" w:rsidRDefault="00213706" w:rsidP="00901CF2">
      <w:pPr>
        <w:pStyle w:val="a3"/>
        <w:ind w:right="-17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CF2">
        <w:rPr>
          <w:rFonts w:ascii="Times New Roman" w:hAnsi="Times New Roman" w:cs="Times New Roman"/>
          <w:sz w:val="28"/>
          <w:szCs w:val="28"/>
        </w:rPr>
        <w:t>- тариф МУП «Универсал» – 48,00 руб./чел. в месяц, утвержден постановлением администрации Ахтырского городского поселения от 3 июня 2014 года № 232.</w:t>
      </w:r>
    </w:p>
    <w:p w:rsidR="00213706" w:rsidRPr="00901CF2" w:rsidRDefault="00213706" w:rsidP="00901CF2">
      <w:pPr>
        <w:pStyle w:val="a3"/>
        <w:ind w:right="-17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CF2"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Гражданский кодекс РФ, Федеральный </w:t>
      </w:r>
      <w:hyperlink r:id="rId28" w:history="1">
        <w:r w:rsidRPr="00901CF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01CF2">
        <w:rPr>
          <w:rFonts w:ascii="Times New Roman" w:hAnsi="Times New Roman" w:cs="Times New Roman"/>
          <w:sz w:val="28"/>
          <w:szCs w:val="28"/>
        </w:rPr>
        <w:t xml:space="preserve"> от 24 июня 1998 года № 89-ФЗ «Об отходах производства и потребления» регулирование государством тарифов на коммунальные услуги в области обращения с твердыми коммунальными отходами будет осуществляться после заключения соглашения между субъектом РФ и региональным оператором в области обращения с твердыми коммунальными отходами.</w:t>
      </w:r>
      <w:proofErr w:type="gramEnd"/>
      <w:r w:rsidRPr="00901CF2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3725BD" w:rsidRPr="00901CF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01CF2">
        <w:rPr>
          <w:rFonts w:ascii="Times New Roman" w:hAnsi="Times New Roman" w:cs="Times New Roman"/>
          <w:sz w:val="28"/>
          <w:szCs w:val="28"/>
        </w:rPr>
        <w:t xml:space="preserve"> 9 февраля 2017 года такой региональный оператор на территории муниципального образования Абинский район не определен.</w:t>
      </w:r>
    </w:p>
    <w:p w:rsidR="00A8121C" w:rsidRDefault="00A8121C" w:rsidP="00901CF2">
      <w:pPr>
        <w:spacing w:after="0" w:line="240" w:lineRule="auto"/>
        <w:ind w:right="-17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1CF2">
        <w:rPr>
          <w:rFonts w:ascii="Times New Roman" w:eastAsia="Times New Roman" w:hAnsi="Times New Roman"/>
          <w:sz w:val="28"/>
          <w:szCs w:val="28"/>
          <w:lang w:eastAsia="ru-RU"/>
        </w:rPr>
        <w:t>Реестр субъектов естественных монополий, осуществляющих</w:t>
      </w:r>
      <w:r w:rsidRPr="006769D8">
        <w:rPr>
          <w:rFonts w:ascii="Times New Roman" w:eastAsia="Times New Roman" w:hAnsi="Times New Roman"/>
          <w:sz w:val="28"/>
          <w:szCs w:val="28"/>
          <w:lang w:eastAsia="ru-RU"/>
        </w:rPr>
        <w:t xml:space="preserve"> свою деятельность на территории муниципального образования, прив</w:t>
      </w:r>
      <w:r w:rsidR="003725BD" w:rsidRPr="006769D8">
        <w:rPr>
          <w:rFonts w:ascii="Times New Roman" w:eastAsia="Times New Roman" w:hAnsi="Times New Roman"/>
          <w:sz w:val="28"/>
          <w:szCs w:val="28"/>
          <w:lang w:eastAsia="ru-RU"/>
        </w:rPr>
        <w:t>еден</w:t>
      </w:r>
      <w:r w:rsidRPr="006769D8">
        <w:rPr>
          <w:rFonts w:ascii="Times New Roman" w:eastAsia="Times New Roman" w:hAnsi="Times New Roman"/>
          <w:sz w:val="28"/>
          <w:szCs w:val="28"/>
          <w:lang w:eastAsia="ru-RU"/>
        </w:rPr>
        <w:t xml:space="preserve"> в табличной форме в приложении к отчету (приложение 3)</w:t>
      </w:r>
      <w:r w:rsidR="006769D8" w:rsidRPr="006769D8">
        <w:rPr>
          <w:rFonts w:ascii="Times New Roman" w:hAnsi="Times New Roman"/>
          <w:sz w:val="28"/>
          <w:szCs w:val="28"/>
        </w:rPr>
        <w:t xml:space="preserve">. Данный реестр размещен на официальном сайте органов местного самоуправления муниципального образования Абинский район в сети «Интернет», ссылка: </w:t>
      </w:r>
      <w:hyperlink r:id="rId29" w:history="1">
        <w:r w:rsidR="00F43F6F" w:rsidRPr="00973189">
          <w:rPr>
            <w:rStyle w:val="ae"/>
            <w:rFonts w:ascii="Times New Roman" w:hAnsi="Times New Roman"/>
            <w:sz w:val="28"/>
            <w:szCs w:val="28"/>
          </w:rPr>
          <w:t>http://www.abinskiy.ru/events33/item-287.html</w:t>
        </w:r>
      </w:hyperlink>
      <w:r w:rsidRPr="006769D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3F6F" w:rsidRPr="006769D8" w:rsidRDefault="00F43F6F" w:rsidP="00901CF2">
      <w:pPr>
        <w:spacing w:after="0" w:line="240" w:lineRule="auto"/>
        <w:ind w:right="-17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6F4" w:rsidRDefault="00A8121C" w:rsidP="00EF16F4">
      <w:pPr>
        <w:spacing w:after="0" w:line="240" w:lineRule="auto"/>
        <w:ind w:right="-17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F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 </w:t>
      </w:r>
      <w:r w:rsidR="00B82CCC" w:rsidRPr="00EF16F4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</w:t>
      </w:r>
      <w:r w:rsidRPr="00EF16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деятельности хозяйствующих субъектов, доля участия муниципального образования в которых составляет 50% и более.</w:t>
      </w:r>
      <w:r w:rsidRPr="00EF16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F16F4" w:rsidRDefault="00EF16F4" w:rsidP="00EF16F4">
      <w:pPr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B66990">
        <w:rPr>
          <w:rFonts w:ascii="Times New Roman" w:hAnsi="Times New Roman"/>
          <w:sz w:val="28"/>
          <w:szCs w:val="28"/>
        </w:rPr>
        <w:t>На территории муниципального образования Абинский район по состоянию на 1 января 2018 года зарегистрировано 13 муниципальных унитарных предприятий. Из них осуществляют деятельность 10 муниципальных унитарных предприятий:</w:t>
      </w:r>
    </w:p>
    <w:p w:rsidR="00EF16F4" w:rsidRDefault="00EF16F4" w:rsidP="00EF16F4">
      <w:pPr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B66990">
        <w:rPr>
          <w:rFonts w:ascii="Times New Roman" w:hAnsi="Times New Roman"/>
          <w:sz w:val="28"/>
          <w:szCs w:val="28"/>
        </w:rPr>
        <w:t>- 4 предприятия районного значения (МУП «Аптека № 59», МУП «Ольгинское ЖКХ», МУП «ДОРТРАНС», МУП «Земельный центр»);</w:t>
      </w:r>
    </w:p>
    <w:p w:rsidR="00EF16F4" w:rsidRDefault="00EF16F4" w:rsidP="00EF16F4">
      <w:pPr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B66990">
        <w:rPr>
          <w:rFonts w:ascii="Times New Roman" w:hAnsi="Times New Roman"/>
          <w:sz w:val="28"/>
          <w:szCs w:val="28"/>
        </w:rPr>
        <w:t>- 7 предприятий городских и сельских поселений (МУП ЖКХ «Холмское», МУП «Федоровский водоканал», МУП «Мингрельское ЖКХ», МУП «Варнавинское ЖКХ», МУП «Универсал», МУП «Ахтырский рынок», МУП «Память», МУП «Лидер», МУСП «Варнавинское»).</w:t>
      </w:r>
    </w:p>
    <w:p w:rsidR="00EF16F4" w:rsidRDefault="00EF16F4" w:rsidP="00EF16F4">
      <w:pPr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B66990">
        <w:rPr>
          <w:rFonts w:ascii="Times New Roman" w:hAnsi="Times New Roman"/>
          <w:sz w:val="28"/>
          <w:szCs w:val="28"/>
        </w:rPr>
        <w:t>Из них 3 предприятия находятся в стадии ликвидации (МУП «Земельный центр», МУП «Лидер», МУСП «Варнавинское»).</w:t>
      </w:r>
    </w:p>
    <w:p w:rsidR="00EF16F4" w:rsidRPr="00B66990" w:rsidRDefault="00EF16F4" w:rsidP="00016C86">
      <w:pPr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B66990">
        <w:rPr>
          <w:rFonts w:ascii="Times New Roman" w:hAnsi="Times New Roman"/>
          <w:sz w:val="28"/>
          <w:szCs w:val="28"/>
        </w:rPr>
        <w:t xml:space="preserve">В течение 2017 года прекратили деятельность 4 </w:t>
      </w:r>
      <w:proofErr w:type="gramStart"/>
      <w:r w:rsidRPr="00B66990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B66990">
        <w:rPr>
          <w:rFonts w:ascii="Times New Roman" w:hAnsi="Times New Roman"/>
          <w:sz w:val="28"/>
          <w:szCs w:val="28"/>
        </w:rPr>
        <w:t xml:space="preserve"> унитарных предприятия:</w:t>
      </w:r>
    </w:p>
    <w:tbl>
      <w:tblPr>
        <w:tblW w:w="5536" w:type="pct"/>
        <w:tblInd w:w="-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8"/>
        <w:gridCol w:w="2670"/>
        <w:gridCol w:w="1825"/>
        <w:gridCol w:w="5719"/>
      </w:tblGrid>
      <w:tr w:rsidR="00EF16F4" w:rsidRPr="00DD3A7F" w:rsidTr="00016C86">
        <w:tc>
          <w:tcPr>
            <w:tcW w:w="237" w:type="pct"/>
            <w:vAlign w:val="center"/>
          </w:tcPr>
          <w:p w:rsidR="00EF16F4" w:rsidRPr="00DD3A7F" w:rsidRDefault="00EF16F4" w:rsidP="00EF16F4">
            <w:pPr>
              <w:keepNext/>
              <w:spacing w:after="0" w:line="240" w:lineRule="auto"/>
              <w:ind w:right="-1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A7F">
              <w:rPr>
                <w:rFonts w:ascii="Times New Roman" w:hAnsi="Times New Roman"/>
                <w:sz w:val="28"/>
                <w:szCs w:val="28"/>
              </w:rPr>
              <w:t xml:space="preserve">№    </w:t>
            </w:r>
            <w:proofErr w:type="gramStart"/>
            <w:r w:rsidRPr="00DD3A7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D3A7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245" w:type="pct"/>
            <w:vAlign w:val="center"/>
          </w:tcPr>
          <w:p w:rsidR="00EF16F4" w:rsidRPr="00DD3A7F" w:rsidRDefault="00EF16F4" w:rsidP="00EF16F4">
            <w:pPr>
              <w:keepNext/>
              <w:spacing w:after="0" w:line="240" w:lineRule="auto"/>
              <w:ind w:right="-1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A7F">
              <w:rPr>
                <w:rFonts w:ascii="Times New Roman" w:hAnsi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851" w:type="pct"/>
            <w:vAlign w:val="center"/>
          </w:tcPr>
          <w:p w:rsidR="00EF16F4" w:rsidRPr="00DD3A7F" w:rsidRDefault="00EF16F4" w:rsidP="00EF16F4">
            <w:pPr>
              <w:keepNext/>
              <w:spacing w:after="0" w:line="240" w:lineRule="auto"/>
              <w:ind w:right="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A7F">
              <w:rPr>
                <w:rFonts w:ascii="Times New Roman" w:hAnsi="Times New Roman"/>
                <w:sz w:val="28"/>
                <w:szCs w:val="28"/>
              </w:rPr>
              <w:t>Дата прекращения деятельности</w:t>
            </w:r>
          </w:p>
        </w:tc>
        <w:tc>
          <w:tcPr>
            <w:tcW w:w="2667" w:type="pct"/>
            <w:vAlign w:val="center"/>
          </w:tcPr>
          <w:p w:rsidR="00EF16F4" w:rsidRPr="00DD3A7F" w:rsidRDefault="00EF16F4" w:rsidP="00EF16F4">
            <w:pPr>
              <w:keepNext/>
              <w:spacing w:after="0" w:line="240" w:lineRule="auto"/>
              <w:ind w:right="-1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A7F">
              <w:rPr>
                <w:rFonts w:ascii="Times New Roman" w:hAnsi="Times New Roman"/>
                <w:sz w:val="28"/>
                <w:szCs w:val="28"/>
              </w:rPr>
              <w:t>Причина прекращения деятельности</w:t>
            </w:r>
          </w:p>
        </w:tc>
      </w:tr>
      <w:tr w:rsidR="00EF16F4" w:rsidRPr="00DD3A7F" w:rsidTr="00016C86">
        <w:tc>
          <w:tcPr>
            <w:tcW w:w="237" w:type="pct"/>
          </w:tcPr>
          <w:p w:rsidR="00EF16F4" w:rsidRPr="00DD3A7F" w:rsidRDefault="00EF16F4" w:rsidP="002B44C5">
            <w:pPr>
              <w:keepNext/>
              <w:spacing w:after="0" w:line="240" w:lineRule="auto"/>
              <w:ind w:right="-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A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5" w:type="pct"/>
          </w:tcPr>
          <w:p w:rsidR="00EF16F4" w:rsidRPr="00DD3A7F" w:rsidRDefault="00EF16F4" w:rsidP="002B44C5">
            <w:pPr>
              <w:keepNext/>
              <w:spacing w:after="0" w:line="240" w:lineRule="auto"/>
              <w:ind w:right="-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A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pct"/>
          </w:tcPr>
          <w:p w:rsidR="00EF16F4" w:rsidRPr="00DD3A7F" w:rsidRDefault="00EF16F4" w:rsidP="002B44C5">
            <w:pPr>
              <w:keepNext/>
              <w:spacing w:after="0" w:line="240" w:lineRule="auto"/>
              <w:ind w:right="-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A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67" w:type="pct"/>
          </w:tcPr>
          <w:p w:rsidR="00EF16F4" w:rsidRPr="00DD3A7F" w:rsidRDefault="00EF16F4" w:rsidP="002B44C5">
            <w:pPr>
              <w:keepNext/>
              <w:spacing w:after="0" w:line="240" w:lineRule="auto"/>
              <w:ind w:right="-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A7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F16F4" w:rsidRPr="00DD3A7F" w:rsidTr="00016C86">
        <w:tc>
          <w:tcPr>
            <w:tcW w:w="237" w:type="pct"/>
          </w:tcPr>
          <w:p w:rsidR="00EF16F4" w:rsidRPr="00DD3A7F" w:rsidRDefault="00EF16F4" w:rsidP="00EF16F4">
            <w:pPr>
              <w:keepNext/>
              <w:spacing w:after="0" w:line="240" w:lineRule="auto"/>
              <w:ind w:right="-1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A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5" w:type="pct"/>
          </w:tcPr>
          <w:p w:rsidR="00EF16F4" w:rsidRPr="00DD3A7F" w:rsidRDefault="00EF16F4" w:rsidP="00EF16F4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7F">
              <w:rPr>
                <w:rFonts w:ascii="Times New Roman" w:hAnsi="Times New Roman"/>
                <w:sz w:val="28"/>
                <w:szCs w:val="28"/>
              </w:rPr>
              <w:t>МУП «Пассажирское»</w:t>
            </w:r>
          </w:p>
        </w:tc>
        <w:tc>
          <w:tcPr>
            <w:tcW w:w="851" w:type="pct"/>
          </w:tcPr>
          <w:p w:rsidR="00EF16F4" w:rsidRPr="00DD3A7F" w:rsidRDefault="00EF16F4" w:rsidP="00EF16F4">
            <w:pPr>
              <w:keepNext/>
              <w:spacing w:after="0" w:line="240" w:lineRule="auto"/>
              <w:ind w:right="-1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A7F">
              <w:rPr>
                <w:rFonts w:ascii="Times New Roman" w:hAnsi="Times New Roman"/>
                <w:sz w:val="28"/>
                <w:szCs w:val="28"/>
              </w:rPr>
              <w:t>13.03.2017</w:t>
            </w:r>
          </w:p>
        </w:tc>
        <w:tc>
          <w:tcPr>
            <w:tcW w:w="2667" w:type="pct"/>
          </w:tcPr>
          <w:p w:rsidR="00EF16F4" w:rsidRPr="00DD3A7F" w:rsidRDefault="00EF16F4" w:rsidP="00EF16F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A7F">
              <w:rPr>
                <w:rFonts w:ascii="Times New Roman" w:hAnsi="Times New Roman"/>
                <w:sz w:val="28"/>
                <w:szCs w:val="28"/>
              </w:rPr>
              <w:t>в связи с ликвидацией на основании определения арбитражного суда о завершении конкурсного производства;</w:t>
            </w:r>
          </w:p>
        </w:tc>
      </w:tr>
      <w:tr w:rsidR="00EF16F4" w:rsidRPr="00DD3A7F" w:rsidTr="00016C86">
        <w:tc>
          <w:tcPr>
            <w:tcW w:w="237" w:type="pct"/>
          </w:tcPr>
          <w:p w:rsidR="00EF16F4" w:rsidRPr="00DD3A7F" w:rsidRDefault="00EF16F4" w:rsidP="00EF16F4">
            <w:pPr>
              <w:keepNext/>
              <w:spacing w:after="0" w:line="240" w:lineRule="auto"/>
              <w:ind w:right="-1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A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5" w:type="pct"/>
          </w:tcPr>
          <w:p w:rsidR="00EF16F4" w:rsidRPr="00DD3A7F" w:rsidRDefault="00EF16F4" w:rsidP="00EF16F4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МУП </w:t>
            </w:r>
            <w:r w:rsidRPr="00DD3A7F">
              <w:rPr>
                <w:rFonts w:ascii="Times New Roman" w:hAnsi="Times New Roman"/>
                <w:sz w:val="28"/>
                <w:szCs w:val="28"/>
              </w:rPr>
              <w:t>«ЖКХ Екатериновское»</w:t>
            </w:r>
          </w:p>
        </w:tc>
        <w:tc>
          <w:tcPr>
            <w:tcW w:w="851" w:type="pct"/>
          </w:tcPr>
          <w:p w:rsidR="00EF16F4" w:rsidRPr="00DD3A7F" w:rsidRDefault="00EF16F4" w:rsidP="00EF16F4">
            <w:pPr>
              <w:keepNext/>
              <w:spacing w:after="0" w:line="240" w:lineRule="auto"/>
              <w:ind w:right="-1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A7F">
              <w:rPr>
                <w:rFonts w:ascii="Times New Roman" w:hAnsi="Times New Roman"/>
                <w:sz w:val="28"/>
                <w:szCs w:val="28"/>
              </w:rPr>
              <w:t>30.05.2017</w:t>
            </w:r>
          </w:p>
        </w:tc>
        <w:tc>
          <w:tcPr>
            <w:tcW w:w="2667" w:type="pct"/>
          </w:tcPr>
          <w:p w:rsidR="00EF16F4" w:rsidRPr="00DD3A7F" w:rsidRDefault="00EF16F4" w:rsidP="00EF16F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A7F">
              <w:rPr>
                <w:rFonts w:ascii="Times New Roman" w:hAnsi="Times New Roman"/>
                <w:sz w:val="28"/>
                <w:szCs w:val="28"/>
              </w:rPr>
              <w:t>в связи с ликвидацией на основании определения арбитражного суда о завершении конкурсного производства;</w:t>
            </w:r>
          </w:p>
        </w:tc>
      </w:tr>
      <w:tr w:rsidR="00EF16F4" w:rsidRPr="00DD3A7F" w:rsidTr="00016C86">
        <w:tc>
          <w:tcPr>
            <w:tcW w:w="237" w:type="pct"/>
          </w:tcPr>
          <w:p w:rsidR="00EF16F4" w:rsidRPr="00DD3A7F" w:rsidRDefault="00EF16F4" w:rsidP="00EF16F4">
            <w:pPr>
              <w:keepNext/>
              <w:spacing w:after="0" w:line="240" w:lineRule="auto"/>
              <w:ind w:right="-1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A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45" w:type="pct"/>
          </w:tcPr>
          <w:p w:rsidR="00EF16F4" w:rsidRPr="00DD3A7F" w:rsidRDefault="00EF16F4" w:rsidP="00EF16F4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7F">
              <w:rPr>
                <w:rFonts w:ascii="Times New Roman" w:hAnsi="Times New Roman"/>
                <w:sz w:val="28"/>
                <w:szCs w:val="28"/>
              </w:rPr>
              <w:t>МУП «Абинское ЖКХ»</w:t>
            </w:r>
          </w:p>
        </w:tc>
        <w:tc>
          <w:tcPr>
            <w:tcW w:w="851" w:type="pct"/>
          </w:tcPr>
          <w:p w:rsidR="00EF16F4" w:rsidRPr="00DD3A7F" w:rsidRDefault="00EF16F4" w:rsidP="00EF16F4">
            <w:pPr>
              <w:keepNext/>
              <w:spacing w:after="0" w:line="240" w:lineRule="auto"/>
              <w:ind w:right="-1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A7F">
              <w:rPr>
                <w:rFonts w:ascii="Times New Roman" w:hAnsi="Times New Roman"/>
                <w:sz w:val="28"/>
                <w:szCs w:val="28"/>
              </w:rPr>
              <w:t>26.07.2017</w:t>
            </w:r>
          </w:p>
        </w:tc>
        <w:tc>
          <w:tcPr>
            <w:tcW w:w="2667" w:type="pct"/>
          </w:tcPr>
          <w:p w:rsidR="00EF16F4" w:rsidRPr="00DD3A7F" w:rsidRDefault="00EF16F4" w:rsidP="00EF16F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A7F">
              <w:rPr>
                <w:rFonts w:ascii="Times New Roman" w:hAnsi="Times New Roman"/>
                <w:sz w:val="28"/>
                <w:szCs w:val="28"/>
              </w:rPr>
              <w:t>путем реорганизации в форме присоединения к МУП «Память»;</w:t>
            </w:r>
          </w:p>
        </w:tc>
      </w:tr>
      <w:tr w:rsidR="00EF16F4" w:rsidRPr="00DD3A7F" w:rsidTr="00016C86">
        <w:tc>
          <w:tcPr>
            <w:tcW w:w="237" w:type="pct"/>
          </w:tcPr>
          <w:p w:rsidR="00EF16F4" w:rsidRPr="00DD3A7F" w:rsidRDefault="00EF16F4" w:rsidP="00EF16F4">
            <w:pPr>
              <w:keepNext/>
              <w:spacing w:after="0" w:line="240" w:lineRule="auto"/>
              <w:ind w:right="-1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A7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45" w:type="pct"/>
          </w:tcPr>
          <w:p w:rsidR="00EF16F4" w:rsidRPr="00DD3A7F" w:rsidRDefault="00EF16F4" w:rsidP="00EF16F4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МУП  </w:t>
            </w:r>
            <w:r w:rsidRPr="00DD3A7F">
              <w:rPr>
                <w:rFonts w:ascii="Times New Roman" w:hAnsi="Times New Roman"/>
                <w:sz w:val="28"/>
                <w:szCs w:val="28"/>
              </w:rPr>
              <w:t>«Абинское предгорье»</w:t>
            </w:r>
          </w:p>
        </w:tc>
        <w:tc>
          <w:tcPr>
            <w:tcW w:w="851" w:type="pct"/>
          </w:tcPr>
          <w:p w:rsidR="00EF16F4" w:rsidRPr="00DD3A7F" w:rsidRDefault="00EF16F4" w:rsidP="00EF16F4">
            <w:pPr>
              <w:keepNext/>
              <w:spacing w:after="0" w:line="240" w:lineRule="auto"/>
              <w:ind w:right="-1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A7F">
              <w:rPr>
                <w:rFonts w:ascii="Times New Roman" w:hAnsi="Times New Roman"/>
                <w:sz w:val="28"/>
                <w:szCs w:val="28"/>
              </w:rPr>
              <w:t>28.07.2017</w:t>
            </w:r>
          </w:p>
        </w:tc>
        <w:tc>
          <w:tcPr>
            <w:tcW w:w="2667" w:type="pct"/>
          </w:tcPr>
          <w:p w:rsidR="00EF16F4" w:rsidRPr="00DD3A7F" w:rsidRDefault="00EF16F4" w:rsidP="00EF16F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A7F">
              <w:rPr>
                <w:rFonts w:ascii="Times New Roman" w:hAnsi="Times New Roman"/>
                <w:sz w:val="28"/>
                <w:szCs w:val="28"/>
              </w:rPr>
              <w:t>в связи с исключением из ЕГРЮЛ на основании п.2 ст. 21.1 федерального закона от 08.08.2001 г. № 129-ФЗ.</w:t>
            </w:r>
          </w:p>
        </w:tc>
      </w:tr>
    </w:tbl>
    <w:p w:rsidR="00EF16F4" w:rsidRPr="00B66990" w:rsidRDefault="00EF16F4" w:rsidP="00EF16F4">
      <w:pPr>
        <w:keepNext/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</w:p>
    <w:p w:rsidR="00EF16F4" w:rsidRPr="00B66990" w:rsidRDefault="00EF16F4" w:rsidP="00EF16F4">
      <w:pPr>
        <w:keepNext/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B66990">
        <w:rPr>
          <w:rFonts w:ascii="Times New Roman" w:hAnsi="Times New Roman"/>
          <w:sz w:val="28"/>
          <w:szCs w:val="28"/>
        </w:rPr>
        <w:t xml:space="preserve">Отрасль «Обеспечение электрической энергией, газом и паром; кондиционирование воздуха» представлена в районе муниципальными унитарным предприятием Ахтырского городского поселения </w:t>
      </w:r>
      <w:r w:rsidR="00BA11F7">
        <w:rPr>
          <w:rFonts w:ascii="Times New Roman" w:hAnsi="Times New Roman"/>
          <w:sz w:val="28"/>
          <w:szCs w:val="28"/>
        </w:rPr>
        <w:t xml:space="preserve">                       </w:t>
      </w:r>
      <w:r w:rsidRPr="00B66990">
        <w:rPr>
          <w:rFonts w:ascii="Times New Roman" w:hAnsi="Times New Roman"/>
          <w:sz w:val="28"/>
          <w:szCs w:val="28"/>
        </w:rPr>
        <w:t>МУП «Универсал». В 2017 году в целях возмещения затрат в связи с оказанием коммунальных услуг населению Ахтырского городского поселения предприятию была выделена субсидия в размере 2000 тыс. рублей из бюджета Ахтырского городского поселения.</w:t>
      </w:r>
    </w:p>
    <w:p w:rsidR="00EF16F4" w:rsidRPr="00B66990" w:rsidRDefault="00EF16F4" w:rsidP="00EF16F4">
      <w:pPr>
        <w:keepNext/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B66990">
        <w:rPr>
          <w:rFonts w:ascii="Times New Roman" w:hAnsi="Times New Roman"/>
          <w:sz w:val="28"/>
          <w:szCs w:val="28"/>
        </w:rPr>
        <w:t xml:space="preserve">Отрасль «Водоснабжение; водоотведение, организация сбора и утилизации отходов, деятельность по ликвидации загрязнений» представлена такими муниципальными унитарными предприятиями, как: МУП ЖКХ </w:t>
      </w:r>
      <w:r w:rsidRPr="00B66990">
        <w:rPr>
          <w:rFonts w:ascii="Times New Roman" w:hAnsi="Times New Roman"/>
          <w:sz w:val="28"/>
          <w:szCs w:val="28"/>
        </w:rPr>
        <w:lastRenderedPageBreak/>
        <w:t xml:space="preserve">«Холмское», МУП ЖКХ «Федоровский водоканал», МУП «Ольгинское ЖКХ», МУП «Мингрельское ЖКХ», МУП «Универсал» и МУП «Варнавинское». </w:t>
      </w:r>
    </w:p>
    <w:p w:rsidR="00EF16F4" w:rsidRPr="00B66990" w:rsidRDefault="00EF16F4" w:rsidP="00EF16F4">
      <w:pPr>
        <w:keepNext/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B66990">
        <w:rPr>
          <w:rFonts w:ascii="Times New Roman" w:hAnsi="Times New Roman"/>
          <w:sz w:val="28"/>
          <w:szCs w:val="28"/>
        </w:rPr>
        <w:t xml:space="preserve">МУП ЖКХ «Холмское» из аварийного запаса Краснодарского края через администрацию Холмского сельского поселения в 2017 году была произведена </w:t>
      </w:r>
    </w:p>
    <w:p w:rsidR="00EF16F4" w:rsidRPr="00B66990" w:rsidRDefault="00EF16F4" w:rsidP="00BA11F7">
      <w:pPr>
        <w:keepNext/>
        <w:spacing w:after="0" w:line="240" w:lineRule="auto"/>
        <w:ind w:right="-171"/>
        <w:jc w:val="both"/>
        <w:rPr>
          <w:rFonts w:ascii="Times New Roman" w:hAnsi="Times New Roman"/>
          <w:sz w:val="28"/>
          <w:szCs w:val="28"/>
        </w:rPr>
      </w:pPr>
      <w:r w:rsidRPr="00B66990">
        <w:rPr>
          <w:rFonts w:ascii="Times New Roman" w:hAnsi="Times New Roman"/>
          <w:sz w:val="28"/>
          <w:szCs w:val="28"/>
        </w:rPr>
        <w:t>безвозмездная передача 792 метров трубы для водоснабжения.</w:t>
      </w:r>
    </w:p>
    <w:p w:rsidR="00EF16F4" w:rsidRPr="00B66990" w:rsidRDefault="00EF16F4" w:rsidP="00EF16F4">
      <w:pPr>
        <w:keepNext/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B66990">
        <w:rPr>
          <w:rFonts w:ascii="Times New Roman" w:hAnsi="Times New Roman"/>
          <w:sz w:val="28"/>
          <w:szCs w:val="28"/>
        </w:rPr>
        <w:t>Администрацией Федоровского сельского поселения приобретен насос ЭЦВ-6-15-110 стоимостью 35,721 тыс. рублей и передан в хозяйственное ведение МУП «Федоровский водоканал».</w:t>
      </w:r>
    </w:p>
    <w:p w:rsidR="00EF16F4" w:rsidRPr="00B66990" w:rsidRDefault="00EF16F4" w:rsidP="00EF16F4">
      <w:pPr>
        <w:keepNext/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B66990">
        <w:rPr>
          <w:rFonts w:ascii="Times New Roman" w:hAnsi="Times New Roman"/>
          <w:sz w:val="28"/>
          <w:szCs w:val="28"/>
        </w:rPr>
        <w:t xml:space="preserve">Кроме муниципальных унитарных предприятий отрасль «Водоснабжение; водоотведение, организация сбора и утилизации отходов, деятельность по ликвидации загрязнений» в районе представлена предприятием ОАО «Водоканал». </w:t>
      </w:r>
    </w:p>
    <w:p w:rsidR="00EF16F4" w:rsidRPr="00B66990" w:rsidRDefault="00EF16F4" w:rsidP="00EF16F4">
      <w:pPr>
        <w:spacing w:after="0" w:line="240" w:lineRule="auto"/>
        <w:ind w:right="-17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66990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Основными видами деятельности предприятия являются: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66990">
        <w:rPr>
          <w:rFonts w:ascii="Times New Roman" w:eastAsia="Times New Roman" w:hAnsi="Times New Roman"/>
          <w:sz w:val="28"/>
          <w:szCs w:val="28"/>
          <w:lang w:eastAsia="ru-RU"/>
        </w:rPr>
        <w:t xml:space="preserve">добыча и реализация питьевой воды населению и предприятиям (водоснабжение) в </w:t>
      </w:r>
      <w:r w:rsidR="00BA11F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B66990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BA11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6990">
        <w:rPr>
          <w:rFonts w:ascii="Times New Roman" w:eastAsia="Times New Roman" w:hAnsi="Times New Roman"/>
          <w:sz w:val="28"/>
          <w:szCs w:val="28"/>
          <w:lang w:eastAsia="ru-RU"/>
        </w:rPr>
        <w:t>Абинске, п.</w:t>
      </w:r>
      <w:r w:rsidR="00BA11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6990">
        <w:rPr>
          <w:rFonts w:ascii="Times New Roman" w:eastAsia="Times New Roman" w:hAnsi="Times New Roman"/>
          <w:sz w:val="28"/>
          <w:szCs w:val="28"/>
          <w:lang w:eastAsia="ru-RU"/>
        </w:rPr>
        <w:t>Ахтырский, с.</w:t>
      </w:r>
      <w:r w:rsidR="00BA11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6990">
        <w:rPr>
          <w:rFonts w:ascii="Times New Roman" w:eastAsia="Times New Roman" w:hAnsi="Times New Roman"/>
          <w:sz w:val="28"/>
          <w:szCs w:val="28"/>
          <w:lang w:eastAsia="ru-RU"/>
        </w:rPr>
        <w:t>Светлогорское, п.</w:t>
      </w:r>
      <w:r w:rsidR="00BA11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6990">
        <w:rPr>
          <w:rFonts w:ascii="Times New Roman" w:eastAsia="Times New Roman" w:hAnsi="Times New Roman"/>
          <w:sz w:val="28"/>
          <w:szCs w:val="28"/>
          <w:lang w:eastAsia="ru-RU"/>
        </w:rPr>
        <w:t>Пролетарий, х.</w:t>
      </w:r>
      <w:r w:rsidR="00BA11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6990">
        <w:rPr>
          <w:rFonts w:ascii="Times New Roman" w:eastAsia="Times New Roman" w:hAnsi="Times New Roman"/>
          <w:sz w:val="28"/>
          <w:szCs w:val="28"/>
          <w:lang w:eastAsia="ru-RU"/>
        </w:rPr>
        <w:t>Коробкин;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6990">
        <w:rPr>
          <w:rFonts w:ascii="Times New Roman" w:eastAsia="Times New Roman" w:hAnsi="Times New Roman"/>
          <w:sz w:val="28"/>
          <w:szCs w:val="28"/>
          <w:lang w:eastAsia="ru-RU"/>
        </w:rPr>
        <w:t>прием и очистка сточных вод от населения и предприятий (водоотведение) в </w:t>
      </w:r>
      <w:r w:rsidR="00BA11F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B66990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BA11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6990">
        <w:rPr>
          <w:rFonts w:ascii="Times New Roman" w:eastAsia="Times New Roman" w:hAnsi="Times New Roman"/>
          <w:sz w:val="28"/>
          <w:szCs w:val="28"/>
          <w:lang w:eastAsia="ru-RU"/>
        </w:rPr>
        <w:t>Абинске, с.</w:t>
      </w:r>
      <w:r w:rsidR="00BA11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6990">
        <w:rPr>
          <w:rFonts w:ascii="Times New Roman" w:eastAsia="Times New Roman" w:hAnsi="Times New Roman"/>
          <w:sz w:val="28"/>
          <w:szCs w:val="28"/>
          <w:lang w:eastAsia="ru-RU"/>
        </w:rPr>
        <w:t>Светлогорское.</w:t>
      </w:r>
      <w:proofErr w:type="gramEnd"/>
    </w:p>
    <w:p w:rsidR="00EF16F4" w:rsidRPr="00B66990" w:rsidRDefault="00EF16F4" w:rsidP="00EF16F4">
      <w:pPr>
        <w:spacing w:after="0" w:line="240" w:lineRule="auto"/>
        <w:ind w:right="-17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990">
        <w:rPr>
          <w:rFonts w:ascii="Times New Roman" w:eastAsia="Times New Roman" w:hAnsi="Times New Roman"/>
          <w:sz w:val="28"/>
          <w:szCs w:val="28"/>
          <w:lang w:eastAsia="ru-RU"/>
        </w:rPr>
        <w:t>Предприятием производится добыча питьевой воды из 33 артезианских скважин. На балансе находится 386,7 км</w:t>
      </w:r>
      <w:proofErr w:type="gramStart"/>
      <w:r w:rsidRPr="00B6699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B669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6699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B66990">
        <w:rPr>
          <w:rFonts w:ascii="Times New Roman" w:eastAsia="Times New Roman" w:hAnsi="Times New Roman"/>
          <w:sz w:val="28"/>
          <w:szCs w:val="28"/>
          <w:lang w:eastAsia="ru-RU"/>
        </w:rPr>
        <w:t>одопроводных линий. Прием и очистка сточных вод производится двумя объектами очистных сооружений и канализации. На балансе имеется 66,1 км канализационных сетей. В структуру предприятия входят: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6990">
        <w:rPr>
          <w:rFonts w:ascii="Times New Roman" w:eastAsia="Times New Roman" w:hAnsi="Times New Roman"/>
          <w:sz w:val="28"/>
          <w:szCs w:val="28"/>
          <w:lang w:eastAsia="ru-RU"/>
        </w:rPr>
        <w:t>Абинский цех водоснабжения;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6990">
        <w:rPr>
          <w:rFonts w:ascii="Times New Roman" w:eastAsia="Times New Roman" w:hAnsi="Times New Roman"/>
          <w:sz w:val="28"/>
          <w:szCs w:val="28"/>
          <w:lang w:eastAsia="ru-RU"/>
        </w:rPr>
        <w:t xml:space="preserve">Ахтырский цех водоснабжения;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Pr="00B66990">
        <w:rPr>
          <w:rFonts w:ascii="Times New Roman" w:eastAsia="Times New Roman" w:hAnsi="Times New Roman"/>
          <w:sz w:val="28"/>
          <w:szCs w:val="28"/>
          <w:lang w:eastAsia="ru-RU"/>
        </w:rPr>
        <w:t xml:space="preserve">ех очистных сооружений канализации; Абонентская служба;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66990">
        <w:rPr>
          <w:rFonts w:ascii="Times New Roman" w:eastAsia="Times New Roman" w:hAnsi="Times New Roman"/>
          <w:sz w:val="28"/>
          <w:szCs w:val="28"/>
          <w:lang w:eastAsia="ru-RU"/>
        </w:rPr>
        <w:t>варийно-диспетчерская служба;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</w:t>
      </w:r>
      <w:r w:rsidRPr="00B66990">
        <w:rPr>
          <w:rFonts w:ascii="Times New Roman" w:eastAsia="Times New Roman" w:hAnsi="Times New Roman"/>
          <w:sz w:val="28"/>
          <w:szCs w:val="28"/>
          <w:lang w:eastAsia="ru-RU"/>
        </w:rPr>
        <w:t>имико-бактериологическая лаборатория.</w:t>
      </w:r>
    </w:p>
    <w:p w:rsidR="00016C86" w:rsidRDefault="00EF16F4" w:rsidP="00016C86">
      <w:pPr>
        <w:spacing w:after="0" w:line="240" w:lineRule="auto"/>
        <w:ind w:right="-17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66990">
        <w:rPr>
          <w:rFonts w:ascii="Times New Roman" w:eastAsia="Times New Roman" w:hAnsi="Times New Roman"/>
          <w:bCs/>
          <w:sz w:val="28"/>
          <w:szCs w:val="28"/>
          <w:lang w:eastAsia="ru-RU"/>
        </w:rPr>
        <w:t>Предприятие оказывает следующие дополнительные услуги: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66990">
        <w:rPr>
          <w:rFonts w:ascii="Times New Roman" w:eastAsia="Times New Roman" w:hAnsi="Times New Roman"/>
          <w:sz w:val="28"/>
          <w:szCs w:val="28"/>
          <w:lang w:eastAsia="ru-RU"/>
        </w:rPr>
        <w:t>подвоз воды;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6990">
        <w:rPr>
          <w:rFonts w:ascii="Times New Roman" w:eastAsia="Times New Roman" w:hAnsi="Times New Roman"/>
          <w:sz w:val="28"/>
          <w:szCs w:val="28"/>
          <w:lang w:eastAsia="ru-RU"/>
        </w:rPr>
        <w:t>прочистка канализации;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6990">
        <w:rPr>
          <w:rFonts w:ascii="Times New Roman" w:eastAsia="Times New Roman" w:hAnsi="Times New Roman"/>
          <w:sz w:val="28"/>
          <w:szCs w:val="28"/>
          <w:lang w:eastAsia="ru-RU"/>
        </w:rPr>
        <w:t>установка водомерного узла;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6990">
        <w:rPr>
          <w:rFonts w:ascii="Times New Roman" w:eastAsia="Times New Roman" w:hAnsi="Times New Roman"/>
          <w:sz w:val="28"/>
          <w:szCs w:val="28"/>
          <w:lang w:eastAsia="ru-RU"/>
        </w:rPr>
        <w:t>изготовление проектно-сметной документации (для физических лиц);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6990">
        <w:rPr>
          <w:rFonts w:ascii="Times New Roman" w:eastAsia="Times New Roman" w:hAnsi="Times New Roman"/>
          <w:sz w:val="28"/>
          <w:szCs w:val="28"/>
          <w:lang w:eastAsia="ru-RU"/>
        </w:rPr>
        <w:t>пломбирование водомера;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6990">
        <w:rPr>
          <w:rFonts w:ascii="Times New Roman" w:eastAsia="Times New Roman" w:hAnsi="Times New Roman"/>
          <w:sz w:val="28"/>
          <w:szCs w:val="28"/>
          <w:lang w:eastAsia="ru-RU"/>
        </w:rPr>
        <w:t>услуги экскаватора;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6990">
        <w:rPr>
          <w:rFonts w:ascii="Times New Roman" w:eastAsia="Times New Roman" w:hAnsi="Times New Roman"/>
          <w:sz w:val="28"/>
          <w:szCs w:val="28"/>
          <w:lang w:eastAsia="ru-RU"/>
        </w:rPr>
        <w:t>услуги ассенизационной машины (откачка септика, туалета);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6990">
        <w:rPr>
          <w:rFonts w:ascii="Times New Roman" w:eastAsia="Times New Roman" w:hAnsi="Times New Roman"/>
          <w:sz w:val="28"/>
          <w:szCs w:val="28"/>
          <w:lang w:eastAsia="ru-RU"/>
        </w:rPr>
        <w:t>врезка в водопроводную и канализационную сеть;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6990">
        <w:rPr>
          <w:rFonts w:ascii="Times New Roman" w:eastAsia="Times New Roman" w:hAnsi="Times New Roman"/>
          <w:sz w:val="28"/>
          <w:szCs w:val="28"/>
          <w:lang w:eastAsia="ru-RU"/>
        </w:rPr>
        <w:t>выезд специалиста с прибором для обследования водопроводных линий;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6990">
        <w:rPr>
          <w:rFonts w:ascii="Times New Roman" w:eastAsia="Times New Roman" w:hAnsi="Times New Roman"/>
          <w:sz w:val="28"/>
          <w:szCs w:val="28"/>
          <w:lang w:eastAsia="ru-RU"/>
        </w:rPr>
        <w:t>проведение химико-бактериологических анализов питьевой воды;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6990">
        <w:rPr>
          <w:rFonts w:ascii="Times New Roman" w:eastAsia="Times New Roman" w:hAnsi="Times New Roman"/>
          <w:sz w:val="28"/>
          <w:szCs w:val="28"/>
          <w:lang w:eastAsia="ru-RU"/>
        </w:rPr>
        <w:t xml:space="preserve">устройство наружных сетей водопровода и канализации.  </w:t>
      </w:r>
      <w:proofErr w:type="gramEnd"/>
    </w:p>
    <w:p w:rsidR="00EF16F4" w:rsidRPr="00B66990" w:rsidRDefault="00EF16F4" w:rsidP="00016C86">
      <w:pPr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B66990">
        <w:rPr>
          <w:rFonts w:ascii="Times New Roman" w:hAnsi="Times New Roman"/>
          <w:sz w:val="28"/>
          <w:szCs w:val="28"/>
        </w:rPr>
        <w:t>МУП «Память» осуществляет деятельность в сфере ритуальных услуг, благоустройства ландшафта и других работ на территории Абинского городского поселения.</w:t>
      </w:r>
    </w:p>
    <w:p w:rsidR="00EF16F4" w:rsidRPr="00B66990" w:rsidRDefault="00EF16F4" w:rsidP="00EF16F4">
      <w:pPr>
        <w:keepNext/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B66990">
        <w:rPr>
          <w:rFonts w:ascii="Times New Roman" w:hAnsi="Times New Roman"/>
          <w:sz w:val="28"/>
          <w:szCs w:val="28"/>
        </w:rPr>
        <w:t>Муниципальное унитарное предприятие муниципального образования Абинский район «ДОРТРАНС» оказывает транспортные услуги по пассажирским перевозкам на территории района.</w:t>
      </w:r>
    </w:p>
    <w:p w:rsidR="00EF16F4" w:rsidRPr="00B66990" w:rsidRDefault="00EF16F4" w:rsidP="00EF16F4">
      <w:pPr>
        <w:keepNext/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B66990">
        <w:rPr>
          <w:rFonts w:ascii="Times New Roman" w:hAnsi="Times New Roman"/>
          <w:sz w:val="28"/>
          <w:szCs w:val="28"/>
        </w:rPr>
        <w:t xml:space="preserve">В 2017 году был разработан новый маршрут для подвоза школьников: </w:t>
      </w:r>
      <w:r w:rsidR="002B44C5">
        <w:rPr>
          <w:rFonts w:ascii="Times New Roman" w:hAnsi="Times New Roman"/>
          <w:sz w:val="28"/>
          <w:szCs w:val="28"/>
        </w:rPr>
        <w:t xml:space="preserve">           </w:t>
      </w:r>
      <w:r w:rsidRPr="00B66990">
        <w:rPr>
          <w:rFonts w:ascii="Times New Roman" w:hAnsi="Times New Roman"/>
          <w:sz w:val="28"/>
          <w:szCs w:val="28"/>
        </w:rPr>
        <w:t>«</w:t>
      </w:r>
      <w:proofErr w:type="gramStart"/>
      <w:r w:rsidRPr="00B66990">
        <w:rPr>
          <w:rFonts w:ascii="Times New Roman" w:hAnsi="Times New Roman"/>
          <w:sz w:val="28"/>
          <w:szCs w:val="28"/>
        </w:rPr>
        <w:t>г</w:t>
      </w:r>
      <w:proofErr w:type="gramEnd"/>
      <w:r w:rsidRPr="00B66990">
        <w:rPr>
          <w:rFonts w:ascii="Times New Roman" w:hAnsi="Times New Roman"/>
          <w:sz w:val="28"/>
          <w:szCs w:val="28"/>
        </w:rPr>
        <w:t>.</w:t>
      </w:r>
      <w:r w:rsidR="002B44C5">
        <w:rPr>
          <w:rFonts w:ascii="Times New Roman" w:hAnsi="Times New Roman"/>
          <w:sz w:val="28"/>
          <w:szCs w:val="28"/>
        </w:rPr>
        <w:t xml:space="preserve"> </w:t>
      </w:r>
      <w:r w:rsidRPr="00B66990">
        <w:rPr>
          <w:rFonts w:ascii="Times New Roman" w:hAnsi="Times New Roman"/>
          <w:sz w:val="28"/>
          <w:szCs w:val="28"/>
        </w:rPr>
        <w:t>Абинск – х.</w:t>
      </w:r>
      <w:r w:rsidR="002B44C5">
        <w:rPr>
          <w:rFonts w:ascii="Times New Roman" w:hAnsi="Times New Roman"/>
          <w:sz w:val="28"/>
          <w:szCs w:val="28"/>
        </w:rPr>
        <w:t xml:space="preserve"> </w:t>
      </w:r>
      <w:r w:rsidRPr="00B66990">
        <w:rPr>
          <w:rFonts w:ascii="Times New Roman" w:hAnsi="Times New Roman"/>
          <w:sz w:val="28"/>
          <w:szCs w:val="28"/>
        </w:rPr>
        <w:t>Ольгинский – ст.</w:t>
      </w:r>
      <w:r w:rsidR="002B44C5">
        <w:rPr>
          <w:rFonts w:ascii="Times New Roman" w:hAnsi="Times New Roman"/>
          <w:sz w:val="28"/>
          <w:szCs w:val="28"/>
        </w:rPr>
        <w:t xml:space="preserve"> </w:t>
      </w:r>
      <w:r w:rsidRPr="00B66990">
        <w:rPr>
          <w:rFonts w:ascii="Times New Roman" w:hAnsi="Times New Roman"/>
          <w:sz w:val="28"/>
          <w:szCs w:val="28"/>
        </w:rPr>
        <w:t>Федоровская – х.</w:t>
      </w:r>
      <w:r w:rsidR="002B44C5">
        <w:rPr>
          <w:rFonts w:ascii="Times New Roman" w:hAnsi="Times New Roman"/>
          <w:sz w:val="28"/>
          <w:szCs w:val="28"/>
        </w:rPr>
        <w:t xml:space="preserve"> </w:t>
      </w:r>
      <w:r w:rsidRPr="00B66990">
        <w:rPr>
          <w:rFonts w:ascii="Times New Roman" w:hAnsi="Times New Roman"/>
          <w:sz w:val="28"/>
          <w:szCs w:val="28"/>
        </w:rPr>
        <w:t>Ольгинский – г.</w:t>
      </w:r>
      <w:r w:rsidR="002B44C5">
        <w:rPr>
          <w:rFonts w:ascii="Times New Roman" w:hAnsi="Times New Roman"/>
          <w:sz w:val="28"/>
          <w:szCs w:val="28"/>
        </w:rPr>
        <w:t xml:space="preserve"> </w:t>
      </w:r>
      <w:r w:rsidRPr="00B66990">
        <w:rPr>
          <w:rFonts w:ascii="Times New Roman" w:hAnsi="Times New Roman"/>
          <w:sz w:val="28"/>
          <w:szCs w:val="28"/>
        </w:rPr>
        <w:t xml:space="preserve">Абинск». Из бюджета муниципального образования были выделены денежные средства в сумме 545,46 тыс. рублей на содержание данного маршрута (субсидия на финансовое обеспечение (возмещение) затрат в связи с производством </w:t>
      </w:r>
      <w:r w:rsidRPr="00B66990">
        <w:rPr>
          <w:rFonts w:ascii="Times New Roman" w:hAnsi="Times New Roman"/>
          <w:sz w:val="28"/>
          <w:szCs w:val="28"/>
        </w:rPr>
        <w:lastRenderedPageBreak/>
        <w:t>(реализацией) товаров, выполнением работ, оказанием услуг муниципальными унитарными предприятиями).</w:t>
      </w:r>
    </w:p>
    <w:p w:rsidR="00EF16F4" w:rsidRPr="00B66990" w:rsidRDefault="00EF16F4" w:rsidP="00EF16F4">
      <w:pPr>
        <w:keepNext/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B66990">
        <w:rPr>
          <w:rFonts w:ascii="Times New Roman" w:hAnsi="Times New Roman"/>
          <w:sz w:val="28"/>
          <w:szCs w:val="28"/>
        </w:rPr>
        <w:t xml:space="preserve">Муниципальное унитарное предприятие Абинского района                         «Аптека № 59» - единственное фармацевтическое предприятие на территории муниципального образования Абинский район, которое осуществляет полный перечень фармацевтических услуг, в том числе отпуск наркотических и психотропных лекарственных препаратов, сильнодействующих препаратов, которые находятся на предметно-количественном учете (в районе – это единственная аптека, имеющая лицензию на данный вид деятельности). </w:t>
      </w:r>
    </w:p>
    <w:p w:rsidR="00EF16F4" w:rsidRPr="008C2E5A" w:rsidRDefault="00EF16F4" w:rsidP="00EF16F4">
      <w:pPr>
        <w:keepNext/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6990">
        <w:rPr>
          <w:rFonts w:ascii="Times New Roman" w:hAnsi="Times New Roman"/>
          <w:sz w:val="28"/>
          <w:szCs w:val="28"/>
        </w:rPr>
        <w:t>Кроме этого, МУП «Аптека № 59» - единственное предприятие аптечной сети района, которое изготавливает экстемпоральные лекарственные формы по индивидуальным рецептам врачей и требованиям лечебных учреждений, обеспечивает лекарственными препаратами и изделиями медицинского назначения граждан Абинского района, имеющих право на бесплатное обеспечение лекарственными препаратами и изделиями медицинского назначения в рамках Территориальных программ государственных гарантий бесплатного оказания гражданам медицинской помощи в Краснодарском крае, осуществляет обеспечение</w:t>
      </w:r>
      <w:proofErr w:type="gramEnd"/>
      <w:r w:rsidRPr="00B669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6990">
        <w:rPr>
          <w:rFonts w:ascii="Times New Roman" w:hAnsi="Times New Roman"/>
          <w:sz w:val="28"/>
          <w:szCs w:val="28"/>
        </w:rPr>
        <w:t>лекарственными препаратами отдельных категорий граждан, согласно Закона Краснодарского края от 19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Pr="00B66990">
        <w:rPr>
          <w:rFonts w:ascii="Times New Roman" w:hAnsi="Times New Roman"/>
          <w:sz w:val="28"/>
          <w:szCs w:val="28"/>
        </w:rPr>
        <w:t>1997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6990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B6699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6990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>-</w:t>
      </w:r>
      <w:r w:rsidRPr="00B66990">
        <w:rPr>
          <w:rFonts w:ascii="Times New Roman" w:hAnsi="Times New Roman"/>
          <w:sz w:val="28"/>
          <w:szCs w:val="28"/>
        </w:rPr>
        <w:t>КЗ « Об охране здоровья населения Краснодарского края», проживающих на территории района и прикрепленных к лечебным учреждениям района, а так же обеспечивает лекарственными препаратами женщин в период беременности</w:t>
      </w:r>
      <w:r>
        <w:rPr>
          <w:rFonts w:ascii="Times New Roman" w:hAnsi="Times New Roman"/>
          <w:sz w:val="28"/>
          <w:szCs w:val="28"/>
        </w:rPr>
        <w:t>, родов и в послеродовой период</w:t>
      </w:r>
      <w:r w:rsidRPr="00B66990">
        <w:rPr>
          <w:rFonts w:ascii="Times New Roman" w:hAnsi="Times New Roman"/>
          <w:sz w:val="28"/>
          <w:szCs w:val="28"/>
        </w:rPr>
        <w:t xml:space="preserve"> в </w:t>
      </w:r>
      <w:r w:rsidRPr="008C2E5A">
        <w:rPr>
          <w:rFonts w:ascii="Times New Roman" w:hAnsi="Times New Roman"/>
          <w:sz w:val="28"/>
          <w:szCs w:val="28"/>
        </w:rPr>
        <w:t>соответствии с приказом министерства здравоохранения и социального развития РФ от 19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Pr="008C2E5A">
        <w:rPr>
          <w:rFonts w:ascii="Times New Roman" w:hAnsi="Times New Roman"/>
          <w:sz w:val="28"/>
          <w:szCs w:val="28"/>
        </w:rPr>
        <w:t>2007</w:t>
      </w:r>
      <w:proofErr w:type="gramEnd"/>
      <w:r>
        <w:rPr>
          <w:rFonts w:ascii="Times New Roman" w:hAnsi="Times New Roman"/>
          <w:sz w:val="28"/>
          <w:szCs w:val="28"/>
        </w:rPr>
        <w:t xml:space="preserve"> года</w:t>
      </w:r>
      <w:r w:rsidRPr="008C2E5A">
        <w:rPr>
          <w:rFonts w:ascii="Times New Roman" w:hAnsi="Times New Roman"/>
          <w:sz w:val="28"/>
          <w:szCs w:val="28"/>
        </w:rPr>
        <w:t xml:space="preserve"> № 50.</w:t>
      </w:r>
    </w:p>
    <w:p w:rsidR="00EF16F4" w:rsidRPr="00B66990" w:rsidRDefault="00EF16F4" w:rsidP="00EF16F4">
      <w:pPr>
        <w:pStyle w:val="a3"/>
        <w:keepNext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8C2E5A">
        <w:rPr>
          <w:rFonts w:ascii="Times New Roman" w:hAnsi="Times New Roman"/>
          <w:sz w:val="28"/>
          <w:szCs w:val="28"/>
        </w:rPr>
        <w:t>МУП «Ахтырский рынок» осуществляет услуги по предоставлению</w:t>
      </w:r>
      <w:r w:rsidRPr="00B66990">
        <w:rPr>
          <w:rFonts w:ascii="Times New Roman" w:hAnsi="Times New Roman"/>
          <w:sz w:val="28"/>
          <w:szCs w:val="28"/>
        </w:rPr>
        <w:t xml:space="preserve"> торговых мест и входит в число десяти организованных мест торговли (ярмарки, рынки) района. </w:t>
      </w:r>
    </w:p>
    <w:p w:rsidR="00EF16F4" w:rsidRPr="00B66990" w:rsidRDefault="00EF16F4" w:rsidP="00EF16F4">
      <w:pPr>
        <w:keepNext/>
        <w:tabs>
          <w:tab w:val="left" w:pos="993"/>
        </w:tabs>
        <w:spacing w:after="0" w:line="240" w:lineRule="auto"/>
        <w:ind w:right="-17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66990">
        <w:rPr>
          <w:rFonts w:ascii="Times New Roman" w:hAnsi="Times New Roman"/>
          <w:sz w:val="28"/>
          <w:szCs w:val="28"/>
        </w:rPr>
        <w:t xml:space="preserve">По итогам 9 месяцев 2017 года отрицательный финансовый результат в районе сложился по следующим предприятиям: </w:t>
      </w:r>
    </w:p>
    <w:p w:rsidR="00EF16F4" w:rsidRPr="00B66990" w:rsidRDefault="00EF16F4" w:rsidP="00EF16F4">
      <w:pPr>
        <w:keepNext/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B66990">
        <w:rPr>
          <w:rFonts w:ascii="Times New Roman" w:hAnsi="Times New Roman"/>
          <w:sz w:val="28"/>
          <w:szCs w:val="28"/>
        </w:rPr>
        <w:t xml:space="preserve">- МУП Ольгинского сельского поселения «Жилищно-коммунальное хозяйство «Ольгинское» - убыток в размере 288 тыс. рублей получен в связи с износом водопроводных сетей, и, как следствие, большими потерями воды, со снижением нормативов потребления услуг населения, наличием дебиторской задолженности, в том числе - задолженность населения. Предприятием проводится работа с населением по погашению задолженности, проводится подготовка дел по должникам для передачи в суд. В целях снижения уровня потерь осуществляется ремонт (прокладка) водопроводной сети: </w:t>
      </w:r>
      <w:r>
        <w:rPr>
          <w:rFonts w:ascii="Times New Roman" w:hAnsi="Times New Roman"/>
          <w:sz w:val="28"/>
          <w:szCs w:val="28"/>
        </w:rPr>
        <w:t xml:space="preserve">за 2017 год </w:t>
      </w:r>
      <w:r w:rsidRPr="00B66990">
        <w:rPr>
          <w:rFonts w:ascii="Times New Roman" w:hAnsi="Times New Roman"/>
          <w:sz w:val="28"/>
          <w:szCs w:val="28"/>
        </w:rPr>
        <w:t xml:space="preserve">заменено 3,1 км водопроводных труб, отремонтировано три водонапорные башни, установлены 31 прибор учета воды, что снизило потери воды. </w:t>
      </w:r>
    </w:p>
    <w:p w:rsidR="00EF16F4" w:rsidRPr="00B66990" w:rsidRDefault="00EF16F4" w:rsidP="00EF16F4">
      <w:pPr>
        <w:keepNext/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B66990">
        <w:rPr>
          <w:rFonts w:ascii="Times New Roman" w:hAnsi="Times New Roman"/>
          <w:sz w:val="28"/>
          <w:szCs w:val="28"/>
        </w:rPr>
        <w:t xml:space="preserve">Все скважины выработали технический потенциал. При больших водозаборах скважины песочат и как следствие – выходят из строя глубинные насосы. В 2017 году </w:t>
      </w:r>
      <w:proofErr w:type="gramStart"/>
      <w:r w:rsidRPr="00B66990">
        <w:rPr>
          <w:rFonts w:ascii="Times New Roman" w:hAnsi="Times New Roman"/>
          <w:sz w:val="28"/>
          <w:szCs w:val="28"/>
        </w:rPr>
        <w:t>проведена</w:t>
      </w:r>
      <w:proofErr w:type="gramEnd"/>
      <w:r w:rsidRPr="00B66990">
        <w:rPr>
          <w:rFonts w:ascii="Times New Roman" w:hAnsi="Times New Roman"/>
          <w:sz w:val="28"/>
          <w:szCs w:val="28"/>
        </w:rPr>
        <w:t xml:space="preserve"> заменена трех глубинных насосов.</w:t>
      </w:r>
    </w:p>
    <w:p w:rsidR="00EF16F4" w:rsidRPr="00B66990" w:rsidRDefault="00EF16F4" w:rsidP="00EF16F4">
      <w:pPr>
        <w:keepNext/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B66990">
        <w:rPr>
          <w:rFonts w:ascii="Times New Roman" w:hAnsi="Times New Roman"/>
          <w:sz w:val="28"/>
          <w:szCs w:val="28"/>
        </w:rPr>
        <w:t xml:space="preserve">В ноябре 2017 года из бюджета муниципального образования предприятию </w:t>
      </w:r>
      <w:proofErr w:type="gramStart"/>
      <w:r w:rsidRPr="00B66990">
        <w:rPr>
          <w:rFonts w:ascii="Times New Roman" w:hAnsi="Times New Roman"/>
          <w:sz w:val="28"/>
          <w:szCs w:val="28"/>
        </w:rPr>
        <w:t>выделена</w:t>
      </w:r>
      <w:proofErr w:type="gramEnd"/>
      <w:r w:rsidRPr="00B66990">
        <w:rPr>
          <w:rFonts w:ascii="Times New Roman" w:hAnsi="Times New Roman"/>
          <w:sz w:val="28"/>
          <w:szCs w:val="28"/>
        </w:rPr>
        <w:t xml:space="preserve"> субсидии на финансовое обеспечение (возмещение) </w:t>
      </w:r>
      <w:r w:rsidRPr="00B66990">
        <w:rPr>
          <w:rFonts w:ascii="Times New Roman" w:hAnsi="Times New Roman"/>
          <w:sz w:val="28"/>
          <w:szCs w:val="28"/>
        </w:rPr>
        <w:lastRenderedPageBreak/>
        <w:t xml:space="preserve">затрат в связи с производством (реализацией) товаров, выполнением работ, оказанием услуг муниципальными унитарными предприятиями в сумме </w:t>
      </w:r>
      <w:r w:rsidR="002B44C5">
        <w:rPr>
          <w:rFonts w:ascii="Times New Roman" w:hAnsi="Times New Roman"/>
          <w:sz w:val="28"/>
          <w:szCs w:val="28"/>
        </w:rPr>
        <w:t xml:space="preserve">             </w:t>
      </w:r>
      <w:r w:rsidRPr="00B66990">
        <w:rPr>
          <w:rFonts w:ascii="Times New Roman" w:hAnsi="Times New Roman"/>
          <w:sz w:val="28"/>
          <w:szCs w:val="28"/>
        </w:rPr>
        <w:t>2505 тыс. рублей.</w:t>
      </w:r>
    </w:p>
    <w:p w:rsidR="00EF16F4" w:rsidRPr="00B66990" w:rsidRDefault="00EF16F4" w:rsidP="00EF16F4">
      <w:pPr>
        <w:keepNext/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B66990">
        <w:rPr>
          <w:rFonts w:ascii="Times New Roman" w:hAnsi="Times New Roman"/>
          <w:sz w:val="28"/>
          <w:szCs w:val="28"/>
        </w:rPr>
        <w:t>По предварительной оценке 2017 года МУП ЖКХ «Ольгинское» имеет положительный финансовый результат;</w:t>
      </w:r>
    </w:p>
    <w:p w:rsidR="00EF16F4" w:rsidRPr="00B66990" w:rsidRDefault="00EF16F4" w:rsidP="00EF16F4">
      <w:pPr>
        <w:keepNext/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B66990">
        <w:rPr>
          <w:rFonts w:ascii="Times New Roman" w:hAnsi="Times New Roman"/>
          <w:sz w:val="28"/>
          <w:szCs w:val="28"/>
        </w:rPr>
        <w:t xml:space="preserve">- МУП Мингрельского сельского поселения «Жилищно-коммунальное хозяйство «Мингрельское» по итогам 9 месяцев 2017 года имеет убыток в размере 528,7 тыс. рублей, который образовался в связи с износом водопроводных сетей и, как следствие, большими потерями воды </w:t>
      </w:r>
      <w:proofErr w:type="gramStart"/>
      <w:r w:rsidRPr="00B66990">
        <w:rPr>
          <w:rFonts w:ascii="Times New Roman" w:hAnsi="Times New Roman"/>
          <w:sz w:val="28"/>
          <w:szCs w:val="28"/>
        </w:rPr>
        <w:t>и бо</w:t>
      </w:r>
      <w:proofErr w:type="gramEnd"/>
      <w:r w:rsidRPr="00B66990">
        <w:rPr>
          <w:rFonts w:ascii="Times New Roman" w:hAnsi="Times New Roman"/>
          <w:sz w:val="28"/>
          <w:szCs w:val="28"/>
        </w:rPr>
        <w:t xml:space="preserve">́льшим использованием электроэнергии. По прежнему расходы на электроэнергию остаются больше, чем установил РЭК – департамент цен и тарифов по Краснодарскому краю; </w:t>
      </w:r>
    </w:p>
    <w:p w:rsidR="00EF16F4" w:rsidRPr="00A13DD8" w:rsidRDefault="00EF16F4" w:rsidP="00EF16F4">
      <w:pPr>
        <w:keepNext/>
        <w:tabs>
          <w:tab w:val="left" w:pos="993"/>
          <w:tab w:val="left" w:pos="1363"/>
        </w:tabs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A13DD8">
        <w:rPr>
          <w:rFonts w:ascii="Times New Roman" w:hAnsi="Times New Roman"/>
          <w:sz w:val="28"/>
          <w:szCs w:val="28"/>
        </w:rPr>
        <w:t>В целях повышения эффективности управления муниципальными унитарными предприятиями ежеквартально проводится анализ финансово-хозяйственной деятельности данных предприятий.</w:t>
      </w:r>
    </w:p>
    <w:p w:rsidR="00016C86" w:rsidRDefault="00EF16F4" w:rsidP="00016C86">
      <w:pPr>
        <w:spacing w:after="0" w:line="240" w:lineRule="auto"/>
        <w:ind w:right="-171" w:firstLine="851"/>
        <w:jc w:val="both"/>
        <w:rPr>
          <w:rFonts w:ascii="Times New Roman" w:hAnsi="Times New Roman"/>
          <w:bCs/>
          <w:sz w:val="28"/>
          <w:szCs w:val="28"/>
        </w:rPr>
      </w:pPr>
      <w:r w:rsidRPr="00A13DD8">
        <w:rPr>
          <w:rFonts w:ascii="Times New Roman" w:hAnsi="Times New Roman"/>
          <w:bCs/>
          <w:sz w:val="28"/>
          <w:szCs w:val="28"/>
        </w:rPr>
        <w:t xml:space="preserve">В целях систематизации контроля и повышения эффективности деятельности муниципальных унитарных предприятий муниципального образования Абинский район в соответствии с постановлением администрации муниципального образования Абинский район от 3 ноября 2016 года № 1064 утверждаются установленные показатели планов (программ) финансово-хозяйственной деятельности муниципальных унитарных предприятий муниципального образования Абинский район. В соответствии с данными планами (программами) проводится анализ </w:t>
      </w:r>
      <w:proofErr w:type="gramStart"/>
      <w:r w:rsidRPr="00A13DD8">
        <w:rPr>
          <w:rFonts w:ascii="Times New Roman" w:hAnsi="Times New Roman"/>
          <w:bCs/>
          <w:sz w:val="28"/>
          <w:szCs w:val="28"/>
        </w:rPr>
        <w:t>показателей экономической эффективности деятельности муниципальных унитарных предприятий муниципального образования</w:t>
      </w:r>
      <w:proofErr w:type="gramEnd"/>
      <w:r w:rsidRPr="00A13DD8">
        <w:rPr>
          <w:rFonts w:ascii="Times New Roman" w:hAnsi="Times New Roman"/>
          <w:bCs/>
          <w:sz w:val="28"/>
          <w:szCs w:val="28"/>
        </w:rPr>
        <w:t xml:space="preserve"> Абинский район.</w:t>
      </w:r>
    </w:p>
    <w:p w:rsidR="00016C86" w:rsidRDefault="00EF16F4" w:rsidP="00016C86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A13DD8">
        <w:rPr>
          <w:rFonts w:ascii="Times New Roman" w:hAnsi="Times New Roman"/>
          <w:sz w:val="28"/>
          <w:szCs w:val="28"/>
        </w:rPr>
        <w:t xml:space="preserve">В результате принятых мер по итогам работы муниципальных предприятий за 9 месяцев 2017 года общий финансовый результат составил 2411,6 тыс. рублей. </w:t>
      </w:r>
    </w:p>
    <w:p w:rsidR="00016C86" w:rsidRDefault="00EF16F4" w:rsidP="00016C86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A13DD8">
        <w:rPr>
          <w:rFonts w:ascii="Times New Roman" w:hAnsi="Times New Roman"/>
          <w:sz w:val="28"/>
          <w:szCs w:val="28"/>
        </w:rPr>
        <w:t xml:space="preserve">Работа по уменьшению убытков муниципальных предприятий </w:t>
      </w:r>
      <w:proofErr w:type="gramStart"/>
      <w:r w:rsidRPr="00A13DD8">
        <w:rPr>
          <w:rFonts w:ascii="Times New Roman" w:hAnsi="Times New Roman"/>
          <w:sz w:val="28"/>
          <w:szCs w:val="28"/>
        </w:rPr>
        <w:t>в</w:t>
      </w:r>
      <w:proofErr w:type="gramEnd"/>
      <w:r w:rsidRPr="00A13D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3DD8">
        <w:rPr>
          <w:rFonts w:ascii="Times New Roman" w:hAnsi="Times New Roman"/>
          <w:sz w:val="28"/>
          <w:szCs w:val="28"/>
        </w:rPr>
        <w:t>Абинском</w:t>
      </w:r>
      <w:proofErr w:type="gramEnd"/>
      <w:r w:rsidRPr="00A13DD8">
        <w:rPr>
          <w:rFonts w:ascii="Times New Roman" w:hAnsi="Times New Roman"/>
          <w:sz w:val="28"/>
          <w:szCs w:val="28"/>
        </w:rPr>
        <w:t xml:space="preserve"> районе должна привести к работе муниципальных предприятий района на безубыточном уровне, что обеспечит стабильную работу самих предприятий, а так же качественное получение услуг, предоставляемых этими предприятиями населению.</w:t>
      </w:r>
    </w:p>
    <w:p w:rsidR="00B11AD4" w:rsidRDefault="00EF16F4" w:rsidP="00B11AD4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A13DD8">
        <w:rPr>
          <w:rFonts w:ascii="Times New Roman" w:hAnsi="Times New Roman"/>
          <w:sz w:val="28"/>
          <w:szCs w:val="28"/>
        </w:rPr>
        <w:t>Программа (план) приватизации муниципальных унитарных предприятий и пакетов</w:t>
      </w:r>
      <w:r w:rsidRPr="00B66990">
        <w:rPr>
          <w:rFonts w:ascii="Times New Roman" w:hAnsi="Times New Roman"/>
          <w:sz w:val="28"/>
          <w:szCs w:val="28"/>
        </w:rPr>
        <w:t xml:space="preserve"> акций акционерных обществ, находящихся в муниципальной собственности отсутствует.</w:t>
      </w:r>
    </w:p>
    <w:p w:rsidR="00EF16F4" w:rsidRPr="00B66990" w:rsidRDefault="00EF16F4" w:rsidP="00B11AD4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B66990">
        <w:rPr>
          <w:rFonts w:ascii="Times New Roman" w:hAnsi="Times New Roman"/>
          <w:sz w:val="28"/>
          <w:szCs w:val="28"/>
        </w:rPr>
        <w:t xml:space="preserve">Реестр хозяйствующих субъектов, доля участия муниципального образования в которых составляет 50 % и более, с обозначением рынка присутствия приводится в приложении к отчету (приложение 4). Данный реестр размещен на официальном сайте органов местного самоуправления муниципального образования Абинский район в сети «Интернет», ссылка: </w:t>
      </w:r>
      <w:r w:rsidRPr="00BC4982">
        <w:rPr>
          <w:rFonts w:ascii="Times New Roman" w:hAnsi="Times New Roman"/>
          <w:sz w:val="28"/>
          <w:szCs w:val="28"/>
        </w:rPr>
        <w:t>http://www.abinskiy.ru/events33/</w:t>
      </w:r>
      <w:r w:rsidRPr="00B66990">
        <w:rPr>
          <w:rFonts w:ascii="Times New Roman" w:hAnsi="Times New Roman"/>
          <w:sz w:val="28"/>
          <w:szCs w:val="28"/>
        </w:rPr>
        <w:t>.</w:t>
      </w:r>
    </w:p>
    <w:p w:rsidR="00A8121C" w:rsidRPr="007F30FF" w:rsidRDefault="00A8121C" w:rsidP="00901CF2">
      <w:pPr>
        <w:spacing w:before="120" w:after="120" w:line="276" w:lineRule="auto"/>
        <w:ind w:right="-171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F30FF">
        <w:rPr>
          <w:rFonts w:ascii="Times New Roman" w:hAnsi="Times New Roman"/>
          <w:b/>
          <w:bCs/>
          <w:sz w:val="28"/>
          <w:szCs w:val="28"/>
        </w:rPr>
        <w:lastRenderedPageBreak/>
        <w:t xml:space="preserve">Раздел 5. </w:t>
      </w:r>
      <w:r w:rsidRPr="007F30F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</w:r>
    </w:p>
    <w:p w:rsidR="007F30FF" w:rsidRDefault="007F30FF" w:rsidP="00347572">
      <w:pPr>
        <w:pStyle w:val="a3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290419">
        <w:rPr>
          <w:rFonts w:ascii="Times New Roman" w:hAnsi="Times New Roman"/>
          <w:sz w:val="28"/>
          <w:szCs w:val="28"/>
        </w:rPr>
        <w:t xml:space="preserve">За 2017 год </w:t>
      </w:r>
      <w:r>
        <w:rPr>
          <w:rFonts w:ascii="Times New Roman" w:hAnsi="Times New Roman"/>
          <w:sz w:val="28"/>
          <w:szCs w:val="28"/>
        </w:rPr>
        <w:t>для субъектов малого и среднего предпринимательства:</w:t>
      </w:r>
    </w:p>
    <w:p w:rsidR="007F30FF" w:rsidRPr="00290419" w:rsidRDefault="007F30FF" w:rsidP="00347572">
      <w:pPr>
        <w:pStyle w:val="a3"/>
        <w:ind w:right="-17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290419">
        <w:rPr>
          <w:rFonts w:ascii="Times New Roman" w:hAnsi="Times New Roman"/>
          <w:sz w:val="28"/>
          <w:szCs w:val="28"/>
        </w:rPr>
        <w:t>проведен</w:t>
      </w:r>
      <w:r w:rsidR="00B57B20">
        <w:rPr>
          <w:rFonts w:ascii="Times New Roman" w:hAnsi="Times New Roman"/>
          <w:sz w:val="28"/>
          <w:szCs w:val="28"/>
        </w:rPr>
        <w:t>о 332</w:t>
      </w:r>
      <w:r w:rsidRPr="00290419">
        <w:rPr>
          <w:rFonts w:ascii="Times New Roman" w:hAnsi="Times New Roman"/>
          <w:sz w:val="28"/>
          <w:szCs w:val="28"/>
        </w:rPr>
        <w:t xml:space="preserve"> консультаци</w:t>
      </w:r>
      <w:r>
        <w:rPr>
          <w:rFonts w:ascii="Times New Roman" w:hAnsi="Times New Roman"/>
          <w:sz w:val="28"/>
          <w:szCs w:val="28"/>
        </w:rPr>
        <w:t>и</w:t>
      </w:r>
      <w:r w:rsidRPr="00290419">
        <w:rPr>
          <w:rFonts w:ascii="Times New Roman" w:hAnsi="Times New Roman"/>
          <w:sz w:val="28"/>
          <w:szCs w:val="28"/>
        </w:rPr>
        <w:t>, в том числе по видам: консультационные услуги по вопросам урегулирования ситуации по страховым взносам – 174; консультационные услуги по вопросам маркетингового сопровождения деятельности субъекта малого и среднего предпринимательства –2; консультационные услуги по вопросам правового обеспечения деятельности субъекта малого и среднего предпринимательства –18; консультационные услуги по вопросам информационного сопровождения деятельности субъекта малого и среднего предпринимательства–15;</w:t>
      </w:r>
      <w:proofErr w:type="gramEnd"/>
      <w:r w:rsidRPr="00290419">
        <w:rPr>
          <w:rFonts w:ascii="Times New Roman" w:hAnsi="Times New Roman"/>
          <w:sz w:val="28"/>
          <w:szCs w:val="28"/>
        </w:rPr>
        <w:t xml:space="preserve"> консультационные услуги по подбору персонала, по вопросам применения трудового законодательства Российской Федерации – 53; предоставление информации о возможностях получения кредитных и иных финансовых ресурсов – 54; консультационные услуги в целях подготовки деклараций о характеристиках объектов недвижимости-16.</w:t>
      </w:r>
    </w:p>
    <w:p w:rsidR="007F30FF" w:rsidRDefault="007F30FF" w:rsidP="00347572">
      <w:pPr>
        <w:pStyle w:val="a3"/>
        <w:ind w:right="-17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290419">
        <w:rPr>
          <w:rFonts w:ascii="Times New Roman" w:hAnsi="Times New Roman"/>
          <w:sz w:val="28"/>
          <w:szCs w:val="28"/>
        </w:rPr>
        <w:t>роводилась серия обучающих и популяризирующих предпринимательскую деятельность семинаров. В мероприятиях принимали участие, эксперты по налоговому законодательству, юриспруденции и законодательству в сфере закупочной деятельности Академии стратегического управления, а также сотрудники Центра поддержки предпринимательства Краснодарского края. В семинарах приняло участие  154 предпринимателя</w:t>
      </w:r>
      <w:r>
        <w:rPr>
          <w:rFonts w:ascii="Times New Roman" w:hAnsi="Times New Roman"/>
          <w:sz w:val="28"/>
          <w:szCs w:val="28"/>
        </w:rPr>
        <w:t>;</w:t>
      </w:r>
    </w:p>
    <w:p w:rsidR="008364C7" w:rsidRDefault="008364C7" w:rsidP="00347572">
      <w:pPr>
        <w:pStyle w:val="a3"/>
        <w:ind w:right="-17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2168F">
        <w:rPr>
          <w:rFonts w:ascii="Times New Roman" w:hAnsi="Times New Roman"/>
          <w:sz w:val="28"/>
          <w:szCs w:val="28"/>
        </w:rPr>
        <w:t>проведено 4 дня открытых дверей;</w:t>
      </w:r>
    </w:p>
    <w:p w:rsidR="007F30FF" w:rsidRDefault="007F30FF" w:rsidP="00347572">
      <w:pPr>
        <w:pStyle w:val="a3"/>
        <w:ind w:right="-17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57B20">
        <w:rPr>
          <w:rFonts w:ascii="Times New Roman" w:hAnsi="Times New Roman"/>
          <w:sz w:val="28"/>
          <w:szCs w:val="28"/>
        </w:rPr>
        <w:t>размещались информационные материалы в местных газетах, так в газете «Восход» размещено 24 статьи, в газете «Абинский муниципальный вестник» размещено 23 статьи;</w:t>
      </w:r>
    </w:p>
    <w:p w:rsidR="00B57B20" w:rsidRDefault="00B57B20" w:rsidP="00347572">
      <w:pPr>
        <w:pStyle w:val="a3"/>
        <w:ind w:right="-17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размещались ролики о мерах поддержки субъектов малого и среднего предпринимательства на «Первом радио Абинска»;</w:t>
      </w:r>
    </w:p>
    <w:p w:rsidR="00B553FE" w:rsidRDefault="00B553FE" w:rsidP="00347572">
      <w:pPr>
        <w:pStyle w:val="a3"/>
        <w:ind w:right="-17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официальном сайте органов местного самоуправления муниципального образования Абинский район </w:t>
      </w:r>
      <w:hyperlink r:id="rId30" w:history="1">
        <w:r w:rsidRPr="00180761">
          <w:rPr>
            <w:rStyle w:val="ae"/>
            <w:rFonts w:ascii="Times New Roman" w:hAnsi="Times New Roman"/>
            <w:sz w:val="28"/>
            <w:szCs w:val="28"/>
            <w:lang w:val="en-US"/>
          </w:rPr>
          <w:t>www</w:t>
        </w:r>
        <w:r w:rsidRPr="00180761">
          <w:rPr>
            <w:rStyle w:val="ae"/>
            <w:rFonts w:ascii="Times New Roman" w:hAnsi="Times New Roman"/>
            <w:sz w:val="28"/>
            <w:szCs w:val="28"/>
          </w:rPr>
          <w:t>.</w:t>
        </w:r>
        <w:r w:rsidRPr="00180761">
          <w:rPr>
            <w:rStyle w:val="ae"/>
            <w:rFonts w:ascii="Times New Roman" w:hAnsi="Times New Roman"/>
            <w:sz w:val="28"/>
            <w:szCs w:val="28"/>
            <w:lang w:val="en-US"/>
          </w:rPr>
          <w:t>abinskiy</w:t>
        </w:r>
        <w:r w:rsidRPr="00180761">
          <w:rPr>
            <w:rStyle w:val="ae"/>
            <w:rFonts w:ascii="Times New Roman" w:hAnsi="Times New Roman"/>
            <w:sz w:val="28"/>
            <w:szCs w:val="28"/>
          </w:rPr>
          <w:t>.</w:t>
        </w:r>
        <w:r w:rsidRPr="00180761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553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размещено 24 информационных материал</w:t>
      </w:r>
      <w:r w:rsidR="00B11AD4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;</w:t>
      </w:r>
    </w:p>
    <w:p w:rsidR="00B553FE" w:rsidRDefault="00B553FE" w:rsidP="00347572">
      <w:pPr>
        <w:pStyle w:val="a3"/>
        <w:ind w:right="-17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инвестиционном портале муниципального образования Абинский район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B553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abinskinvest</w:t>
      </w:r>
      <w:r w:rsidRPr="00B553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размещено 57 </w:t>
      </w:r>
      <w:proofErr w:type="gramStart"/>
      <w:r>
        <w:rPr>
          <w:rFonts w:ascii="Times New Roman" w:hAnsi="Times New Roman"/>
          <w:sz w:val="28"/>
          <w:szCs w:val="28"/>
        </w:rPr>
        <w:t>информационных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материала;</w:t>
      </w:r>
    </w:p>
    <w:p w:rsidR="00B553FE" w:rsidRDefault="00B553FE" w:rsidP="00347572">
      <w:pPr>
        <w:pStyle w:val="a3"/>
        <w:ind w:right="-17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период с 1 августа 2017 года по 1 ноября 2017 года</w:t>
      </w:r>
      <w:r w:rsidRPr="00B553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размещены баннеры о государственной муниципальной поддержке малого и среднего предпринимательства на 2 объектах наружной рекламы.</w:t>
      </w:r>
    </w:p>
    <w:p w:rsidR="00B553FE" w:rsidRDefault="00B553FE" w:rsidP="00347572">
      <w:pPr>
        <w:pStyle w:val="a3"/>
        <w:ind w:right="-17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подготовки годового отчета за 2017 год, с целью информирования населения</w:t>
      </w:r>
      <w:r w:rsidR="00814AAD">
        <w:rPr>
          <w:rFonts w:ascii="Times New Roman" w:hAnsi="Times New Roman"/>
          <w:sz w:val="28"/>
          <w:szCs w:val="28"/>
        </w:rPr>
        <w:t xml:space="preserve"> района и хозяйствующих субъектов о проведении мониторинга состояния конкуренции в муниципальном образовании Абинский район, в период с 1ноября по 1 декабря 2017 года проведена следующая работа:</w:t>
      </w:r>
    </w:p>
    <w:p w:rsidR="00DD13C9" w:rsidRDefault="00DD13C9" w:rsidP="00347572">
      <w:pPr>
        <w:tabs>
          <w:tab w:val="left" w:pos="0"/>
          <w:tab w:val="left" w:pos="1276"/>
          <w:tab w:val="left" w:pos="1418"/>
        </w:tabs>
        <w:spacing w:after="0" w:line="240" w:lineRule="auto"/>
        <w:ind w:right="-17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 официальном сайте администрации муниципального образования Абинский район</w:t>
      </w:r>
      <w:r w:rsidR="0091509D">
        <w:rPr>
          <w:rFonts w:ascii="Times New Roman" w:hAnsi="Times New Roman"/>
          <w:sz w:val="28"/>
          <w:szCs w:val="28"/>
        </w:rPr>
        <w:t xml:space="preserve"> на главной странице</w:t>
      </w:r>
      <w:r w:rsidR="000D4D00">
        <w:rPr>
          <w:rFonts w:ascii="Times New Roman" w:hAnsi="Times New Roman"/>
          <w:sz w:val="28"/>
          <w:szCs w:val="28"/>
        </w:rPr>
        <w:t xml:space="preserve"> опубликована информация и действующие ссылки на анкеты для опроса потребителей товаров и услуг</w:t>
      </w:r>
      <w:r>
        <w:rPr>
          <w:rFonts w:ascii="Times New Roman" w:hAnsi="Times New Roman"/>
          <w:sz w:val="28"/>
          <w:szCs w:val="28"/>
        </w:rPr>
        <w:t>;</w:t>
      </w:r>
    </w:p>
    <w:p w:rsidR="001E2FD3" w:rsidRDefault="00DD13C9" w:rsidP="00347572">
      <w:pPr>
        <w:tabs>
          <w:tab w:val="left" w:pos="0"/>
          <w:tab w:val="left" w:pos="1276"/>
          <w:tab w:val="left" w:pos="1418"/>
        </w:tabs>
        <w:spacing w:after="0" w:line="240" w:lineRule="auto"/>
        <w:ind w:right="-17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D4D00">
        <w:rPr>
          <w:rFonts w:ascii="Times New Roman" w:hAnsi="Times New Roman"/>
          <w:sz w:val="28"/>
          <w:szCs w:val="28"/>
        </w:rPr>
        <w:t xml:space="preserve"> в газетах «Восход» и «Абинский муниципальный вестник» </w:t>
      </w:r>
      <w:r w:rsidR="001E2FD3">
        <w:rPr>
          <w:rFonts w:ascii="Times New Roman" w:hAnsi="Times New Roman"/>
          <w:sz w:val="28"/>
          <w:szCs w:val="28"/>
        </w:rPr>
        <w:t xml:space="preserve">опубликованы статьи </w:t>
      </w:r>
      <w:r w:rsidR="000D4D00">
        <w:rPr>
          <w:rFonts w:ascii="Times New Roman" w:hAnsi="Times New Roman"/>
          <w:sz w:val="28"/>
          <w:szCs w:val="28"/>
        </w:rPr>
        <w:t>о проведении опроса;</w:t>
      </w:r>
    </w:p>
    <w:p w:rsidR="00347572" w:rsidRDefault="00347572" w:rsidP="00347572">
      <w:pPr>
        <w:tabs>
          <w:tab w:val="left" w:pos="0"/>
          <w:tab w:val="left" w:pos="1276"/>
          <w:tab w:val="left" w:pos="1418"/>
        </w:tabs>
        <w:spacing w:after="0" w:line="240" w:lineRule="auto"/>
        <w:ind w:right="-17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осуществлялось вещание в новостной ленте «Радио над городом»;</w:t>
      </w:r>
    </w:p>
    <w:p w:rsidR="001E2FD3" w:rsidRDefault="001E2FD3" w:rsidP="00347572">
      <w:pPr>
        <w:tabs>
          <w:tab w:val="left" w:pos="0"/>
          <w:tab w:val="left" w:pos="1276"/>
          <w:tab w:val="left" w:pos="1418"/>
        </w:tabs>
        <w:spacing w:after="0" w:line="240" w:lineRule="auto"/>
        <w:ind w:right="-17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направлены ознакомительные письма в адрес хозяйствующих субъектов, действующих на территории муниципального образования Абинский район;</w:t>
      </w:r>
    </w:p>
    <w:p w:rsidR="00C813E0" w:rsidRDefault="001E2FD3" w:rsidP="00347572">
      <w:pPr>
        <w:tabs>
          <w:tab w:val="left" w:pos="0"/>
          <w:tab w:val="left" w:pos="1276"/>
          <w:tab w:val="left" w:pos="1418"/>
        </w:tabs>
        <w:spacing w:after="0" w:line="240" w:lineRule="auto"/>
        <w:ind w:right="-17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направлены письма отраслевым (функциональным) органам администрации муниципального образования Абинский район</w:t>
      </w:r>
      <w:r w:rsidR="00C813E0">
        <w:rPr>
          <w:rFonts w:ascii="Times New Roman" w:hAnsi="Times New Roman"/>
          <w:sz w:val="28"/>
          <w:szCs w:val="28"/>
        </w:rPr>
        <w:t>.</w:t>
      </w:r>
    </w:p>
    <w:p w:rsidR="00DD13C9" w:rsidRDefault="00C813E0" w:rsidP="00347572">
      <w:pPr>
        <w:tabs>
          <w:tab w:val="left" w:pos="0"/>
          <w:tab w:val="left" w:pos="1276"/>
          <w:tab w:val="left" w:pos="1418"/>
        </w:tabs>
        <w:spacing w:after="0" w:line="240" w:lineRule="auto"/>
        <w:ind w:right="-17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E2FD3" w:rsidRPr="00992B4E">
        <w:rPr>
          <w:rFonts w:ascii="Times New Roman" w:hAnsi="Times New Roman"/>
          <w:sz w:val="28"/>
          <w:szCs w:val="28"/>
        </w:rPr>
        <w:t xml:space="preserve">а официальном сайте органов местного самоуправления Абинский район </w:t>
      </w:r>
      <w:r w:rsidR="001E2FD3">
        <w:rPr>
          <w:rFonts w:ascii="Times New Roman" w:hAnsi="Times New Roman"/>
          <w:sz w:val="28"/>
          <w:szCs w:val="28"/>
        </w:rPr>
        <w:t>действует</w:t>
      </w:r>
      <w:r w:rsidR="001E2FD3" w:rsidRPr="00992B4E">
        <w:rPr>
          <w:rFonts w:ascii="Times New Roman" w:hAnsi="Times New Roman"/>
          <w:sz w:val="28"/>
          <w:szCs w:val="28"/>
        </w:rPr>
        <w:t xml:space="preserve"> раздел «Стандарт развития конкуренции» (ссылка </w:t>
      </w:r>
      <w:hyperlink r:id="rId31" w:history="1">
        <w:r w:rsidR="001E2FD3" w:rsidRPr="00992B4E">
          <w:rPr>
            <w:rStyle w:val="ae"/>
            <w:rFonts w:ascii="Times New Roman" w:hAnsi="Times New Roman"/>
            <w:sz w:val="28"/>
            <w:szCs w:val="28"/>
          </w:rPr>
          <w:t>http://www.abinskiy.ru/upr_ekonom_raz14.html</w:t>
        </w:r>
      </w:hyperlink>
      <w:r w:rsidR="001E2FD3" w:rsidRPr="00992B4E">
        <w:rPr>
          <w:rFonts w:ascii="Times New Roman" w:hAnsi="Times New Roman"/>
          <w:sz w:val="28"/>
          <w:szCs w:val="28"/>
        </w:rPr>
        <w:t>)</w:t>
      </w:r>
      <w:r w:rsidR="001E2FD3">
        <w:rPr>
          <w:rFonts w:ascii="Times New Roman" w:hAnsi="Times New Roman"/>
          <w:sz w:val="28"/>
          <w:szCs w:val="28"/>
        </w:rPr>
        <w:t>, в котором размещена</w:t>
      </w:r>
      <w:r>
        <w:rPr>
          <w:rFonts w:ascii="Times New Roman" w:hAnsi="Times New Roman"/>
          <w:sz w:val="28"/>
          <w:szCs w:val="28"/>
        </w:rPr>
        <w:t xml:space="preserve"> вся </w:t>
      </w:r>
      <w:r w:rsidR="001E2FD3" w:rsidRPr="001E2FD3">
        <w:rPr>
          <w:rFonts w:ascii="Times New Roman" w:hAnsi="Times New Roman"/>
          <w:sz w:val="28"/>
          <w:szCs w:val="28"/>
        </w:rPr>
        <w:t xml:space="preserve"> </w:t>
      </w:r>
      <w:r w:rsidR="001E2FD3">
        <w:rPr>
          <w:rFonts w:ascii="Times New Roman" w:hAnsi="Times New Roman"/>
          <w:sz w:val="28"/>
          <w:szCs w:val="28"/>
        </w:rPr>
        <w:t>актуальная информация о</w:t>
      </w:r>
      <w:r>
        <w:rPr>
          <w:rFonts w:ascii="Times New Roman" w:hAnsi="Times New Roman"/>
          <w:sz w:val="28"/>
          <w:szCs w:val="28"/>
        </w:rPr>
        <w:t xml:space="preserve"> стандарте развития конкуренции на территории муниципального образования Абинский район</w:t>
      </w:r>
      <w:r w:rsidR="00DD13C9">
        <w:rPr>
          <w:rFonts w:ascii="Times New Roman" w:hAnsi="Times New Roman"/>
          <w:sz w:val="28"/>
          <w:szCs w:val="28"/>
        </w:rPr>
        <w:t>.</w:t>
      </w:r>
    </w:p>
    <w:p w:rsidR="00DF3F5B" w:rsidRPr="002246C6" w:rsidRDefault="00DF3F5B" w:rsidP="00B11AD4">
      <w:pPr>
        <w:tabs>
          <w:tab w:val="left" w:pos="0"/>
          <w:tab w:val="left" w:pos="1276"/>
          <w:tab w:val="left" w:pos="1418"/>
        </w:tabs>
        <w:spacing w:after="0" w:line="240" w:lineRule="auto"/>
        <w:ind w:right="-17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F3F5B" w:rsidRDefault="00A8121C" w:rsidP="00B11AD4">
      <w:pPr>
        <w:spacing w:after="0" w:line="240" w:lineRule="auto"/>
        <w:ind w:right="-17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47572">
        <w:rPr>
          <w:rFonts w:ascii="Times New Roman" w:hAnsi="Times New Roman"/>
          <w:b/>
          <w:bCs/>
          <w:sz w:val="28"/>
          <w:szCs w:val="28"/>
        </w:rPr>
        <w:t xml:space="preserve">Раздел 6. </w:t>
      </w:r>
      <w:r w:rsidR="00DF3F5B" w:rsidRPr="00347572">
        <w:rPr>
          <w:rFonts w:ascii="Times New Roman" w:hAnsi="Times New Roman"/>
          <w:b/>
          <w:bCs/>
          <w:sz w:val="28"/>
          <w:szCs w:val="28"/>
        </w:rPr>
        <w:t>Административные барьеры, препятствующие развитию малого и среднего предпринимательства</w:t>
      </w:r>
      <w:r w:rsidR="00347572">
        <w:rPr>
          <w:rFonts w:ascii="Times New Roman" w:hAnsi="Times New Roman"/>
          <w:b/>
          <w:bCs/>
          <w:sz w:val="28"/>
          <w:szCs w:val="28"/>
        </w:rPr>
        <w:t>.</w:t>
      </w:r>
    </w:p>
    <w:p w:rsidR="00347572" w:rsidRPr="0089446E" w:rsidRDefault="00347572" w:rsidP="00B11AD4">
      <w:pPr>
        <w:spacing w:after="0" w:line="240" w:lineRule="auto"/>
        <w:ind w:right="-17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важной проблемой для </w:t>
      </w:r>
      <w:r w:rsidRPr="0089446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предпринимательства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сегодняшний день стала</w:t>
      </w:r>
      <w:r w:rsidRPr="0089446E">
        <w:rPr>
          <w:rFonts w:ascii="Times New Roman" w:eastAsia="Times New Roman" w:hAnsi="Times New Roman"/>
          <w:sz w:val="28"/>
          <w:szCs w:val="28"/>
          <w:lang w:eastAsia="ru-RU"/>
        </w:rPr>
        <w:t xml:space="preserve"> невозможность задействовать альтернативные источники финансирования. Сегодня в основе государственной поддержки малого предпринимательства лежит принцип обеспечения развития приоритетных направлений малого предпринимательства. Для реализации поставленной задачи </w:t>
      </w:r>
      <w:r w:rsidRPr="0089446E">
        <w:rPr>
          <w:rFonts w:ascii="Times New Roman" w:hAnsi="Times New Roman"/>
          <w:sz w:val="28"/>
          <w:szCs w:val="28"/>
        </w:rPr>
        <w:t xml:space="preserve">создан </w:t>
      </w:r>
      <w:r>
        <w:rPr>
          <w:rFonts w:ascii="Times New Roman" w:hAnsi="Times New Roman"/>
          <w:sz w:val="28"/>
          <w:szCs w:val="28"/>
        </w:rPr>
        <w:t>«</w:t>
      </w:r>
      <w:r w:rsidRPr="0089446E">
        <w:rPr>
          <w:rFonts w:ascii="Times New Roman" w:hAnsi="Times New Roman"/>
          <w:sz w:val="28"/>
          <w:szCs w:val="28"/>
        </w:rPr>
        <w:t>Фонд микрофинансирования субъектов малого и среднего предпринимательства Краснодарского края</w:t>
      </w:r>
      <w:r>
        <w:rPr>
          <w:rFonts w:ascii="Times New Roman" w:hAnsi="Times New Roman"/>
          <w:sz w:val="28"/>
          <w:szCs w:val="28"/>
        </w:rPr>
        <w:t>»</w:t>
      </w:r>
      <w:r w:rsidRPr="0089446E">
        <w:rPr>
          <w:rFonts w:ascii="Times New Roman" w:hAnsi="Times New Roman"/>
          <w:sz w:val="28"/>
          <w:szCs w:val="28"/>
        </w:rPr>
        <w:t>. Предоставление микрозаймов  на срок до 2 лет, в размере до 3 млн.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446E">
        <w:rPr>
          <w:rFonts w:ascii="Times New Roman" w:hAnsi="Times New Roman"/>
          <w:sz w:val="28"/>
          <w:szCs w:val="28"/>
        </w:rPr>
        <w:t>рублей, процентная ставка от 6,75% годовых на развитие и расширение предпринимательской деятельности. По данному мероприятию оказана финансовая поддержка 4 субъектам СМП нашего района, в стадии рассмотрения</w:t>
      </w:r>
      <w:r>
        <w:rPr>
          <w:rFonts w:ascii="Times New Roman" w:hAnsi="Times New Roman"/>
          <w:sz w:val="28"/>
          <w:szCs w:val="28"/>
        </w:rPr>
        <w:t xml:space="preserve"> на 2018 год</w:t>
      </w:r>
      <w:r w:rsidRPr="0089446E">
        <w:rPr>
          <w:rFonts w:ascii="Times New Roman" w:hAnsi="Times New Roman"/>
          <w:sz w:val="28"/>
          <w:szCs w:val="28"/>
        </w:rPr>
        <w:t xml:space="preserve"> находятся документы 5 предпринимателей.</w:t>
      </w:r>
    </w:p>
    <w:p w:rsidR="00347572" w:rsidRPr="006F306E" w:rsidRDefault="00347572" w:rsidP="00347572">
      <w:pPr>
        <w:spacing w:after="0" w:line="240" w:lineRule="auto"/>
        <w:ind w:right="-171" w:firstLine="851"/>
        <w:jc w:val="both"/>
      </w:pPr>
      <w:r>
        <w:rPr>
          <w:rFonts w:ascii="Times New Roman" w:hAnsi="Times New Roman"/>
          <w:sz w:val="28"/>
          <w:szCs w:val="28"/>
        </w:rPr>
        <w:t>Проводится</w:t>
      </w:r>
      <w:r w:rsidRPr="0089446E">
        <w:rPr>
          <w:rFonts w:ascii="Times New Roman" w:hAnsi="Times New Roman"/>
          <w:sz w:val="28"/>
          <w:szCs w:val="28"/>
        </w:rPr>
        <w:t xml:space="preserve"> работа по участию предпринимателей в общественных </w:t>
      </w:r>
      <w:proofErr w:type="gramStart"/>
      <w:r w:rsidRPr="0089446E">
        <w:rPr>
          <w:rFonts w:ascii="Times New Roman" w:hAnsi="Times New Roman"/>
          <w:sz w:val="28"/>
          <w:szCs w:val="28"/>
        </w:rPr>
        <w:t>слушаниях</w:t>
      </w:r>
      <w:proofErr w:type="gramEnd"/>
      <w:r w:rsidRPr="0089446E">
        <w:rPr>
          <w:rFonts w:ascii="Times New Roman" w:hAnsi="Times New Roman"/>
          <w:sz w:val="28"/>
          <w:szCs w:val="28"/>
        </w:rPr>
        <w:t xml:space="preserve"> по вопросу установления границ прилегающих к некоторым организациям и объектам территорий, где не допускается розничная продажа алкоголя</w:t>
      </w:r>
      <w:r w:rsidRPr="006F306E">
        <w:t>.</w:t>
      </w:r>
    </w:p>
    <w:p w:rsidR="00347572" w:rsidRPr="006F306E" w:rsidRDefault="00347572" w:rsidP="00347572">
      <w:pPr>
        <w:pStyle w:val="a3"/>
        <w:ind w:right="-17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06E">
        <w:rPr>
          <w:rFonts w:ascii="Times New Roman" w:eastAsia="Calibri" w:hAnsi="Times New Roman" w:cs="Times New Roman"/>
          <w:sz w:val="28"/>
          <w:szCs w:val="28"/>
        </w:rPr>
        <w:t xml:space="preserve"> В рамках организации предоставления субъектам инвестиционной  деятельности услуг, связанных с подготовкой и реализацией инвестиционных проектов по принципу «единого окна», осуществлено сопровождение двух субъектов предпринимательс</w:t>
      </w:r>
      <w:r>
        <w:rPr>
          <w:rFonts w:ascii="Times New Roman" w:hAnsi="Times New Roman"/>
          <w:sz w:val="28"/>
          <w:szCs w:val="28"/>
        </w:rPr>
        <w:t>кой деятельности</w:t>
      </w:r>
      <w:r w:rsidRPr="006F306E">
        <w:rPr>
          <w:rFonts w:ascii="Times New Roman" w:eastAsia="Calibri" w:hAnsi="Times New Roman" w:cs="Times New Roman"/>
          <w:sz w:val="28"/>
          <w:szCs w:val="28"/>
        </w:rPr>
        <w:t xml:space="preserve">. По одному объекту сопровождения оказано содействие в подготовке градостроительного плана земельного участка, подборе проектной организации, изготовлении проекта, получении разрешения на строительство производственной базы в поселке Ахтырском (сроки выдачи разрешительных документов администрацией соблюдены). По второму субъекту осуществлено сопровождение по изменению вида разрешенного использования земельного участка в городе Абинске; в рамках процедур администрацией поселения по результатам публичных </w:t>
      </w:r>
      <w:r w:rsidRPr="006F306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слушаний внесены изменения в ПЗЗ в части дополнения соответствующей зоны испрашиваемым видом разрешенного использования земельных участков.  </w:t>
      </w:r>
      <w:r>
        <w:rPr>
          <w:rFonts w:ascii="Times New Roman" w:hAnsi="Times New Roman"/>
          <w:sz w:val="28"/>
          <w:szCs w:val="28"/>
        </w:rPr>
        <w:t>В настоящее время н</w:t>
      </w:r>
      <w:r w:rsidRPr="006F306E">
        <w:rPr>
          <w:rFonts w:ascii="Times New Roman" w:eastAsia="Calibri" w:hAnsi="Times New Roman" w:cs="Times New Roman"/>
          <w:sz w:val="28"/>
          <w:szCs w:val="28"/>
        </w:rPr>
        <w:t>а сопровождении находятся два объекта  по получению разрешительных документов (разрешение</w:t>
      </w:r>
      <w:r>
        <w:rPr>
          <w:rFonts w:ascii="Times New Roman" w:hAnsi="Times New Roman"/>
          <w:sz w:val="28"/>
          <w:szCs w:val="28"/>
        </w:rPr>
        <w:t xml:space="preserve"> на ввод объекта в эксплуатацию и</w:t>
      </w:r>
      <w:r w:rsidRPr="006F306E">
        <w:rPr>
          <w:rFonts w:ascii="Times New Roman" w:eastAsia="Calibri" w:hAnsi="Times New Roman" w:cs="Times New Roman"/>
          <w:sz w:val="28"/>
          <w:szCs w:val="28"/>
        </w:rPr>
        <w:t xml:space="preserve"> разрешение на строительство).</w:t>
      </w:r>
    </w:p>
    <w:p w:rsidR="00347572" w:rsidRDefault="00347572" w:rsidP="00347572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в администрацию муниципального образования Абинский район поступило 13 обращений по вопросу предоставления муниципальной поддержки субъектам малого и среднего предпринимательства, по всем обращениям даны разъяснения.</w:t>
      </w:r>
    </w:p>
    <w:p w:rsidR="00347572" w:rsidRDefault="00347572" w:rsidP="00347572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же в июле 2017 года </w:t>
      </w:r>
      <w:r w:rsidR="00426F59">
        <w:rPr>
          <w:rFonts w:ascii="Times New Roman" w:hAnsi="Times New Roman"/>
          <w:sz w:val="28"/>
          <w:szCs w:val="28"/>
        </w:rPr>
        <w:t>значительная часть</w:t>
      </w:r>
      <w:r>
        <w:rPr>
          <w:rFonts w:ascii="Times New Roman" w:hAnsi="Times New Roman"/>
          <w:sz w:val="28"/>
          <w:szCs w:val="28"/>
        </w:rPr>
        <w:t xml:space="preserve"> предпринимател</w:t>
      </w:r>
      <w:r w:rsidR="00426F59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столкнул</w:t>
      </w:r>
      <w:r w:rsidR="00426F5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сь с необоснованным взысканием недоимок, штрафов и пеней по отчислениям в Пенсионный фонд России. Проведены встречи предпринимателей с представителями межрайонной ИФНС РФ №17 по Краснодарскому краю, УПФР  по Абинскому району, направлены письма руководителю УФНС России по Краснодарскому краю и управляющему ПФР по Краснодарскому краю - в результате проведенных мероприятий неправомерно начисленная задолженность урегулирована, денежные средства возвращены на счета предпринимателей. </w:t>
      </w:r>
    </w:p>
    <w:p w:rsidR="00347572" w:rsidRPr="00347572" w:rsidRDefault="00347572" w:rsidP="00347572">
      <w:pPr>
        <w:autoSpaceDE w:val="0"/>
        <w:autoSpaceDN w:val="0"/>
        <w:adjustRightInd w:val="0"/>
        <w:spacing w:after="0" w:line="240" w:lineRule="auto"/>
        <w:ind w:right="-17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47572">
        <w:rPr>
          <w:rFonts w:ascii="Times New Roman" w:eastAsiaTheme="minorHAnsi" w:hAnsi="Times New Roman"/>
          <w:sz w:val="28"/>
          <w:szCs w:val="28"/>
        </w:rPr>
        <w:t>Развитие МСБ решает проблемы занятости населения Абинского района и другие социальные проблемы. Для граждан занятие малым бизнесом является не только возможностью приобретения сре</w:t>
      </w:r>
      <w:proofErr w:type="gramStart"/>
      <w:r w:rsidRPr="00347572">
        <w:rPr>
          <w:rFonts w:ascii="Times New Roman" w:eastAsiaTheme="minorHAnsi" w:hAnsi="Times New Roman"/>
          <w:sz w:val="28"/>
          <w:szCs w:val="28"/>
        </w:rPr>
        <w:t>дств к с</w:t>
      </w:r>
      <w:proofErr w:type="gramEnd"/>
      <w:r w:rsidRPr="00347572">
        <w:rPr>
          <w:rFonts w:ascii="Times New Roman" w:eastAsiaTheme="minorHAnsi" w:hAnsi="Times New Roman"/>
          <w:sz w:val="28"/>
          <w:szCs w:val="28"/>
        </w:rPr>
        <w:t xml:space="preserve">уществованию, но и позволяет им более полно раскрыть свой личностный потенциал. </w:t>
      </w:r>
    </w:p>
    <w:p w:rsidR="00347572" w:rsidRPr="00347572" w:rsidRDefault="00347572" w:rsidP="00347572">
      <w:pPr>
        <w:autoSpaceDE w:val="0"/>
        <w:autoSpaceDN w:val="0"/>
        <w:adjustRightInd w:val="0"/>
        <w:spacing w:after="0" w:line="240" w:lineRule="auto"/>
        <w:ind w:right="-17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47572">
        <w:rPr>
          <w:rFonts w:ascii="Times New Roman" w:eastAsiaTheme="minorHAnsi" w:hAnsi="Times New Roman"/>
          <w:sz w:val="28"/>
          <w:szCs w:val="28"/>
        </w:rPr>
        <w:t xml:space="preserve">По результатам опроса, на пути развития субъектов бизнеса существуют следующие </w:t>
      </w:r>
      <w:r>
        <w:rPr>
          <w:rFonts w:ascii="Times New Roman" w:eastAsiaTheme="minorHAnsi" w:hAnsi="Times New Roman"/>
          <w:sz w:val="28"/>
          <w:szCs w:val="28"/>
        </w:rPr>
        <w:t>административные барьеры</w:t>
      </w:r>
      <w:r w:rsidRPr="00347572">
        <w:rPr>
          <w:rFonts w:ascii="Times New Roman" w:eastAsiaTheme="minorHAnsi" w:hAnsi="Times New Roman"/>
          <w:sz w:val="28"/>
          <w:szCs w:val="28"/>
        </w:rPr>
        <w:t xml:space="preserve">: </w:t>
      </w:r>
    </w:p>
    <w:p w:rsidR="00347572" w:rsidRDefault="00347572" w:rsidP="0034757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066" w:right="-171" w:hanging="357"/>
        <w:jc w:val="both"/>
        <w:rPr>
          <w:rFonts w:ascii="Times New Roman" w:hAnsi="Times New Roman" w:cs="Times New Roman"/>
          <w:sz w:val="28"/>
          <w:szCs w:val="28"/>
        </w:rPr>
      </w:pPr>
      <w:r w:rsidRPr="00347572">
        <w:rPr>
          <w:rFonts w:ascii="Times New Roman" w:hAnsi="Times New Roman" w:cs="Times New Roman"/>
          <w:sz w:val="28"/>
          <w:szCs w:val="28"/>
        </w:rPr>
        <w:t xml:space="preserve"> чрезмерное налоговое бремя</w:t>
      </w:r>
      <w:r>
        <w:rPr>
          <w:rFonts w:ascii="Times New Roman" w:hAnsi="Times New Roman" w:cs="Times New Roman"/>
          <w:sz w:val="28"/>
          <w:szCs w:val="28"/>
        </w:rPr>
        <w:t xml:space="preserve">  - ответили 27,1 %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3475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7572" w:rsidRDefault="00347572" w:rsidP="0034757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066" w:right="-171" w:hanging="357"/>
        <w:jc w:val="both"/>
        <w:rPr>
          <w:rFonts w:ascii="Times New Roman" w:hAnsi="Times New Roman" w:cs="Times New Roman"/>
          <w:sz w:val="28"/>
          <w:szCs w:val="28"/>
        </w:rPr>
      </w:pPr>
      <w:r w:rsidRPr="00347572">
        <w:rPr>
          <w:rFonts w:ascii="Times New Roman" w:hAnsi="Times New Roman" w:cs="Times New Roman"/>
          <w:sz w:val="28"/>
          <w:szCs w:val="28"/>
        </w:rPr>
        <w:t>недостаточная доступность кредитов и малое количество кредитных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– 16,2 % опрошенных;</w:t>
      </w:r>
    </w:p>
    <w:p w:rsidR="00347572" w:rsidRPr="00347572" w:rsidRDefault="00347572" w:rsidP="0034757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066" w:right="-171" w:hanging="357"/>
        <w:jc w:val="both"/>
        <w:rPr>
          <w:rFonts w:ascii="Times New Roman" w:hAnsi="Times New Roman" w:cs="Times New Roman"/>
          <w:sz w:val="28"/>
          <w:szCs w:val="28"/>
        </w:rPr>
      </w:pPr>
      <w:r w:rsidRPr="00347572">
        <w:rPr>
          <w:rFonts w:ascii="Times New Roman" w:hAnsi="Times New Roman" w:cs="Times New Roman"/>
          <w:sz w:val="28"/>
          <w:szCs w:val="28"/>
        </w:rPr>
        <w:t>недостаток квалифицированных кадров</w:t>
      </w:r>
      <w:r>
        <w:rPr>
          <w:rFonts w:ascii="Times New Roman" w:hAnsi="Times New Roman" w:cs="Times New Roman"/>
          <w:sz w:val="28"/>
          <w:szCs w:val="28"/>
        </w:rPr>
        <w:t xml:space="preserve"> – 18,2 % опрошенных</w:t>
      </w:r>
      <w:r w:rsidRPr="003475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7572" w:rsidRDefault="00347572" w:rsidP="0034757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066" w:right="-171" w:hanging="357"/>
        <w:jc w:val="both"/>
        <w:rPr>
          <w:rFonts w:ascii="Times New Roman" w:hAnsi="Times New Roman" w:cs="Times New Roman"/>
          <w:sz w:val="28"/>
          <w:szCs w:val="28"/>
        </w:rPr>
      </w:pPr>
      <w:r w:rsidRPr="00347572">
        <w:rPr>
          <w:rFonts w:ascii="Times New Roman" w:hAnsi="Times New Roman" w:cs="Times New Roman"/>
          <w:sz w:val="28"/>
          <w:szCs w:val="28"/>
        </w:rPr>
        <w:t>сложность получения доступа к земельным участкам</w:t>
      </w:r>
      <w:r>
        <w:rPr>
          <w:rFonts w:ascii="Times New Roman" w:hAnsi="Times New Roman" w:cs="Times New Roman"/>
          <w:sz w:val="28"/>
          <w:szCs w:val="28"/>
        </w:rPr>
        <w:t xml:space="preserve"> – 4,6 %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47572" w:rsidRPr="00347572" w:rsidRDefault="00347572" w:rsidP="00347572">
      <w:pPr>
        <w:autoSpaceDE w:val="0"/>
        <w:autoSpaceDN w:val="0"/>
        <w:adjustRightInd w:val="0"/>
        <w:spacing w:after="0" w:line="240" w:lineRule="auto"/>
        <w:ind w:right="-1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Такой перечень административных барьеров выделяется с января 2016 года. </w:t>
      </w:r>
      <w:r w:rsidRPr="003475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 если на такие административные барьеры как чрезмерное налоговое бремя, недостаточная доступность кредитов администрация муниципального образования Абинский район не может оказать влияние, то такой административный барьер как «сложность получения доступа к земельным участкам» в 2016 году отвечали 42,6 % опрошенных, а в 2017 году – 4,6 % опрошенных.</w:t>
      </w:r>
      <w:r w:rsidR="00DD5FEA">
        <w:rPr>
          <w:rFonts w:ascii="Times New Roman" w:hAnsi="Times New Roman"/>
          <w:sz w:val="28"/>
          <w:szCs w:val="28"/>
        </w:rPr>
        <w:t xml:space="preserve"> Так в 2017 году сформировано 14 земельных </w:t>
      </w:r>
      <w:r w:rsidR="000957DD">
        <w:rPr>
          <w:rFonts w:ascii="Times New Roman" w:hAnsi="Times New Roman"/>
          <w:sz w:val="28"/>
          <w:szCs w:val="28"/>
        </w:rPr>
        <w:t>участков.</w:t>
      </w:r>
      <w:r w:rsidRPr="003475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свидетельствует о результативности проводимой работы администрацией муниципального образования Абинский район</w:t>
      </w:r>
      <w:r w:rsidR="00CD1D8C">
        <w:rPr>
          <w:rFonts w:ascii="Times New Roman" w:hAnsi="Times New Roman"/>
          <w:sz w:val="28"/>
          <w:szCs w:val="28"/>
        </w:rPr>
        <w:t>, так же</w:t>
      </w:r>
      <w:r>
        <w:rPr>
          <w:rFonts w:ascii="Times New Roman" w:hAnsi="Times New Roman"/>
          <w:sz w:val="28"/>
          <w:szCs w:val="28"/>
        </w:rPr>
        <w:t xml:space="preserve"> 60,6 % или 312 человек опрошенных считают, что органы власти помогают бизнесу своими действиями.</w:t>
      </w:r>
    </w:p>
    <w:p w:rsidR="00347572" w:rsidRPr="00347572" w:rsidRDefault="00347572" w:rsidP="00347572">
      <w:pPr>
        <w:pStyle w:val="a5"/>
        <w:spacing w:after="0" w:line="240" w:lineRule="auto"/>
        <w:ind w:left="0" w:right="-17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47572">
        <w:rPr>
          <w:rFonts w:ascii="Times New Roman" w:hAnsi="Times New Roman" w:cs="Times New Roman"/>
          <w:sz w:val="28"/>
          <w:szCs w:val="28"/>
        </w:rPr>
        <w:t xml:space="preserve">Остальные указанные административные барьеры преимущественно не находят ярко выраженного проявления и составляют от 0,9 % до </w:t>
      </w:r>
      <w:r>
        <w:rPr>
          <w:rFonts w:ascii="Times New Roman" w:hAnsi="Times New Roman" w:cs="Times New Roman"/>
          <w:sz w:val="28"/>
          <w:szCs w:val="28"/>
        </w:rPr>
        <w:t>4,1</w:t>
      </w:r>
      <w:r w:rsidRPr="00347572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347572" w:rsidRDefault="00347572" w:rsidP="00347572">
      <w:pPr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  <w:r w:rsidRPr="00347572">
        <w:rPr>
          <w:rFonts w:ascii="Times New Roman" w:hAnsi="Times New Roman"/>
          <w:sz w:val="28"/>
          <w:szCs w:val="28"/>
        </w:rPr>
        <w:lastRenderedPageBreak/>
        <w:t>В текущем опросе доля предпринимателей, считающих, что административные барьеры полностью устранены</w:t>
      </w:r>
      <w:r>
        <w:rPr>
          <w:rFonts w:ascii="Times New Roman" w:hAnsi="Times New Roman"/>
          <w:sz w:val="28"/>
          <w:szCs w:val="28"/>
        </w:rPr>
        <w:t>,</w:t>
      </w:r>
      <w:r w:rsidRPr="00347572">
        <w:rPr>
          <w:rFonts w:ascii="Times New Roman" w:hAnsi="Times New Roman"/>
          <w:sz w:val="28"/>
          <w:szCs w:val="28"/>
        </w:rPr>
        <w:t xml:space="preserve"> увеличилась и составила            </w:t>
      </w:r>
      <w:r>
        <w:rPr>
          <w:rFonts w:ascii="Times New Roman" w:hAnsi="Times New Roman"/>
          <w:sz w:val="28"/>
          <w:szCs w:val="28"/>
        </w:rPr>
        <w:t>22,7</w:t>
      </w:r>
      <w:r w:rsidRPr="00347572">
        <w:rPr>
          <w:rFonts w:ascii="Times New Roman" w:hAnsi="Times New Roman"/>
          <w:sz w:val="28"/>
          <w:szCs w:val="28"/>
        </w:rPr>
        <w:t xml:space="preserve"> % (</w:t>
      </w:r>
      <w:r>
        <w:rPr>
          <w:rFonts w:ascii="Times New Roman" w:hAnsi="Times New Roman"/>
          <w:sz w:val="28"/>
          <w:szCs w:val="28"/>
        </w:rPr>
        <w:t>в</w:t>
      </w:r>
      <w:r w:rsidRPr="00347572">
        <w:rPr>
          <w:rFonts w:ascii="Times New Roman" w:hAnsi="Times New Roman"/>
          <w:sz w:val="28"/>
          <w:szCs w:val="28"/>
        </w:rPr>
        <w:t xml:space="preserve"> 2016 год</w:t>
      </w:r>
      <w:r>
        <w:rPr>
          <w:rFonts w:ascii="Times New Roman" w:hAnsi="Times New Roman"/>
          <w:sz w:val="28"/>
          <w:szCs w:val="28"/>
        </w:rPr>
        <w:t>у</w:t>
      </w:r>
      <w:r w:rsidRPr="0034757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8,5</w:t>
      </w:r>
      <w:r w:rsidRPr="00347572">
        <w:rPr>
          <w:rFonts w:ascii="Times New Roman" w:hAnsi="Times New Roman"/>
          <w:sz w:val="28"/>
          <w:szCs w:val="28"/>
        </w:rPr>
        <w:t xml:space="preserve"> %). Большая часть респондентов – 43,</w:t>
      </w:r>
      <w:r>
        <w:rPr>
          <w:rFonts w:ascii="Times New Roman" w:hAnsi="Times New Roman"/>
          <w:sz w:val="28"/>
          <w:szCs w:val="28"/>
        </w:rPr>
        <w:t>3</w:t>
      </w:r>
      <w:r w:rsidRPr="00347572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 опрошенных</w:t>
      </w:r>
      <w:r w:rsidRPr="00347572">
        <w:rPr>
          <w:rFonts w:ascii="Times New Roman" w:hAnsi="Times New Roman"/>
          <w:sz w:val="28"/>
          <w:szCs w:val="28"/>
        </w:rPr>
        <w:t xml:space="preserve">, как и по результатам прошлого опроса, считают, что бизнесу стало проще преодолевать административные барьеры, </w:t>
      </w:r>
      <w:r>
        <w:rPr>
          <w:rFonts w:ascii="Times New Roman" w:hAnsi="Times New Roman"/>
          <w:sz w:val="28"/>
          <w:szCs w:val="28"/>
        </w:rPr>
        <w:t>11,3</w:t>
      </w:r>
      <w:r w:rsidRPr="00347572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 опрошенных</w:t>
      </w:r>
      <w:r w:rsidRPr="00347572">
        <w:rPr>
          <w:rFonts w:ascii="Times New Roman" w:hAnsi="Times New Roman"/>
          <w:sz w:val="28"/>
          <w:szCs w:val="28"/>
        </w:rPr>
        <w:t xml:space="preserve"> отметили, что уровень и количество административных барьеров не изменилось</w:t>
      </w:r>
      <w:r>
        <w:rPr>
          <w:rFonts w:ascii="Times New Roman" w:hAnsi="Times New Roman"/>
          <w:sz w:val="28"/>
          <w:szCs w:val="28"/>
        </w:rPr>
        <w:t>, 16,1 % опрошенных считают, что административные барьеры отсутствуют, как и ранее</w:t>
      </w:r>
      <w:r w:rsidRPr="00347572">
        <w:rPr>
          <w:rFonts w:ascii="Times New Roman" w:hAnsi="Times New Roman"/>
          <w:sz w:val="28"/>
          <w:szCs w:val="28"/>
        </w:rPr>
        <w:t xml:space="preserve">. И только лишь </w:t>
      </w:r>
      <w:r>
        <w:rPr>
          <w:rFonts w:ascii="Times New Roman" w:hAnsi="Times New Roman"/>
          <w:sz w:val="28"/>
          <w:szCs w:val="28"/>
        </w:rPr>
        <w:t>2,9</w:t>
      </w:r>
      <w:r w:rsidRPr="00347572">
        <w:rPr>
          <w:rFonts w:ascii="Times New Roman" w:hAnsi="Times New Roman"/>
          <w:sz w:val="28"/>
          <w:szCs w:val="28"/>
        </w:rPr>
        <w:t xml:space="preserve"> % </w:t>
      </w:r>
      <w:proofErr w:type="gramStart"/>
      <w:r w:rsidRPr="00347572">
        <w:rPr>
          <w:rFonts w:ascii="Times New Roman" w:hAnsi="Times New Roman"/>
          <w:sz w:val="28"/>
          <w:szCs w:val="28"/>
        </w:rPr>
        <w:t>опрошенных</w:t>
      </w:r>
      <w:proofErr w:type="gramEnd"/>
      <w:r w:rsidRPr="00347572">
        <w:rPr>
          <w:rFonts w:ascii="Times New Roman" w:hAnsi="Times New Roman"/>
          <w:sz w:val="28"/>
          <w:szCs w:val="28"/>
        </w:rPr>
        <w:t xml:space="preserve"> считают, что стало сложнее преодолевать административные барьеры.</w:t>
      </w:r>
    </w:p>
    <w:p w:rsidR="00016C86" w:rsidRPr="00347572" w:rsidRDefault="00016C86" w:rsidP="00347572">
      <w:pPr>
        <w:spacing w:after="0" w:line="240" w:lineRule="auto"/>
        <w:ind w:right="-171" w:firstLine="709"/>
        <w:jc w:val="both"/>
        <w:rPr>
          <w:rFonts w:ascii="Times New Roman" w:hAnsi="Times New Roman"/>
          <w:sz w:val="28"/>
          <w:szCs w:val="28"/>
        </w:rPr>
      </w:pPr>
    </w:p>
    <w:p w:rsidR="00DF3F5B" w:rsidRDefault="00DF3F5B" w:rsidP="003274B7">
      <w:pPr>
        <w:spacing w:after="0" w:line="240" w:lineRule="auto"/>
        <w:ind w:right="-17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274B7">
        <w:rPr>
          <w:rFonts w:ascii="Times New Roman" w:hAnsi="Times New Roman"/>
          <w:b/>
          <w:bCs/>
          <w:sz w:val="28"/>
          <w:szCs w:val="28"/>
        </w:rPr>
        <w:t>Раздел 7. Информация о внедрении стандарта развития конкуренции на территории муниципального образования Краснодарского края, используемая при формировании рейтинга муниципальных образований Краснодарского края по содействию развитию конкуренции</w:t>
      </w:r>
    </w:p>
    <w:p w:rsidR="00DF3F5B" w:rsidRDefault="003274B7" w:rsidP="003274B7">
      <w:pPr>
        <w:spacing w:after="0" w:line="240" w:lineRule="auto"/>
        <w:ind w:right="-17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декабря 2016 года </w:t>
      </w:r>
      <w:r w:rsidRPr="003274B7">
        <w:rPr>
          <w:rFonts w:ascii="Times New Roman" w:hAnsi="Times New Roman"/>
          <w:sz w:val="28"/>
          <w:szCs w:val="28"/>
        </w:rPr>
        <w:t>постановление</w:t>
      </w:r>
      <w:r w:rsidR="000957DD">
        <w:rPr>
          <w:rFonts w:ascii="Times New Roman" w:hAnsi="Times New Roman"/>
          <w:sz w:val="28"/>
          <w:szCs w:val="28"/>
        </w:rPr>
        <w:t>м администрации муниципального образования Абинский район</w:t>
      </w:r>
      <w:r w:rsidRPr="003274B7">
        <w:rPr>
          <w:rFonts w:ascii="Times New Roman" w:hAnsi="Times New Roman"/>
          <w:sz w:val="28"/>
          <w:szCs w:val="28"/>
        </w:rPr>
        <w:t xml:space="preserve"> № 1224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74B7">
        <w:rPr>
          <w:rFonts w:ascii="Times New Roman" w:hAnsi="Times New Roman"/>
          <w:sz w:val="28"/>
          <w:szCs w:val="28"/>
        </w:rPr>
        <w:t xml:space="preserve">создана рабочая группа по содействию развитию конкуренции с привлечением отраслевых структурных подразделений, 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февраля 2018 года постановлением администрации муниципального образования Абинский район № 92 утвержден новый состав рабочей группы.</w:t>
      </w:r>
    </w:p>
    <w:p w:rsidR="003274B7" w:rsidRDefault="003274B7" w:rsidP="003274B7">
      <w:pPr>
        <w:spacing w:after="0" w:line="240" w:lineRule="auto"/>
        <w:ind w:right="-17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период с 30 ноября 2016 по 9 декабря 2016 главный специалист управления экономического развития администрации муниципального образования Абинский район – Городничая Юлия Павловна, прошла курсы повышения квалификации по программе: «Управление развитием конкуренции в субъектах Российской Федерации». В период с 27 ноября 2017 года по 1 декабря 2017 года Городничая Юлия Павловна прошла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«Внедрение Стандарта развития конкуренции в муниципальных </w:t>
      </w:r>
      <w:r w:rsidR="006C0DB1">
        <w:rPr>
          <w:rFonts w:ascii="Times New Roman" w:hAnsi="Times New Roman"/>
          <w:bCs/>
          <w:sz w:val="28"/>
          <w:szCs w:val="28"/>
        </w:rPr>
        <w:t>образованиях Краснодарского края».</w:t>
      </w:r>
    </w:p>
    <w:p w:rsidR="006C0DB1" w:rsidRDefault="006C0DB1" w:rsidP="006C0DB1">
      <w:pPr>
        <w:pStyle w:val="a3"/>
        <w:ind w:right="-17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подготовки годового отчета за 2017 год, с целью информирования населения района и хозяйствующих субъектов о проведении мониторинга состояния конкуренции в муниципальном образовании Абинский район, в период с 1ноября по 1 декабря 2017 года проведена следующая работа:</w:t>
      </w:r>
    </w:p>
    <w:p w:rsidR="006C0DB1" w:rsidRDefault="006C0DB1" w:rsidP="006C0DB1">
      <w:pPr>
        <w:tabs>
          <w:tab w:val="left" w:pos="0"/>
          <w:tab w:val="left" w:pos="1276"/>
          <w:tab w:val="left" w:pos="1418"/>
        </w:tabs>
        <w:spacing w:after="0" w:line="240" w:lineRule="auto"/>
        <w:ind w:right="-17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официальном сайте администрации муниципального образования Абинский район на главной странице опубликована информация и действующие ссылки на анкеты для опроса потребителей товаров и услуг;</w:t>
      </w:r>
    </w:p>
    <w:p w:rsidR="006C0DB1" w:rsidRPr="006C0DB1" w:rsidRDefault="006C0DB1" w:rsidP="006C0D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DB1">
        <w:rPr>
          <w:rFonts w:ascii="Times New Roman" w:hAnsi="Times New Roman"/>
          <w:sz w:val="28"/>
          <w:szCs w:val="28"/>
        </w:rPr>
        <w:t>- 1</w:t>
      </w:r>
      <w:r>
        <w:rPr>
          <w:rFonts w:ascii="Times New Roman" w:hAnsi="Times New Roman"/>
          <w:sz w:val="28"/>
          <w:szCs w:val="28"/>
        </w:rPr>
        <w:t>1</w:t>
      </w:r>
      <w:r w:rsidRPr="006C0D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</w:t>
      </w:r>
      <w:r w:rsidRPr="006C0DB1">
        <w:rPr>
          <w:rFonts w:ascii="Times New Roman" w:hAnsi="Times New Roman"/>
          <w:sz w:val="28"/>
          <w:szCs w:val="28"/>
        </w:rPr>
        <w:t>бря 201</w:t>
      </w:r>
      <w:r>
        <w:rPr>
          <w:rFonts w:ascii="Times New Roman" w:hAnsi="Times New Roman"/>
          <w:sz w:val="28"/>
          <w:szCs w:val="28"/>
        </w:rPr>
        <w:t>7</w:t>
      </w:r>
      <w:r w:rsidRPr="006C0DB1">
        <w:rPr>
          <w:rFonts w:ascii="Times New Roman" w:hAnsi="Times New Roman"/>
          <w:sz w:val="28"/>
          <w:szCs w:val="28"/>
        </w:rPr>
        <w:t xml:space="preserve"> года в газете № </w:t>
      </w:r>
      <w:r>
        <w:rPr>
          <w:rFonts w:ascii="Times New Roman" w:hAnsi="Times New Roman"/>
          <w:sz w:val="28"/>
          <w:szCs w:val="28"/>
        </w:rPr>
        <w:t>45</w:t>
      </w:r>
      <w:r w:rsidRPr="006C0DB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643</w:t>
      </w:r>
      <w:r w:rsidRPr="006C0DB1">
        <w:rPr>
          <w:rFonts w:ascii="Times New Roman" w:hAnsi="Times New Roman"/>
          <w:sz w:val="28"/>
          <w:szCs w:val="28"/>
        </w:rPr>
        <w:t>) «Абинский муниципальный вестник» опубликована  статья: «</w:t>
      </w:r>
      <w:r>
        <w:rPr>
          <w:rFonts w:ascii="Times New Roman" w:hAnsi="Times New Roman"/>
          <w:sz w:val="28"/>
          <w:szCs w:val="28"/>
        </w:rPr>
        <w:t>Ваше мнение важно</w:t>
      </w:r>
      <w:r w:rsidRPr="006C0DB1">
        <w:rPr>
          <w:rFonts w:ascii="Times New Roman" w:hAnsi="Times New Roman"/>
          <w:sz w:val="28"/>
          <w:szCs w:val="28"/>
        </w:rPr>
        <w:t>»;</w:t>
      </w:r>
    </w:p>
    <w:p w:rsidR="006C0DB1" w:rsidRPr="006C0DB1" w:rsidRDefault="006C0DB1" w:rsidP="006C0D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DB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16</w:t>
      </w:r>
      <w:r w:rsidRPr="006C0DB1">
        <w:rPr>
          <w:rFonts w:ascii="Times New Roman" w:hAnsi="Times New Roman"/>
          <w:sz w:val="28"/>
          <w:szCs w:val="28"/>
        </w:rPr>
        <w:t xml:space="preserve"> ноября 201</w:t>
      </w:r>
      <w:r>
        <w:rPr>
          <w:rFonts w:ascii="Times New Roman" w:hAnsi="Times New Roman"/>
          <w:sz w:val="28"/>
          <w:szCs w:val="28"/>
        </w:rPr>
        <w:t>7</w:t>
      </w:r>
      <w:r w:rsidRPr="006C0DB1">
        <w:rPr>
          <w:rFonts w:ascii="Times New Roman" w:hAnsi="Times New Roman"/>
          <w:sz w:val="28"/>
          <w:szCs w:val="28"/>
        </w:rPr>
        <w:t xml:space="preserve"> года в газете № 47 (1</w:t>
      </w:r>
      <w:r>
        <w:rPr>
          <w:rFonts w:ascii="Times New Roman" w:hAnsi="Times New Roman"/>
          <w:sz w:val="28"/>
          <w:szCs w:val="28"/>
        </w:rPr>
        <w:t>248</w:t>
      </w:r>
      <w:r w:rsidRPr="006C0DB1">
        <w:rPr>
          <w:rFonts w:ascii="Times New Roman" w:hAnsi="Times New Roman"/>
          <w:sz w:val="28"/>
          <w:szCs w:val="28"/>
        </w:rPr>
        <w:t>) «Анфас» опубликована статья «</w:t>
      </w:r>
      <w:r>
        <w:rPr>
          <w:rFonts w:ascii="Times New Roman" w:hAnsi="Times New Roman"/>
          <w:sz w:val="28"/>
          <w:szCs w:val="28"/>
        </w:rPr>
        <w:t>Оцени состояние и развитие конкурентной среды на рынках товаров и услуг Краснодарского края</w:t>
      </w:r>
      <w:r w:rsidRPr="006C0DB1">
        <w:rPr>
          <w:rFonts w:ascii="Times New Roman" w:hAnsi="Times New Roman"/>
          <w:sz w:val="28"/>
          <w:szCs w:val="28"/>
        </w:rPr>
        <w:t>»;</w:t>
      </w:r>
    </w:p>
    <w:p w:rsidR="006C0DB1" w:rsidRPr="006C0DB1" w:rsidRDefault="006C0DB1" w:rsidP="006C0D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DB1">
        <w:rPr>
          <w:rFonts w:ascii="Times New Roman" w:hAnsi="Times New Roman"/>
          <w:sz w:val="28"/>
          <w:szCs w:val="28"/>
        </w:rPr>
        <w:t>- 1</w:t>
      </w:r>
      <w:r w:rsidR="00260457">
        <w:rPr>
          <w:rFonts w:ascii="Times New Roman" w:hAnsi="Times New Roman"/>
          <w:sz w:val="28"/>
          <w:szCs w:val="28"/>
        </w:rPr>
        <w:t>6</w:t>
      </w:r>
      <w:r w:rsidRPr="006C0DB1">
        <w:rPr>
          <w:rFonts w:ascii="Times New Roman" w:hAnsi="Times New Roman"/>
          <w:sz w:val="28"/>
          <w:szCs w:val="28"/>
        </w:rPr>
        <w:t xml:space="preserve"> ноября 201</w:t>
      </w:r>
      <w:r w:rsidR="00260457">
        <w:rPr>
          <w:rFonts w:ascii="Times New Roman" w:hAnsi="Times New Roman"/>
          <w:sz w:val="28"/>
          <w:szCs w:val="28"/>
        </w:rPr>
        <w:t>7</w:t>
      </w:r>
      <w:r w:rsidRPr="006C0DB1">
        <w:rPr>
          <w:rFonts w:ascii="Times New Roman" w:hAnsi="Times New Roman"/>
          <w:sz w:val="28"/>
          <w:szCs w:val="28"/>
        </w:rPr>
        <w:t xml:space="preserve"> года в газете № 4</w:t>
      </w:r>
      <w:r w:rsidR="00260457">
        <w:rPr>
          <w:rFonts w:ascii="Times New Roman" w:hAnsi="Times New Roman"/>
          <w:sz w:val="28"/>
          <w:szCs w:val="28"/>
        </w:rPr>
        <w:t>7</w:t>
      </w:r>
      <w:r w:rsidRPr="006C0DB1">
        <w:rPr>
          <w:rFonts w:ascii="Times New Roman" w:hAnsi="Times New Roman"/>
          <w:sz w:val="28"/>
          <w:szCs w:val="28"/>
        </w:rPr>
        <w:t xml:space="preserve"> (10</w:t>
      </w:r>
      <w:r w:rsidR="00260457">
        <w:rPr>
          <w:rFonts w:ascii="Times New Roman" w:hAnsi="Times New Roman"/>
          <w:sz w:val="28"/>
          <w:szCs w:val="28"/>
        </w:rPr>
        <w:t>644</w:t>
      </w:r>
      <w:r w:rsidRPr="006C0DB1">
        <w:rPr>
          <w:rFonts w:ascii="Times New Roman" w:hAnsi="Times New Roman"/>
          <w:sz w:val="28"/>
          <w:szCs w:val="28"/>
        </w:rPr>
        <w:t xml:space="preserve">) «Восход» опубликована статья «На </w:t>
      </w:r>
      <w:r w:rsidR="00260457">
        <w:rPr>
          <w:rFonts w:ascii="Times New Roman" w:hAnsi="Times New Roman"/>
          <w:sz w:val="28"/>
          <w:szCs w:val="28"/>
        </w:rPr>
        <w:t>рынках товаров и услуг</w:t>
      </w:r>
      <w:r w:rsidRPr="006C0DB1">
        <w:rPr>
          <w:rFonts w:ascii="Times New Roman" w:hAnsi="Times New Roman"/>
          <w:sz w:val="28"/>
          <w:szCs w:val="28"/>
        </w:rPr>
        <w:t>»;</w:t>
      </w:r>
    </w:p>
    <w:p w:rsidR="006C0DB1" w:rsidRDefault="006C0DB1" w:rsidP="006C0DB1">
      <w:pPr>
        <w:tabs>
          <w:tab w:val="left" w:pos="0"/>
          <w:tab w:val="left" w:pos="1276"/>
          <w:tab w:val="left" w:pos="1418"/>
        </w:tabs>
        <w:spacing w:after="0" w:line="240" w:lineRule="auto"/>
        <w:ind w:right="-17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осуществлялось вещание в новостной ленте «Радио над городом»;</w:t>
      </w:r>
    </w:p>
    <w:p w:rsidR="006C0DB1" w:rsidRDefault="006C0DB1" w:rsidP="006C0DB1">
      <w:pPr>
        <w:tabs>
          <w:tab w:val="left" w:pos="0"/>
          <w:tab w:val="left" w:pos="1276"/>
          <w:tab w:val="left" w:pos="1418"/>
        </w:tabs>
        <w:spacing w:after="0" w:line="240" w:lineRule="auto"/>
        <w:ind w:right="-17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направлены ознакомительные письма в адрес хозяйствующих субъектов, действующих на территории муниципального образования Абинский район;</w:t>
      </w:r>
    </w:p>
    <w:p w:rsidR="006C0DB1" w:rsidRDefault="006C0DB1" w:rsidP="006C0DB1">
      <w:pPr>
        <w:tabs>
          <w:tab w:val="left" w:pos="0"/>
          <w:tab w:val="left" w:pos="1276"/>
          <w:tab w:val="left" w:pos="1418"/>
        </w:tabs>
        <w:spacing w:after="0" w:line="240" w:lineRule="auto"/>
        <w:ind w:right="-17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направлены письма отраслевым (функциональным) органам администрации муниципального образования Абинский район.</w:t>
      </w:r>
    </w:p>
    <w:p w:rsidR="00260457" w:rsidRPr="00260457" w:rsidRDefault="00260457" w:rsidP="00260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457">
        <w:rPr>
          <w:rFonts w:ascii="Times New Roman" w:hAnsi="Times New Roman"/>
          <w:sz w:val="28"/>
          <w:szCs w:val="28"/>
        </w:rPr>
        <w:t xml:space="preserve">По результатам мониторинга в опросе приняли участие </w:t>
      </w:r>
      <w:r>
        <w:rPr>
          <w:rFonts w:ascii="Times New Roman" w:hAnsi="Times New Roman"/>
          <w:sz w:val="28"/>
          <w:szCs w:val="28"/>
        </w:rPr>
        <w:t>1506</w:t>
      </w:r>
      <w:r w:rsidRPr="00260457">
        <w:rPr>
          <w:rFonts w:ascii="Times New Roman" w:hAnsi="Times New Roman"/>
          <w:sz w:val="28"/>
          <w:szCs w:val="28"/>
        </w:rPr>
        <w:t xml:space="preserve"> человек (</w:t>
      </w:r>
      <w:r>
        <w:rPr>
          <w:rFonts w:ascii="Times New Roman" w:hAnsi="Times New Roman"/>
          <w:sz w:val="28"/>
          <w:szCs w:val="28"/>
        </w:rPr>
        <w:t>544</w:t>
      </w:r>
      <w:r w:rsidRPr="00260457">
        <w:rPr>
          <w:rFonts w:ascii="Times New Roman" w:hAnsi="Times New Roman"/>
          <w:sz w:val="28"/>
          <w:szCs w:val="28"/>
        </w:rPr>
        <w:t xml:space="preserve"> женщин</w:t>
      </w:r>
      <w:r>
        <w:rPr>
          <w:rFonts w:ascii="Times New Roman" w:hAnsi="Times New Roman"/>
          <w:sz w:val="28"/>
          <w:szCs w:val="28"/>
        </w:rPr>
        <w:t>ы</w:t>
      </w:r>
      <w:r w:rsidRPr="0026045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961</w:t>
      </w:r>
      <w:r w:rsidRPr="00260457">
        <w:rPr>
          <w:rFonts w:ascii="Times New Roman" w:hAnsi="Times New Roman"/>
          <w:sz w:val="28"/>
          <w:szCs w:val="28"/>
        </w:rPr>
        <w:t xml:space="preserve"> мужчин</w:t>
      </w:r>
      <w:r>
        <w:rPr>
          <w:rFonts w:ascii="Times New Roman" w:hAnsi="Times New Roman"/>
          <w:sz w:val="28"/>
          <w:szCs w:val="28"/>
        </w:rPr>
        <w:t>а</w:t>
      </w:r>
      <w:r w:rsidRPr="00260457">
        <w:rPr>
          <w:rFonts w:ascii="Times New Roman" w:hAnsi="Times New Roman"/>
          <w:sz w:val="28"/>
          <w:szCs w:val="28"/>
        </w:rPr>
        <w:t>), из них 7</w:t>
      </w:r>
      <w:r>
        <w:rPr>
          <w:rFonts w:ascii="Times New Roman" w:hAnsi="Times New Roman"/>
          <w:sz w:val="28"/>
          <w:szCs w:val="28"/>
        </w:rPr>
        <w:t>6</w:t>
      </w:r>
      <w:r w:rsidRPr="0026045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Pr="00260457">
        <w:rPr>
          <w:rFonts w:ascii="Times New Roman" w:hAnsi="Times New Roman"/>
          <w:sz w:val="28"/>
          <w:szCs w:val="28"/>
        </w:rPr>
        <w:t xml:space="preserve"> % - доля работающего населения, </w:t>
      </w:r>
      <w:r>
        <w:rPr>
          <w:rFonts w:ascii="Times New Roman" w:hAnsi="Times New Roman"/>
          <w:sz w:val="28"/>
          <w:szCs w:val="28"/>
        </w:rPr>
        <w:t>5,8</w:t>
      </w:r>
      <w:r w:rsidRPr="00260457">
        <w:rPr>
          <w:rFonts w:ascii="Times New Roman" w:hAnsi="Times New Roman"/>
          <w:sz w:val="28"/>
          <w:szCs w:val="28"/>
        </w:rPr>
        <w:t xml:space="preserve"> % - доля пенсионеров, </w:t>
      </w:r>
      <w:r w:rsidR="00786B7B">
        <w:rPr>
          <w:rFonts w:ascii="Times New Roman" w:hAnsi="Times New Roman"/>
          <w:sz w:val="28"/>
          <w:szCs w:val="28"/>
        </w:rPr>
        <w:t>5,6</w:t>
      </w:r>
      <w:r w:rsidRPr="00260457">
        <w:rPr>
          <w:rFonts w:ascii="Times New Roman" w:hAnsi="Times New Roman"/>
          <w:sz w:val="28"/>
          <w:szCs w:val="28"/>
        </w:rPr>
        <w:t xml:space="preserve"> % - студенты, </w:t>
      </w:r>
      <w:r w:rsidR="00786B7B">
        <w:rPr>
          <w:rFonts w:ascii="Times New Roman" w:hAnsi="Times New Roman"/>
          <w:sz w:val="28"/>
          <w:szCs w:val="28"/>
        </w:rPr>
        <w:t>4,</w:t>
      </w:r>
      <w:r w:rsidRPr="00260457">
        <w:rPr>
          <w:rFonts w:ascii="Times New Roman" w:hAnsi="Times New Roman"/>
          <w:sz w:val="28"/>
          <w:szCs w:val="28"/>
        </w:rPr>
        <w:t xml:space="preserve">5 % - домохозяйки, </w:t>
      </w:r>
      <w:r w:rsidR="00786B7B">
        <w:rPr>
          <w:rFonts w:ascii="Times New Roman" w:hAnsi="Times New Roman"/>
          <w:sz w:val="28"/>
          <w:szCs w:val="28"/>
        </w:rPr>
        <w:t>6,4</w:t>
      </w:r>
      <w:r w:rsidRPr="00260457">
        <w:rPr>
          <w:rFonts w:ascii="Times New Roman" w:hAnsi="Times New Roman"/>
          <w:sz w:val="28"/>
          <w:szCs w:val="28"/>
        </w:rPr>
        <w:t xml:space="preserve"> % - безработные граждане.</w:t>
      </w:r>
    </w:p>
    <w:p w:rsidR="00260457" w:rsidRPr="00260457" w:rsidRDefault="00786B7B" w:rsidP="00260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Анализируя в</w:t>
      </w:r>
      <w:r w:rsidR="00260457" w:rsidRPr="00260457">
        <w:rPr>
          <w:rFonts w:ascii="Times New Roman" w:hAnsi="Times New Roman"/>
          <w:sz w:val="28"/>
          <w:szCs w:val="28"/>
        </w:rPr>
        <w:t>озрастн</w:t>
      </w:r>
      <w:r>
        <w:rPr>
          <w:rFonts w:ascii="Times New Roman" w:hAnsi="Times New Roman"/>
          <w:sz w:val="28"/>
          <w:szCs w:val="28"/>
        </w:rPr>
        <w:t>ую</w:t>
      </w:r>
      <w:r w:rsidR="00260457" w:rsidRPr="00260457">
        <w:rPr>
          <w:rFonts w:ascii="Times New Roman" w:hAnsi="Times New Roman"/>
          <w:sz w:val="28"/>
          <w:szCs w:val="28"/>
        </w:rPr>
        <w:t xml:space="preserve"> категори</w:t>
      </w:r>
      <w:r>
        <w:rPr>
          <w:rFonts w:ascii="Times New Roman" w:hAnsi="Times New Roman"/>
          <w:sz w:val="28"/>
          <w:szCs w:val="28"/>
        </w:rPr>
        <w:t>ю</w:t>
      </w:r>
      <w:r w:rsidR="00260457" w:rsidRPr="00260457">
        <w:rPr>
          <w:rFonts w:ascii="Times New Roman" w:hAnsi="Times New Roman"/>
          <w:sz w:val="28"/>
          <w:szCs w:val="28"/>
        </w:rPr>
        <w:t xml:space="preserve"> потребителей, участвовавших в опросе,</w:t>
      </w:r>
      <w:r>
        <w:rPr>
          <w:rFonts w:ascii="Times New Roman" w:hAnsi="Times New Roman"/>
          <w:sz w:val="28"/>
          <w:szCs w:val="28"/>
        </w:rPr>
        <w:t xml:space="preserve"> видно, что наибольший интерес к опросу проявило население в возрасте от 21 до 35 лет – их доля в общем объеме составила - 40,8 %</w:t>
      </w:r>
      <w:r w:rsidR="00260457" w:rsidRPr="002604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614 чел.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260457" w:rsidRPr="00260457">
        <w:rPr>
          <w:rFonts w:ascii="Times New Roman" w:hAnsi="Times New Roman"/>
          <w:sz w:val="28"/>
          <w:szCs w:val="28"/>
        </w:rPr>
        <w:t xml:space="preserve"> старше 50 лет – 2</w:t>
      </w:r>
      <w:r>
        <w:rPr>
          <w:rFonts w:ascii="Times New Roman" w:hAnsi="Times New Roman"/>
          <w:sz w:val="28"/>
          <w:szCs w:val="28"/>
        </w:rPr>
        <w:t>0,4</w:t>
      </w:r>
      <w:r w:rsidR="00260457" w:rsidRPr="00260457">
        <w:rPr>
          <w:rFonts w:ascii="Times New Roman" w:hAnsi="Times New Roman"/>
          <w:sz w:val="28"/>
          <w:szCs w:val="28"/>
        </w:rPr>
        <w:t xml:space="preserve"> % в общей доле участников или </w:t>
      </w:r>
      <w:r>
        <w:rPr>
          <w:rFonts w:ascii="Times New Roman" w:hAnsi="Times New Roman"/>
          <w:sz w:val="28"/>
          <w:szCs w:val="28"/>
        </w:rPr>
        <w:t>307</w:t>
      </w:r>
      <w:r w:rsidR="00260457" w:rsidRPr="00260457">
        <w:rPr>
          <w:rFonts w:ascii="Times New Roman" w:hAnsi="Times New Roman"/>
          <w:sz w:val="28"/>
          <w:szCs w:val="28"/>
        </w:rPr>
        <w:t xml:space="preserve">  чел., </w:t>
      </w:r>
      <w:r>
        <w:rPr>
          <w:rFonts w:ascii="Times New Roman" w:hAnsi="Times New Roman"/>
          <w:sz w:val="28"/>
          <w:szCs w:val="28"/>
        </w:rPr>
        <w:t>от 35 до 50 лет – 31</w:t>
      </w:r>
      <w:r w:rsidR="00260457" w:rsidRPr="00260457">
        <w:rPr>
          <w:rFonts w:ascii="Times New Roman" w:hAnsi="Times New Roman"/>
          <w:sz w:val="28"/>
          <w:szCs w:val="28"/>
        </w:rPr>
        <w:t xml:space="preserve"> % или </w:t>
      </w:r>
      <w:r>
        <w:rPr>
          <w:rFonts w:ascii="Times New Roman" w:hAnsi="Times New Roman"/>
          <w:sz w:val="28"/>
          <w:szCs w:val="28"/>
        </w:rPr>
        <w:t>46</w:t>
      </w:r>
      <w:r w:rsidR="00260457" w:rsidRPr="00260457">
        <w:rPr>
          <w:rFonts w:ascii="Times New Roman" w:hAnsi="Times New Roman"/>
          <w:sz w:val="28"/>
          <w:szCs w:val="28"/>
        </w:rPr>
        <w:t xml:space="preserve">6 чел., до 21 года – </w:t>
      </w:r>
      <w:r>
        <w:rPr>
          <w:rFonts w:ascii="Times New Roman" w:hAnsi="Times New Roman"/>
          <w:sz w:val="28"/>
          <w:szCs w:val="28"/>
        </w:rPr>
        <w:t>7,8</w:t>
      </w:r>
      <w:r w:rsidR="00260457" w:rsidRPr="00260457">
        <w:rPr>
          <w:rFonts w:ascii="Times New Roman" w:hAnsi="Times New Roman"/>
          <w:sz w:val="28"/>
          <w:szCs w:val="28"/>
        </w:rPr>
        <w:t xml:space="preserve"> % или </w:t>
      </w:r>
      <w:r>
        <w:rPr>
          <w:rFonts w:ascii="Times New Roman" w:hAnsi="Times New Roman"/>
          <w:sz w:val="28"/>
          <w:szCs w:val="28"/>
        </w:rPr>
        <w:t>11</w:t>
      </w:r>
      <w:r w:rsidR="00260457" w:rsidRPr="00260457">
        <w:rPr>
          <w:rFonts w:ascii="Times New Roman" w:hAnsi="Times New Roman"/>
          <w:sz w:val="28"/>
          <w:szCs w:val="28"/>
        </w:rPr>
        <w:t xml:space="preserve">8 чел. </w:t>
      </w:r>
    </w:p>
    <w:p w:rsidR="00260457" w:rsidRPr="00260457" w:rsidRDefault="00260457" w:rsidP="00260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457">
        <w:rPr>
          <w:rFonts w:ascii="Times New Roman" w:hAnsi="Times New Roman"/>
          <w:sz w:val="28"/>
          <w:szCs w:val="28"/>
        </w:rPr>
        <w:t xml:space="preserve">Уровень образования исследованной группы свидетельствует, что в общей доле участников у </w:t>
      </w:r>
      <w:r w:rsidR="00786B7B">
        <w:rPr>
          <w:rFonts w:ascii="Times New Roman" w:hAnsi="Times New Roman"/>
          <w:sz w:val="28"/>
          <w:szCs w:val="28"/>
        </w:rPr>
        <w:t>54,2</w:t>
      </w:r>
      <w:r w:rsidRPr="00260457">
        <w:rPr>
          <w:rFonts w:ascii="Times New Roman" w:hAnsi="Times New Roman"/>
          <w:sz w:val="28"/>
          <w:szCs w:val="28"/>
        </w:rPr>
        <w:t xml:space="preserve"> % опрошенных высшее образование, 2</w:t>
      </w:r>
      <w:r w:rsidR="00786B7B">
        <w:rPr>
          <w:rFonts w:ascii="Times New Roman" w:hAnsi="Times New Roman"/>
          <w:sz w:val="28"/>
          <w:szCs w:val="28"/>
        </w:rPr>
        <w:t>4,3</w:t>
      </w:r>
      <w:r w:rsidRPr="00260457">
        <w:rPr>
          <w:rFonts w:ascii="Times New Roman" w:hAnsi="Times New Roman"/>
          <w:sz w:val="28"/>
          <w:szCs w:val="28"/>
        </w:rPr>
        <w:t xml:space="preserve"> % среднее специальное, </w:t>
      </w:r>
      <w:r w:rsidR="00786B7B">
        <w:rPr>
          <w:rFonts w:ascii="Times New Roman" w:hAnsi="Times New Roman"/>
          <w:sz w:val="28"/>
          <w:szCs w:val="28"/>
        </w:rPr>
        <w:t>9,9</w:t>
      </w:r>
      <w:r w:rsidRPr="00260457">
        <w:rPr>
          <w:rFonts w:ascii="Times New Roman" w:hAnsi="Times New Roman"/>
          <w:sz w:val="28"/>
          <w:szCs w:val="28"/>
        </w:rPr>
        <w:t xml:space="preserve"> % неполное высшее</w:t>
      </w:r>
      <w:r w:rsidR="001D6A03">
        <w:rPr>
          <w:rFonts w:ascii="Times New Roman" w:hAnsi="Times New Roman"/>
          <w:sz w:val="28"/>
          <w:szCs w:val="28"/>
        </w:rPr>
        <w:t>,</w:t>
      </w:r>
      <w:r w:rsidRPr="00260457">
        <w:rPr>
          <w:rFonts w:ascii="Times New Roman" w:hAnsi="Times New Roman"/>
          <w:sz w:val="28"/>
          <w:szCs w:val="28"/>
        </w:rPr>
        <w:t xml:space="preserve"> </w:t>
      </w:r>
      <w:r w:rsidR="00786B7B">
        <w:rPr>
          <w:rFonts w:ascii="Times New Roman" w:hAnsi="Times New Roman"/>
          <w:sz w:val="28"/>
          <w:szCs w:val="28"/>
        </w:rPr>
        <w:t>8,4</w:t>
      </w:r>
      <w:r w:rsidRPr="00260457">
        <w:rPr>
          <w:rFonts w:ascii="Times New Roman" w:hAnsi="Times New Roman"/>
          <w:sz w:val="28"/>
          <w:szCs w:val="28"/>
        </w:rPr>
        <w:t xml:space="preserve"> % общее среднее</w:t>
      </w:r>
      <w:r w:rsidR="001D6A03">
        <w:rPr>
          <w:rFonts w:ascii="Times New Roman" w:hAnsi="Times New Roman"/>
          <w:sz w:val="28"/>
          <w:szCs w:val="28"/>
        </w:rPr>
        <w:t xml:space="preserve"> и 6,6 % научная степень</w:t>
      </w:r>
      <w:r w:rsidRPr="00260457">
        <w:rPr>
          <w:rFonts w:ascii="Times New Roman" w:hAnsi="Times New Roman"/>
          <w:sz w:val="28"/>
          <w:szCs w:val="28"/>
        </w:rPr>
        <w:t>.</w:t>
      </w:r>
    </w:p>
    <w:p w:rsidR="00260457" w:rsidRDefault="00260457" w:rsidP="00260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0457">
        <w:rPr>
          <w:rFonts w:ascii="Times New Roman" w:hAnsi="Times New Roman"/>
          <w:sz w:val="28"/>
          <w:szCs w:val="28"/>
        </w:rPr>
        <w:t>Наибольший удельный вес в категории «среднемесячный доход в расчете на одного члена семьи» составляет доход нас</w:t>
      </w:r>
      <w:r w:rsidR="001D6A03">
        <w:rPr>
          <w:rFonts w:ascii="Times New Roman" w:hAnsi="Times New Roman"/>
          <w:sz w:val="28"/>
          <w:szCs w:val="28"/>
        </w:rPr>
        <w:t xml:space="preserve">еления от 10 до 20 тыс. руб. – </w:t>
      </w:r>
      <w:r w:rsidRPr="00260457">
        <w:rPr>
          <w:rFonts w:ascii="Times New Roman" w:hAnsi="Times New Roman"/>
          <w:sz w:val="28"/>
          <w:szCs w:val="28"/>
        </w:rPr>
        <w:t>39</w:t>
      </w:r>
      <w:r w:rsidR="001D6A03">
        <w:rPr>
          <w:rFonts w:ascii="Times New Roman" w:hAnsi="Times New Roman"/>
          <w:sz w:val="28"/>
          <w:szCs w:val="28"/>
        </w:rPr>
        <w:t>,4</w:t>
      </w:r>
      <w:r w:rsidRPr="00260457">
        <w:rPr>
          <w:rFonts w:ascii="Times New Roman" w:hAnsi="Times New Roman"/>
          <w:sz w:val="28"/>
          <w:szCs w:val="28"/>
        </w:rPr>
        <w:t xml:space="preserve"> % (</w:t>
      </w:r>
      <w:r w:rsidR="001D6A03">
        <w:rPr>
          <w:rFonts w:ascii="Times New Roman" w:hAnsi="Times New Roman"/>
          <w:sz w:val="28"/>
          <w:szCs w:val="28"/>
        </w:rPr>
        <w:t>9</w:t>
      </w:r>
      <w:r w:rsidRPr="00260457">
        <w:rPr>
          <w:rFonts w:ascii="Times New Roman" w:hAnsi="Times New Roman"/>
          <w:sz w:val="28"/>
          <w:szCs w:val="28"/>
        </w:rPr>
        <w:t xml:space="preserve">93 чел.), </w:t>
      </w:r>
      <w:r w:rsidR="001D6A03">
        <w:rPr>
          <w:rFonts w:ascii="Times New Roman" w:hAnsi="Times New Roman"/>
          <w:sz w:val="28"/>
          <w:szCs w:val="28"/>
        </w:rPr>
        <w:t>29,2</w:t>
      </w:r>
      <w:r w:rsidRPr="00260457">
        <w:rPr>
          <w:rFonts w:ascii="Times New Roman" w:hAnsi="Times New Roman"/>
          <w:sz w:val="28"/>
          <w:szCs w:val="28"/>
        </w:rPr>
        <w:t xml:space="preserve"> % (или </w:t>
      </w:r>
      <w:r w:rsidR="001D6A03">
        <w:rPr>
          <w:rFonts w:ascii="Times New Roman" w:hAnsi="Times New Roman"/>
          <w:sz w:val="28"/>
          <w:szCs w:val="28"/>
        </w:rPr>
        <w:t>440</w:t>
      </w:r>
      <w:r w:rsidRPr="00260457">
        <w:rPr>
          <w:rFonts w:ascii="Times New Roman" w:hAnsi="Times New Roman"/>
          <w:sz w:val="28"/>
          <w:szCs w:val="28"/>
        </w:rPr>
        <w:t xml:space="preserve"> чел.) - среднемесячный доход на одного члена семьи до 10 тыс.</w:t>
      </w:r>
      <w:r w:rsidR="001D6A03">
        <w:rPr>
          <w:rFonts w:ascii="Times New Roman" w:hAnsi="Times New Roman"/>
          <w:sz w:val="28"/>
          <w:szCs w:val="28"/>
        </w:rPr>
        <w:t xml:space="preserve"> </w:t>
      </w:r>
      <w:r w:rsidRPr="00260457">
        <w:rPr>
          <w:rFonts w:ascii="Times New Roman" w:hAnsi="Times New Roman"/>
          <w:sz w:val="28"/>
          <w:szCs w:val="28"/>
        </w:rPr>
        <w:t xml:space="preserve">руб., </w:t>
      </w:r>
      <w:r w:rsidR="001D6A03">
        <w:rPr>
          <w:rFonts w:ascii="Times New Roman" w:hAnsi="Times New Roman"/>
          <w:sz w:val="28"/>
          <w:szCs w:val="28"/>
        </w:rPr>
        <w:t>17,9</w:t>
      </w:r>
      <w:r w:rsidRPr="00260457">
        <w:rPr>
          <w:rFonts w:ascii="Times New Roman" w:hAnsi="Times New Roman"/>
          <w:sz w:val="28"/>
          <w:szCs w:val="28"/>
        </w:rPr>
        <w:t xml:space="preserve"> %  или </w:t>
      </w:r>
      <w:r w:rsidR="001D6A03">
        <w:rPr>
          <w:rFonts w:ascii="Times New Roman" w:hAnsi="Times New Roman"/>
          <w:sz w:val="28"/>
          <w:szCs w:val="28"/>
        </w:rPr>
        <w:t>269</w:t>
      </w:r>
      <w:r w:rsidRPr="00260457">
        <w:rPr>
          <w:rFonts w:ascii="Times New Roman" w:hAnsi="Times New Roman"/>
          <w:sz w:val="28"/>
          <w:szCs w:val="28"/>
        </w:rPr>
        <w:t xml:space="preserve"> чел.  –</w:t>
      </w:r>
      <w:r w:rsidR="001D6A03">
        <w:rPr>
          <w:rFonts w:ascii="Times New Roman" w:hAnsi="Times New Roman"/>
          <w:sz w:val="28"/>
          <w:szCs w:val="28"/>
        </w:rPr>
        <w:t xml:space="preserve"> </w:t>
      </w:r>
      <w:r w:rsidRPr="00260457">
        <w:rPr>
          <w:rFonts w:ascii="Times New Roman" w:hAnsi="Times New Roman"/>
          <w:sz w:val="28"/>
          <w:szCs w:val="28"/>
        </w:rPr>
        <w:t>доход от 20 до 30 тыс.</w:t>
      </w:r>
      <w:r w:rsidR="001D6A03">
        <w:rPr>
          <w:rFonts w:ascii="Times New Roman" w:hAnsi="Times New Roman"/>
          <w:sz w:val="28"/>
          <w:szCs w:val="28"/>
        </w:rPr>
        <w:t xml:space="preserve"> </w:t>
      </w:r>
      <w:r w:rsidRPr="00260457">
        <w:rPr>
          <w:rFonts w:ascii="Times New Roman" w:hAnsi="Times New Roman"/>
          <w:sz w:val="28"/>
          <w:szCs w:val="28"/>
        </w:rPr>
        <w:t xml:space="preserve">руб. и </w:t>
      </w:r>
      <w:r w:rsidR="001D6A03">
        <w:rPr>
          <w:rFonts w:ascii="Times New Roman" w:hAnsi="Times New Roman"/>
          <w:sz w:val="28"/>
          <w:szCs w:val="28"/>
        </w:rPr>
        <w:t>10,6</w:t>
      </w:r>
      <w:r w:rsidRPr="00260457">
        <w:rPr>
          <w:rFonts w:ascii="Times New Roman" w:hAnsi="Times New Roman"/>
          <w:sz w:val="28"/>
          <w:szCs w:val="28"/>
        </w:rPr>
        <w:t xml:space="preserve"> % или </w:t>
      </w:r>
      <w:r w:rsidR="001D6A03">
        <w:rPr>
          <w:rFonts w:ascii="Times New Roman" w:hAnsi="Times New Roman"/>
          <w:sz w:val="28"/>
          <w:szCs w:val="28"/>
        </w:rPr>
        <w:t>160</w:t>
      </w:r>
      <w:r w:rsidRPr="00260457">
        <w:rPr>
          <w:rFonts w:ascii="Times New Roman" w:hAnsi="Times New Roman"/>
          <w:sz w:val="28"/>
          <w:szCs w:val="28"/>
        </w:rPr>
        <w:t xml:space="preserve"> чел. – уровень доходов в расче</w:t>
      </w:r>
      <w:r w:rsidR="001D6A03">
        <w:rPr>
          <w:rFonts w:ascii="Times New Roman" w:hAnsi="Times New Roman"/>
          <w:sz w:val="28"/>
          <w:szCs w:val="28"/>
        </w:rPr>
        <w:t>те на</w:t>
      </w:r>
      <w:proofErr w:type="gramEnd"/>
      <w:r w:rsidR="001D6A03">
        <w:rPr>
          <w:rFonts w:ascii="Times New Roman" w:hAnsi="Times New Roman"/>
          <w:sz w:val="28"/>
          <w:szCs w:val="28"/>
        </w:rPr>
        <w:t xml:space="preserve"> одного члена семьи свыше </w:t>
      </w:r>
      <w:r w:rsidRPr="00260457">
        <w:rPr>
          <w:rFonts w:ascii="Times New Roman" w:hAnsi="Times New Roman"/>
          <w:sz w:val="28"/>
          <w:szCs w:val="28"/>
        </w:rPr>
        <w:t>30 тыс.</w:t>
      </w:r>
      <w:r w:rsidR="001D6A03">
        <w:rPr>
          <w:rFonts w:ascii="Times New Roman" w:hAnsi="Times New Roman"/>
          <w:sz w:val="28"/>
          <w:szCs w:val="28"/>
        </w:rPr>
        <w:t xml:space="preserve"> </w:t>
      </w:r>
      <w:r w:rsidRPr="00260457">
        <w:rPr>
          <w:rFonts w:ascii="Times New Roman" w:hAnsi="Times New Roman"/>
          <w:sz w:val="28"/>
          <w:szCs w:val="28"/>
        </w:rPr>
        <w:t>руб.</w:t>
      </w:r>
    </w:p>
    <w:p w:rsidR="001D6A03" w:rsidRDefault="001D6A03" w:rsidP="00260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опроса выявлено 4 рынка, на которых уровень удовлетворенности количеством организаций </w:t>
      </w:r>
      <w:r w:rsidR="00B02E5A">
        <w:rPr>
          <w:rFonts w:ascii="Times New Roman" w:hAnsi="Times New Roman"/>
          <w:sz w:val="28"/>
          <w:szCs w:val="28"/>
        </w:rPr>
        <w:t xml:space="preserve">составил </w:t>
      </w:r>
      <w:r>
        <w:rPr>
          <w:rFonts w:ascii="Times New Roman" w:hAnsi="Times New Roman"/>
          <w:sz w:val="28"/>
          <w:szCs w:val="28"/>
        </w:rPr>
        <w:t>менее 60 %</w:t>
      </w:r>
      <w:r w:rsidR="00B02E5A">
        <w:rPr>
          <w:rFonts w:ascii="Times New Roman" w:hAnsi="Times New Roman"/>
          <w:sz w:val="28"/>
          <w:szCs w:val="28"/>
        </w:rPr>
        <w:t xml:space="preserve"> («избыточно»+»достаточно»). К таким рынкам относятся:</w:t>
      </w:r>
    </w:p>
    <w:p w:rsidR="00B02E5A" w:rsidRDefault="00B02E5A" w:rsidP="00260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рынок услуг детского отдыха и оздоровления – 59,6 %;</w:t>
      </w:r>
    </w:p>
    <w:p w:rsidR="00B02E5A" w:rsidRDefault="00B02E5A" w:rsidP="00260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рынок медицинских услуг – 56,7%;</w:t>
      </w:r>
    </w:p>
    <w:p w:rsidR="00B02E5A" w:rsidRDefault="00B02E5A" w:rsidP="00260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рынок услуг психолого-педагогического сопровождения детей с ограниченными возможностями здоровья – 57,7 %;</w:t>
      </w:r>
    </w:p>
    <w:p w:rsidR="00B02E5A" w:rsidRDefault="00B02E5A" w:rsidP="00260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рынок санаторно – курортных услуг – 51,6 %.</w:t>
      </w:r>
    </w:p>
    <w:p w:rsidR="009F1034" w:rsidRPr="00260457" w:rsidRDefault="009F1034" w:rsidP="00260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Ключевые факторы конкурентоспособности производимых товаров, работ и услуг отражены в таблице</w:t>
      </w:r>
      <w:r w:rsidR="00A74135">
        <w:rPr>
          <w:rFonts w:ascii="Times New Roman" w:hAnsi="Times New Roman"/>
          <w:sz w:val="28"/>
          <w:szCs w:val="28"/>
        </w:rPr>
        <w:t>:</w:t>
      </w:r>
    </w:p>
    <w:tbl>
      <w:tblPr>
        <w:tblStyle w:val="a8"/>
        <w:tblW w:w="0" w:type="auto"/>
        <w:tblLook w:val="04A0"/>
      </w:tblPr>
      <w:tblGrid>
        <w:gridCol w:w="4219"/>
        <w:gridCol w:w="2693"/>
        <w:gridCol w:w="2421"/>
      </w:tblGrid>
      <w:tr w:rsidR="009F1034" w:rsidTr="009F1034">
        <w:tc>
          <w:tcPr>
            <w:tcW w:w="4219" w:type="dxa"/>
          </w:tcPr>
          <w:p w:rsidR="009F1034" w:rsidRDefault="009F1034" w:rsidP="006C0DB1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F1034" w:rsidRDefault="009F1034" w:rsidP="006C0DB1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опрошенных, чел.</w:t>
            </w:r>
          </w:p>
        </w:tc>
        <w:tc>
          <w:tcPr>
            <w:tcW w:w="2421" w:type="dxa"/>
          </w:tcPr>
          <w:p w:rsidR="009F1034" w:rsidRDefault="009F1034" w:rsidP="009F1034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в общем объеме, %</w:t>
            </w:r>
          </w:p>
        </w:tc>
      </w:tr>
      <w:tr w:rsidR="009F1034" w:rsidTr="009F1034">
        <w:tc>
          <w:tcPr>
            <w:tcW w:w="4219" w:type="dxa"/>
          </w:tcPr>
          <w:p w:rsidR="009F1034" w:rsidRDefault="009F1034" w:rsidP="006C0DB1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Низкая цена</w:t>
            </w:r>
          </w:p>
        </w:tc>
        <w:tc>
          <w:tcPr>
            <w:tcW w:w="2693" w:type="dxa"/>
          </w:tcPr>
          <w:p w:rsidR="009F1034" w:rsidRDefault="009F1034" w:rsidP="009F1034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2421" w:type="dxa"/>
          </w:tcPr>
          <w:p w:rsidR="009F1034" w:rsidRDefault="009F1034" w:rsidP="009F1034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55,3</w:t>
            </w:r>
          </w:p>
        </w:tc>
      </w:tr>
      <w:tr w:rsidR="009F1034" w:rsidTr="009F1034">
        <w:tc>
          <w:tcPr>
            <w:tcW w:w="4219" w:type="dxa"/>
          </w:tcPr>
          <w:p w:rsidR="009F1034" w:rsidRDefault="009F1034" w:rsidP="006C0DB1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Высокое качество</w:t>
            </w:r>
          </w:p>
        </w:tc>
        <w:tc>
          <w:tcPr>
            <w:tcW w:w="2693" w:type="dxa"/>
          </w:tcPr>
          <w:p w:rsidR="009F1034" w:rsidRDefault="009F1034" w:rsidP="009F1034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388</w:t>
            </w:r>
          </w:p>
        </w:tc>
        <w:tc>
          <w:tcPr>
            <w:tcW w:w="2421" w:type="dxa"/>
          </w:tcPr>
          <w:p w:rsidR="009F1034" w:rsidRDefault="009F1034" w:rsidP="009F1034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25,9</w:t>
            </w:r>
          </w:p>
        </w:tc>
      </w:tr>
      <w:tr w:rsidR="009F1034" w:rsidTr="009F1034">
        <w:tc>
          <w:tcPr>
            <w:tcW w:w="4219" w:type="dxa"/>
          </w:tcPr>
          <w:p w:rsidR="009F1034" w:rsidRDefault="009F1034" w:rsidP="009F1034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7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Доверительные отношения с поставщиками</w:t>
            </w:r>
          </w:p>
        </w:tc>
        <w:tc>
          <w:tcPr>
            <w:tcW w:w="2693" w:type="dxa"/>
          </w:tcPr>
          <w:p w:rsidR="009F1034" w:rsidRDefault="009F1034" w:rsidP="009F1034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2421" w:type="dxa"/>
          </w:tcPr>
          <w:p w:rsidR="009F1034" w:rsidRDefault="009F1034" w:rsidP="009F1034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</w:tr>
      <w:tr w:rsidR="009F1034" w:rsidTr="009F1034">
        <w:tc>
          <w:tcPr>
            <w:tcW w:w="4219" w:type="dxa"/>
          </w:tcPr>
          <w:p w:rsidR="009F1034" w:rsidRDefault="009F1034" w:rsidP="009F1034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7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Предложение сопутствующих товаров, услуг, сервисов</w:t>
            </w:r>
          </w:p>
        </w:tc>
        <w:tc>
          <w:tcPr>
            <w:tcW w:w="2693" w:type="dxa"/>
          </w:tcPr>
          <w:p w:rsidR="009F1034" w:rsidRDefault="009F1034" w:rsidP="009F1034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2421" w:type="dxa"/>
          </w:tcPr>
          <w:p w:rsidR="009F1034" w:rsidRDefault="009F1034" w:rsidP="009F1034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</w:tr>
      <w:tr w:rsidR="009F1034" w:rsidTr="009F1034">
        <w:tc>
          <w:tcPr>
            <w:tcW w:w="4219" w:type="dxa"/>
          </w:tcPr>
          <w:p w:rsidR="009F1034" w:rsidRDefault="009F1034" w:rsidP="009F1034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7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Уникальность продукции</w:t>
            </w:r>
          </w:p>
        </w:tc>
        <w:tc>
          <w:tcPr>
            <w:tcW w:w="2693" w:type="dxa"/>
          </w:tcPr>
          <w:p w:rsidR="009F1034" w:rsidRDefault="009F1034" w:rsidP="009F1034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421" w:type="dxa"/>
          </w:tcPr>
          <w:p w:rsidR="009F1034" w:rsidRDefault="009F1034" w:rsidP="009F1034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  <w:tr w:rsidR="009F1034" w:rsidTr="009F1034">
        <w:tc>
          <w:tcPr>
            <w:tcW w:w="4219" w:type="dxa"/>
          </w:tcPr>
          <w:p w:rsidR="009F1034" w:rsidRDefault="009F1034" w:rsidP="009F1034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7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Доверительные отношения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клиентами</w:t>
            </w:r>
          </w:p>
        </w:tc>
        <w:tc>
          <w:tcPr>
            <w:tcW w:w="2693" w:type="dxa"/>
          </w:tcPr>
          <w:p w:rsidR="009F1034" w:rsidRDefault="009F1034" w:rsidP="009F1034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21" w:type="dxa"/>
          </w:tcPr>
          <w:p w:rsidR="009F1034" w:rsidRDefault="009F1034" w:rsidP="009F1034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</w:tbl>
    <w:p w:rsidR="00260457" w:rsidRDefault="009F1034" w:rsidP="006C0DB1">
      <w:pPr>
        <w:tabs>
          <w:tab w:val="left" w:pos="0"/>
          <w:tab w:val="left" w:pos="1276"/>
          <w:tab w:val="left" w:pos="1418"/>
        </w:tabs>
        <w:spacing w:after="0" w:line="240" w:lineRule="auto"/>
        <w:ind w:right="-17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Наиболее важным фактором </w:t>
      </w:r>
      <w:proofErr w:type="gramStart"/>
      <w:r>
        <w:rPr>
          <w:rFonts w:ascii="Times New Roman" w:hAnsi="Times New Roman"/>
          <w:sz w:val="28"/>
          <w:szCs w:val="28"/>
        </w:rPr>
        <w:t>конкурентоспособности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по мнению опрошенных является низкая цена и высокое качество так ответили 55,3 %  и 25,9 % опрошенных</w:t>
      </w:r>
      <w:r w:rsidR="00ED306A">
        <w:rPr>
          <w:rFonts w:ascii="Times New Roman" w:hAnsi="Times New Roman"/>
          <w:sz w:val="28"/>
          <w:szCs w:val="28"/>
        </w:rPr>
        <w:t xml:space="preserve">. 27 человек ответили уникальность продукции, 127 человек – предложение сопутствующих услуг, товаров, сервисов и 125 человек считают, что ключевым фактором являются доверительные отношения с поставщиками.  </w:t>
      </w:r>
    </w:p>
    <w:p w:rsidR="00A74135" w:rsidRDefault="00A74135" w:rsidP="00A74135">
      <w:pPr>
        <w:tabs>
          <w:tab w:val="left" w:pos="0"/>
          <w:tab w:val="left" w:pos="1276"/>
          <w:tab w:val="left" w:pos="1418"/>
        </w:tabs>
        <w:spacing w:after="0" w:line="240" w:lineRule="auto"/>
        <w:ind w:right="-171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результатам проведенного опроса жители муниципального образования Абинский район дали оценку качества официальной информации о состоянии конкурентной среды на рынках товаров и услуг муниципального образования Абинский район:</w:t>
      </w:r>
    </w:p>
    <w:p w:rsidR="00A74135" w:rsidRDefault="00A74135" w:rsidP="00A74135">
      <w:pPr>
        <w:tabs>
          <w:tab w:val="left" w:pos="0"/>
          <w:tab w:val="left" w:pos="1276"/>
          <w:tab w:val="left" w:pos="1418"/>
        </w:tabs>
        <w:spacing w:after="0" w:line="240" w:lineRule="auto"/>
        <w:ind w:right="-171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8"/>
        <w:tblW w:w="9959" w:type="dxa"/>
        <w:tblInd w:w="-176" w:type="dxa"/>
        <w:tblLayout w:type="fixed"/>
        <w:tblLook w:val="04A0"/>
      </w:tblPr>
      <w:tblGrid>
        <w:gridCol w:w="1560"/>
        <w:gridCol w:w="1009"/>
        <w:gridCol w:w="993"/>
        <w:gridCol w:w="850"/>
        <w:gridCol w:w="992"/>
        <w:gridCol w:w="1215"/>
        <w:gridCol w:w="1215"/>
        <w:gridCol w:w="1114"/>
        <w:gridCol w:w="1011"/>
      </w:tblGrid>
      <w:tr w:rsidR="00A74135" w:rsidRPr="00CB2DE7" w:rsidTr="00364EC4">
        <w:tc>
          <w:tcPr>
            <w:tcW w:w="1560" w:type="dxa"/>
          </w:tcPr>
          <w:p w:rsidR="00A74135" w:rsidRPr="00CB2DE7" w:rsidRDefault="00A74135" w:rsidP="00364EC4">
            <w:pPr>
              <w:tabs>
                <w:tab w:val="left" w:pos="-108"/>
                <w:tab w:val="left" w:pos="1276"/>
                <w:tab w:val="left" w:pos="1418"/>
              </w:tabs>
              <w:spacing w:after="0" w:line="240" w:lineRule="auto"/>
              <w:ind w:left="317" w:right="-171" w:hanging="31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2" w:type="dxa"/>
            <w:gridSpan w:val="2"/>
          </w:tcPr>
          <w:p w:rsidR="00A74135" w:rsidRPr="00CB2DE7" w:rsidRDefault="00A74135" w:rsidP="00364EC4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DE7">
              <w:rPr>
                <w:rFonts w:ascii="Times New Roman" w:hAnsi="Times New Roman"/>
                <w:bCs/>
                <w:sz w:val="24"/>
                <w:szCs w:val="24"/>
              </w:rPr>
              <w:t>Удовлетвор</w:t>
            </w:r>
            <w:proofErr w:type="gramStart"/>
            <w:r w:rsidRPr="00CB2DE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B2DE7">
              <w:rPr>
                <w:rFonts w:ascii="Times New Roman" w:hAnsi="Times New Roman"/>
                <w:bCs/>
                <w:sz w:val="24"/>
                <w:szCs w:val="24"/>
              </w:rPr>
              <w:t>тельно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%</w:t>
            </w:r>
          </w:p>
        </w:tc>
        <w:tc>
          <w:tcPr>
            <w:tcW w:w="1842" w:type="dxa"/>
            <w:gridSpan w:val="2"/>
          </w:tcPr>
          <w:p w:rsidR="00A74135" w:rsidRDefault="00A74135" w:rsidP="00364EC4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DE7">
              <w:rPr>
                <w:rFonts w:ascii="Times New Roman" w:hAnsi="Times New Roman"/>
                <w:bCs/>
                <w:sz w:val="24"/>
                <w:szCs w:val="24"/>
              </w:rPr>
              <w:t>Скорее удовлет</w:t>
            </w:r>
          </w:p>
          <w:p w:rsidR="00A74135" w:rsidRPr="00CB2DE7" w:rsidRDefault="00A74135" w:rsidP="00364EC4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CB2DE7">
              <w:rPr>
                <w:rFonts w:ascii="Times New Roman" w:hAnsi="Times New Roman"/>
                <w:bCs/>
                <w:sz w:val="24"/>
                <w:szCs w:val="24"/>
              </w:rPr>
              <w:t>орительно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%</w:t>
            </w:r>
          </w:p>
        </w:tc>
        <w:tc>
          <w:tcPr>
            <w:tcW w:w="2430" w:type="dxa"/>
            <w:gridSpan w:val="2"/>
          </w:tcPr>
          <w:p w:rsidR="00A74135" w:rsidRPr="00CB2DE7" w:rsidRDefault="00A74135" w:rsidP="00364EC4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DE7">
              <w:rPr>
                <w:rFonts w:ascii="Times New Roman" w:hAnsi="Times New Roman"/>
                <w:bCs/>
                <w:sz w:val="24"/>
                <w:szCs w:val="24"/>
              </w:rPr>
              <w:t xml:space="preserve">Скорее </w:t>
            </w:r>
            <w:proofErr w:type="gramStart"/>
            <w:r w:rsidRPr="00CB2DE7">
              <w:rPr>
                <w:rFonts w:ascii="Times New Roman" w:hAnsi="Times New Roman"/>
                <w:bCs/>
                <w:sz w:val="24"/>
                <w:szCs w:val="24"/>
              </w:rPr>
              <w:t>неудовлет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CB2DE7">
              <w:rPr>
                <w:rFonts w:ascii="Times New Roman" w:hAnsi="Times New Roman"/>
                <w:bCs/>
                <w:sz w:val="24"/>
                <w:szCs w:val="24"/>
              </w:rPr>
              <w:t>ворительно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%</w:t>
            </w:r>
          </w:p>
        </w:tc>
        <w:tc>
          <w:tcPr>
            <w:tcW w:w="2125" w:type="dxa"/>
            <w:gridSpan w:val="2"/>
          </w:tcPr>
          <w:p w:rsidR="00A74135" w:rsidRDefault="00A74135" w:rsidP="00364EC4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DE7">
              <w:rPr>
                <w:rFonts w:ascii="Times New Roman" w:hAnsi="Times New Roman"/>
                <w:bCs/>
                <w:sz w:val="24"/>
                <w:szCs w:val="24"/>
              </w:rPr>
              <w:t>Неудовлетвори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A74135" w:rsidRPr="00CB2DE7" w:rsidRDefault="00A74135" w:rsidP="00364EC4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CB2DE7">
              <w:rPr>
                <w:rFonts w:ascii="Times New Roman" w:hAnsi="Times New Roman"/>
                <w:bCs/>
                <w:sz w:val="24"/>
                <w:szCs w:val="24"/>
              </w:rPr>
              <w:t>ельно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%</w:t>
            </w:r>
          </w:p>
        </w:tc>
      </w:tr>
      <w:tr w:rsidR="00A74135" w:rsidRPr="00CB2DE7" w:rsidTr="00364EC4">
        <w:tc>
          <w:tcPr>
            <w:tcW w:w="1560" w:type="dxa"/>
          </w:tcPr>
          <w:p w:rsidR="00A74135" w:rsidRPr="00CB2DE7" w:rsidRDefault="00A74135" w:rsidP="00364EC4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9" w:type="dxa"/>
          </w:tcPr>
          <w:p w:rsidR="00A74135" w:rsidRPr="00CB2DE7" w:rsidRDefault="00A74135" w:rsidP="00364EC4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DE7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A74135" w:rsidRPr="00CB2DE7" w:rsidRDefault="00A74135" w:rsidP="00364EC4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DE7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A74135" w:rsidRPr="00CB2DE7" w:rsidRDefault="00A74135" w:rsidP="00364EC4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DE7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A74135" w:rsidRPr="00CB2DE7" w:rsidRDefault="00A74135" w:rsidP="00364EC4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DE7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215" w:type="dxa"/>
          </w:tcPr>
          <w:p w:rsidR="00A74135" w:rsidRPr="00CB2DE7" w:rsidRDefault="00A74135" w:rsidP="00364EC4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DE7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1215" w:type="dxa"/>
          </w:tcPr>
          <w:p w:rsidR="00A74135" w:rsidRPr="00CB2DE7" w:rsidRDefault="00A74135" w:rsidP="00364EC4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DE7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114" w:type="dxa"/>
          </w:tcPr>
          <w:p w:rsidR="00A74135" w:rsidRPr="00CB2DE7" w:rsidRDefault="00A74135" w:rsidP="00364EC4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DE7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1011" w:type="dxa"/>
          </w:tcPr>
          <w:p w:rsidR="00A74135" w:rsidRPr="00CB2DE7" w:rsidRDefault="00A74135" w:rsidP="00364EC4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DE7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</w:tr>
      <w:tr w:rsidR="00A74135" w:rsidRPr="00CB2DE7" w:rsidTr="00364EC4">
        <w:tc>
          <w:tcPr>
            <w:tcW w:w="1560" w:type="dxa"/>
          </w:tcPr>
          <w:p w:rsidR="00A74135" w:rsidRPr="00CB2DE7" w:rsidRDefault="00A74135" w:rsidP="00364EC4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DE7">
              <w:rPr>
                <w:rFonts w:ascii="Times New Roman" w:hAnsi="Times New Roman"/>
                <w:bCs/>
                <w:sz w:val="24"/>
                <w:szCs w:val="24"/>
              </w:rPr>
              <w:t>Уровень доступности</w:t>
            </w:r>
          </w:p>
        </w:tc>
        <w:tc>
          <w:tcPr>
            <w:tcW w:w="1009" w:type="dxa"/>
            <w:vAlign w:val="center"/>
          </w:tcPr>
          <w:p w:rsidR="00A74135" w:rsidRPr="00CB2DE7" w:rsidRDefault="00A74135" w:rsidP="00364EC4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993" w:type="dxa"/>
            <w:vAlign w:val="center"/>
          </w:tcPr>
          <w:p w:rsidR="00A74135" w:rsidRPr="00CB2DE7" w:rsidRDefault="00A74135" w:rsidP="00364EC4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88,4</w:t>
            </w:r>
          </w:p>
        </w:tc>
        <w:tc>
          <w:tcPr>
            <w:tcW w:w="850" w:type="dxa"/>
            <w:vAlign w:val="center"/>
          </w:tcPr>
          <w:p w:rsidR="00A74135" w:rsidRPr="00CB2DE7" w:rsidRDefault="00A74135" w:rsidP="00364EC4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11,3</w:t>
            </w:r>
          </w:p>
        </w:tc>
        <w:tc>
          <w:tcPr>
            <w:tcW w:w="992" w:type="dxa"/>
            <w:vAlign w:val="center"/>
          </w:tcPr>
          <w:p w:rsidR="00A74135" w:rsidRPr="00CB2DE7" w:rsidRDefault="00A74135" w:rsidP="00364EC4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8,2</w:t>
            </w:r>
          </w:p>
        </w:tc>
        <w:tc>
          <w:tcPr>
            <w:tcW w:w="1215" w:type="dxa"/>
            <w:vAlign w:val="center"/>
          </w:tcPr>
          <w:p w:rsidR="00A74135" w:rsidRPr="00CB2DE7" w:rsidRDefault="00A74135" w:rsidP="00364EC4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15" w:type="dxa"/>
            <w:vAlign w:val="center"/>
          </w:tcPr>
          <w:p w:rsidR="00A74135" w:rsidRPr="00CB2DE7" w:rsidRDefault="00A74135" w:rsidP="00364EC4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2,4</w:t>
            </w:r>
          </w:p>
        </w:tc>
        <w:tc>
          <w:tcPr>
            <w:tcW w:w="1114" w:type="dxa"/>
            <w:vAlign w:val="center"/>
          </w:tcPr>
          <w:p w:rsidR="00A74135" w:rsidRPr="00CB2DE7" w:rsidRDefault="00A74135" w:rsidP="00364EC4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2,7</w:t>
            </w:r>
          </w:p>
        </w:tc>
        <w:tc>
          <w:tcPr>
            <w:tcW w:w="1011" w:type="dxa"/>
            <w:vAlign w:val="center"/>
          </w:tcPr>
          <w:p w:rsidR="00A74135" w:rsidRPr="00CB2DE7" w:rsidRDefault="00A74135" w:rsidP="00364EC4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35" w:rsidRPr="00CB2DE7" w:rsidTr="00364EC4">
        <w:tc>
          <w:tcPr>
            <w:tcW w:w="1560" w:type="dxa"/>
          </w:tcPr>
          <w:p w:rsidR="00A74135" w:rsidRPr="00CB2DE7" w:rsidRDefault="00A74135" w:rsidP="00364EC4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DE7">
              <w:rPr>
                <w:rFonts w:ascii="Times New Roman" w:hAnsi="Times New Roman"/>
                <w:bCs/>
                <w:sz w:val="24"/>
                <w:szCs w:val="24"/>
              </w:rPr>
              <w:t>Уровень понятности</w:t>
            </w:r>
          </w:p>
        </w:tc>
        <w:tc>
          <w:tcPr>
            <w:tcW w:w="1009" w:type="dxa"/>
            <w:vAlign w:val="center"/>
          </w:tcPr>
          <w:p w:rsidR="00A74135" w:rsidRPr="00CB2DE7" w:rsidRDefault="00A74135" w:rsidP="00364EC4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78,2</w:t>
            </w:r>
          </w:p>
        </w:tc>
        <w:tc>
          <w:tcPr>
            <w:tcW w:w="993" w:type="dxa"/>
            <w:vAlign w:val="center"/>
          </w:tcPr>
          <w:p w:rsidR="00A74135" w:rsidRPr="00CB2DE7" w:rsidRDefault="00A74135" w:rsidP="00364EC4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84,8</w:t>
            </w:r>
          </w:p>
        </w:tc>
        <w:tc>
          <w:tcPr>
            <w:tcW w:w="850" w:type="dxa"/>
            <w:vAlign w:val="center"/>
          </w:tcPr>
          <w:p w:rsidR="00A74135" w:rsidRPr="00CB2DE7" w:rsidRDefault="00A74135" w:rsidP="00364EC4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11,64</w:t>
            </w:r>
          </w:p>
        </w:tc>
        <w:tc>
          <w:tcPr>
            <w:tcW w:w="992" w:type="dxa"/>
            <w:vAlign w:val="center"/>
          </w:tcPr>
          <w:p w:rsidR="00A74135" w:rsidRPr="00CB2DE7" w:rsidRDefault="00A74135" w:rsidP="00364EC4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9,4</w:t>
            </w:r>
          </w:p>
        </w:tc>
        <w:tc>
          <w:tcPr>
            <w:tcW w:w="1215" w:type="dxa"/>
            <w:vAlign w:val="center"/>
          </w:tcPr>
          <w:p w:rsidR="00A74135" w:rsidRPr="00CB2DE7" w:rsidRDefault="00A74135" w:rsidP="00364EC4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7,4</w:t>
            </w:r>
          </w:p>
        </w:tc>
        <w:tc>
          <w:tcPr>
            <w:tcW w:w="1215" w:type="dxa"/>
            <w:vAlign w:val="center"/>
          </w:tcPr>
          <w:p w:rsidR="00A74135" w:rsidRPr="00CB2DE7" w:rsidRDefault="00A74135" w:rsidP="00364EC4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2,8</w:t>
            </w:r>
          </w:p>
        </w:tc>
        <w:tc>
          <w:tcPr>
            <w:tcW w:w="1114" w:type="dxa"/>
            <w:vAlign w:val="center"/>
          </w:tcPr>
          <w:p w:rsidR="00A74135" w:rsidRPr="00CB2DE7" w:rsidRDefault="00A74135" w:rsidP="00364EC4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2,8</w:t>
            </w:r>
          </w:p>
        </w:tc>
        <w:tc>
          <w:tcPr>
            <w:tcW w:w="1011" w:type="dxa"/>
            <w:vAlign w:val="center"/>
          </w:tcPr>
          <w:p w:rsidR="00A74135" w:rsidRPr="00CB2DE7" w:rsidRDefault="00A74135" w:rsidP="00364EC4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74135" w:rsidRPr="00CB2DE7" w:rsidTr="00364EC4">
        <w:tc>
          <w:tcPr>
            <w:tcW w:w="1560" w:type="dxa"/>
          </w:tcPr>
          <w:p w:rsidR="00A74135" w:rsidRPr="00CB2DE7" w:rsidRDefault="00A74135" w:rsidP="00364EC4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DE7">
              <w:rPr>
                <w:rFonts w:ascii="Times New Roman" w:hAnsi="Times New Roman"/>
                <w:bCs/>
                <w:sz w:val="24"/>
                <w:szCs w:val="24"/>
              </w:rPr>
              <w:t>Уровень получения</w:t>
            </w:r>
          </w:p>
        </w:tc>
        <w:tc>
          <w:tcPr>
            <w:tcW w:w="1009" w:type="dxa"/>
            <w:vAlign w:val="center"/>
          </w:tcPr>
          <w:p w:rsidR="00A74135" w:rsidRPr="00CB2DE7" w:rsidRDefault="00A74135" w:rsidP="00364EC4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993" w:type="dxa"/>
            <w:vAlign w:val="center"/>
          </w:tcPr>
          <w:p w:rsidR="00A74135" w:rsidRPr="00CB2DE7" w:rsidRDefault="00A74135" w:rsidP="00364EC4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88,6</w:t>
            </w:r>
          </w:p>
        </w:tc>
        <w:tc>
          <w:tcPr>
            <w:tcW w:w="850" w:type="dxa"/>
            <w:vAlign w:val="center"/>
          </w:tcPr>
          <w:p w:rsidR="00A74135" w:rsidRPr="00CB2DE7" w:rsidRDefault="00A74135" w:rsidP="00364EC4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10,8</w:t>
            </w:r>
          </w:p>
        </w:tc>
        <w:tc>
          <w:tcPr>
            <w:tcW w:w="992" w:type="dxa"/>
            <w:vAlign w:val="center"/>
          </w:tcPr>
          <w:p w:rsidR="00A74135" w:rsidRPr="00CB2DE7" w:rsidRDefault="00A74135" w:rsidP="00364EC4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7,6</w:t>
            </w:r>
          </w:p>
        </w:tc>
        <w:tc>
          <w:tcPr>
            <w:tcW w:w="1215" w:type="dxa"/>
            <w:vAlign w:val="center"/>
          </w:tcPr>
          <w:p w:rsidR="00A74135" w:rsidRPr="00CB2DE7" w:rsidRDefault="00A74135" w:rsidP="00364EC4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6,9</w:t>
            </w:r>
          </w:p>
        </w:tc>
        <w:tc>
          <w:tcPr>
            <w:tcW w:w="1215" w:type="dxa"/>
            <w:vAlign w:val="center"/>
          </w:tcPr>
          <w:p w:rsidR="00A74135" w:rsidRPr="00CB2DE7" w:rsidRDefault="00A74135" w:rsidP="00364EC4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2,9</w:t>
            </w:r>
          </w:p>
        </w:tc>
        <w:tc>
          <w:tcPr>
            <w:tcW w:w="1114" w:type="dxa"/>
            <w:vAlign w:val="center"/>
          </w:tcPr>
          <w:p w:rsidR="00A74135" w:rsidRPr="00CB2DE7" w:rsidRDefault="00A74135" w:rsidP="00364EC4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2,9</w:t>
            </w:r>
          </w:p>
        </w:tc>
        <w:tc>
          <w:tcPr>
            <w:tcW w:w="1011" w:type="dxa"/>
            <w:vAlign w:val="center"/>
          </w:tcPr>
          <w:p w:rsidR="00A74135" w:rsidRPr="00CB2DE7" w:rsidRDefault="00A74135" w:rsidP="00364EC4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0,9</w:t>
            </w:r>
          </w:p>
        </w:tc>
      </w:tr>
    </w:tbl>
    <w:p w:rsidR="00A74135" w:rsidRPr="002246C6" w:rsidRDefault="00A74135" w:rsidP="00A74135">
      <w:pPr>
        <w:tabs>
          <w:tab w:val="left" w:pos="0"/>
          <w:tab w:val="left" w:pos="1276"/>
          <w:tab w:val="left" w:pos="1418"/>
        </w:tabs>
        <w:spacing w:after="0" w:line="240" w:lineRule="auto"/>
        <w:ind w:right="-171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A74135" w:rsidRDefault="00A74135" w:rsidP="00A74135">
      <w:pPr>
        <w:pStyle w:val="a3"/>
        <w:ind w:right="-17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Наибольшее число опрошенных уровню доступности, уровню понятности и удобству получения дают оценку «удовлетворен», так в 2016 году около 80 % опрошенных отвечали «удовлетворен» по всем позициям, в              2017 году доля «удовлетворенных» опрошенных  увеличивается и составляет уже более 85 %. Неудовлетворен в течение двух лет отвечают всего 3 % опрошенных респондентов.</w:t>
      </w:r>
    </w:p>
    <w:p w:rsidR="00A44AC2" w:rsidRDefault="00A44AC2" w:rsidP="00A74135">
      <w:pPr>
        <w:pStyle w:val="a3"/>
        <w:ind w:right="-17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году в опросе приняли участие 1506 потребителей, что составляет  1,6 % в общей численности населения муниципального образования Абинский район (численность Абинского района 96854 чел.). </w:t>
      </w:r>
    </w:p>
    <w:p w:rsidR="00611AE9" w:rsidRPr="00EB0402" w:rsidRDefault="00611AE9" w:rsidP="00611AE9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EB0402">
        <w:rPr>
          <w:rFonts w:ascii="Times New Roman" w:hAnsi="Times New Roman"/>
          <w:b/>
          <w:i/>
          <w:sz w:val="28"/>
          <w:szCs w:val="28"/>
        </w:rPr>
        <w:t>Количество субъектов предпринимательской деятельности, принявших участие в опросе.</w:t>
      </w:r>
    </w:p>
    <w:p w:rsidR="00A44AC2" w:rsidRPr="00611AE9" w:rsidRDefault="00A44AC2" w:rsidP="00A74135">
      <w:pPr>
        <w:pStyle w:val="a3"/>
        <w:ind w:right="-171"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69" w:type="dxa"/>
        <w:jc w:val="center"/>
        <w:tblInd w:w="93" w:type="dxa"/>
        <w:tblLook w:val="04A0"/>
      </w:tblPr>
      <w:tblGrid>
        <w:gridCol w:w="456"/>
        <w:gridCol w:w="2707"/>
        <w:gridCol w:w="1534"/>
        <w:gridCol w:w="1543"/>
        <w:gridCol w:w="1543"/>
        <w:gridCol w:w="1543"/>
        <w:gridCol w:w="1543"/>
      </w:tblGrid>
      <w:tr w:rsidR="00A44AC2" w:rsidRPr="00611AE9" w:rsidTr="00364EC4">
        <w:trPr>
          <w:trHeight w:val="300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опрошенных</w:t>
            </w:r>
            <w:proofErr w:type="gramEnd"/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всего</w:t>
            </w:r>
          </w:p>
        </w:tc>
        <w:tc>
          <w:tcPr>
            <w:tcW w:w="6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Размер </w:t>
            </w:r>
            <w:r w:rsidR="00364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годового оборота </w:t>
            </w: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бизнеса</w:t>
            </w:r>
          </w:p>
        </w:tc>
      </w:tr>
      <w:tr w:rsidR="00A44AC2" w:rsidRPr="00611AE9" w:rsidTr="00364EC4">
        <w:trPr>
          <w:trHeight w:val="2100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опрошенных микро-предприятий (до 120 млн. руб.)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опрошенных малых предприятий (от 121 до 800 млн. руб.)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опрошенных средних предприятий (от 801 до 2 000 млн. руб.)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опрошенных крупных предприятий</w:t>
            </w: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(более 2 001 млн. руб.)</w:t>
            </w:r>
          </w:p>
        </w:tc>
      </w:tr>
      <w:tr w:rsidR="00A44AC2" w:rsidRPr="00611AE9" w:rsidTr="00364EC4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Выращивание зерновых, технических и прочих сельскохозяйственных </w:t>
            </w: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культур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C23D4B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45</w:t>
            </w:r>
            <w:r w:rsidR="00A44AC2"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C23D4B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C23D4B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C23D4B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C23D4B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44AC2" w:rsidRPr="00611AE9" w:rsidTr="00364EC4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Овощеводство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 1</w:t>
            </w:r>
            <w:r w:rsidR="00C23D4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23D4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- </w:t>
            </w:r>
          </w:p>
        </w:tc>
      </w:tr>
      <w:tr w:rsidR="00A44AC2" w:rsidRPr="00611AE9" w:rsidTr="00364EC4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Выращивание фруктов, орехов, трав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C23D4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C23D4B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C23D4B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- </w:t>
            </w:r>
          </w:p>
        </w:tc>
      </w:tr>
      <w:tr w:rsidR="00A44AC2" w:rsidRPr="00611AE9" w:rsidTr="00364EC4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 Животноводство, охота и лесное хозяйство, рыболовство и рыболовство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C23D4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23D4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C23D4B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44AC2"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- </w:t>
            </w:r>
          </w:p>
        </w:tc>
      </w:tr>
      <w:tr w:rsidR="00A44AC2" w:rsidRPr="00611AE9" w:rsidTr="00364EC4">
        <w:trPr>
          <w:trHeight w:val="30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пищевых продуктов, включая напитки 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C23D4B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C23D4B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- </w:t>
            </w:r>
          </w:p>
        </w:tc>
      </w:tr>
      <w:tr w:rsidR="00A44AC2" w:rsidRPr="00611AE9" w:rsidTr="00364EC4">
        <w:trPr>
          <w:trHeight w:val="30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мяса и мясопродуктов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C23D4B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C23D4B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C23D4B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44AC2" w:rsidRPr="00611AE9" w:rsidTr="00364EC4">
        <w:trPr>
          <w:trHeight w:val="30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молочных продуктов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C23D4B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C23D4B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C23D4B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44AC2" w:rsidRPr="00611AE9" w:rsidTr="00364EC4">
        <w:trPr>
          <w:trHeight w:val="30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Переработка и консервирование картофеля, фруктов и овощей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C23D4B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C23D4B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C23D4B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44AC2" w:rsidRPr="00611AE9" w:rsidTr="00364EC4">
        <w:trPr>
          <w:trHeight w:val="30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Оптовая и розничная торговля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C23D4B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C23D4B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C23D4B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C23D4B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44AC2" w:rsidRPr="00611AE9" w:rsidTr="00364EC4">
        <w:trPr>
          <w:trHeight w:val="30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Торговля автотранспортными средствами и мотоциклами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C23D4B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C23D4B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C23D4B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44AC2" w:rsidRPr="00611AE9" w:rsidTr="00364EC4">
        <w:trPr>
          <w:trHeight w:val="30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сухопутного транспорта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23D4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23D4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44AC2" w:rsidRPr="00611AE9" w:rsidTr="00364EC4">
        <w:trPr>
          <w:trHeight w:val="30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C23D4B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C23D4B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44AC2" w:rsidRPr="00611AE9" w:rsidTr="00364EC4">
        <w:trPr>
          <w:trHeight w:val="30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C23D4B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C23D4B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23D4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44AC2" w:rsidRPr="00611AE9" w:rsidTr="00364EC4">
        <w:trPr>
          <w:trHeight w:val="30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C23D4B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C23D4B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44AC2" w:rsidRPr="00611AE9" w:rsidTr="00364EC4">
        <w:trPr>
          <w:trHeight w:val="30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социальных услуг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C23D4B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C23D4B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C23D4B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44AC2" w:rsidRPr="00611AE9" w:rsidTr="00364EC4">
        <w:trPr>
          <w:trHeight w:val="30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C23D4B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C23D4B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44AC2" w:rsidRPr="00611AE9" w:rsidTr="00364EC4">
        <w:trPr>
          <w:trHeight w:val="30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 организации развлечений и культуры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C23D4B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C23D4B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C23D4B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44AC2" w:rsidRPr="00611AE9" w:rsidTr="00364EC4">
        <w:trPr>
          <w:trHeight w:val="30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ресторанов, кафе, баров и столовых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C23D4B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C23D4B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44AC2"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C23D4B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44AC2" w:rsidRPr="00611AE9" w:rsidTr="00364EC4">
        <w:trPr>
          <w:trHeight w:val="30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Деятельность </w:t>
            </w:r>
            <w:r w:rsidR="00C23D4B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C23D4B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C23D4B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C23D4B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44AC2" w:rsidRPr="00611AE9" w:rsidTr="00364EC4">
        <w:trPr>
          <w:trHeight w:val="30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Деревообрабатывающее </w:t>
            </w: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промышленность и целлюлозно-бумажное производство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C23D4B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C23D4B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44AC2" w:rsidRPr="00611AE9" w:rsidTr="00364EC4">
        <w:trPr>
          <w:trHeight w:val="30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C23D4B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C23D4B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44AC2" w:rsidRPr="00611AE9" w:rsidTr="00364EC4">
        <w:trPr>
          <w:trHeight w:val="30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Другие (производство строительных материалов, жилищно-коммунальные услуги, </w:t>
            </w:r>
            <w:r w:rsidR="00C23D4B">
              <w:rPr>
                <w:rFonts w:ascii="Times New Roman" w:hAnsi="Times New Roman"/>
                <w:color w:val="000000"/>
                <w:sz w:val="24"/>
                <w:szCs w:val="24"/>
              </w:rPr>
              <w:t>текстильное производство</w:t>
            </w: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C23D4B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C23D4B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C23D4B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C23D4B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44AC2" w:rsidRPr="00611AE9" w:rsidTr="00364EC4">
        <w:trPr>
          <w:trHeight w:val="30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AE9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364EC4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364EC4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C23D4B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A44AC2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C2" w:rsidRPr="00611AE9" w:rsidRDefault="00C23D4B" w:rsidP="00364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A44AC2" w:rsidRDefault="00364EC4" w:rsidP="00A74135">
      <w:pPr>
        <w:pStyle w:val="a3"/>
        <w:ind w:right="-17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важным фактором </w:t>
      </w:r>
      <w:proofErr w:type="gramStart"/>
      <w:r>
        <w:rPr>
          <w:rFonts w:ascii="Times New Roman" w:hAnsi="Times New Roman"/>
          <w:sz w:val="28"/>
          <w:szCs w:val="28"/>
        </w:rPr>
        <w:t>конкурентоспособности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по мнению опрошенных субъектов является так же как и по мнению потребителей низкая цена и высокое качество так ответили 33 %  и 47 % опрошенных субъектов. 20 предпринимателей ответили уникальность продукции, </w:t>
      </w:r>
      <w:r w:rsidR="00896551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 xml:space="preserve"> человек – предложение сопутствующих услуг, товаров, сервисов и </w:t>
      </w:r>
      <w:r w:rsidR="00896551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</w:t>
      </w:r>
      <w:r w:rsidR="00896551">
        <w:rPr>
          <w:rFonts w:ascii="Times New Roman" w:hAnsi="Times New Roman"/>
          <w:sz w:val="28"/>
          <w:szCs w:val="28"/>
        </w:rPr>
        <w:t>предпринимателей</w:t>
      </w:r>
      <w:r>
        <w:rPr>
          <w:rFonts w:ascii="Times New Roman" w:hAnsi="Times New Roman"/>
          <w:sz w:val="28"/>
          <w:szCs w:val="28"/>
        </w:rPr>
        <w:t xml:space="preserve"> считают, что ключевым фактором являются доверительные отношения с </w:t>
      </w:r>
      <w:r w:rsidR="00896551">
        <w:rPr>
          <w:rFonts w:ascii="Times New Roman" w:hAnsi="Times New Roman"/>
          <w:sz w:val="28"/>
          <w:szCs w:val="28"/>
        </w:rPr>
        <w:t>клиента</w:t>
      </w:r>
      <w:r>
        <w:rPr>
          <w:rFonts w:ascii="Times New Roman" w:hAnsi="Times New Roman"/>
          <w:sz w:val="28"/>
          <w:szCs w:val="28"/>
        </w:rPr>
        <w:t>ми.</w:t>
      </w:r>
    </w:p>
    <w:p w:rsidR="00896551" w:rsidRDefault="00896551" w:rsidP="00A74135">
      <w:pPr>
        <w:pStyle w:val="a3"/>
        <w:ind w:right="-17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официальной информации о состоянии конкурентной среды на рынках товаров и услуг Краснодарского края и деятельности по развитию </w:t>
      </w:r>
      <w:proofErr w:type="gramStart"/>
      <w:r>
        <w:rPr>
          <w:rFonts w:ascii="Times New Roman" w:hAnsi="Times New Roman"/>
          <w:sz w:val="28"/>
          <w:szCs w:val="28"/>
        </w:rPr>
        <w:t>конкуренции, размещаемой в открытом доступе оценивалось</w:t>
      </w:r>
      <w:proofErr w:type="gramEnd"/>
      <w:r>
        <w:rPr>
          <w:rFonts w:ascii="Times New Roman" w:hAnsi="Times New Roman"/>
          <w:sz w:val="28"/>
          <w:szCs w:val="28"/>
        </w:rPr>
        <w:t xml:space="preserve"> по 5 бальной шкале</w:t>
      </w:r>
      <w:r w:rsidR="008A3205">
        <w:rPr>
          <w:rFonts w:ascii="Times New Roman" w:hAnsi="Times New Roman"/>
          <w:sz w:val="28"/>
          <w:szCs w:val="28"/>
        </w:rPr>
        <w:t>, где 1 наименьший балл, а 5 высший. Результаты следующие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8"/>
        <w:tblW w:w="10205" w:type="dxa"/>
        <w:tblInd w:w="-176" w:type="dxa"/>
        <w:tblLook w:val="04A0"/>
      </w:tblPr>
      <w:tblGrid>
        <w:gridCol w:w="1538"/>
        <w:gridCol w:w="873"/>
        <w:gridCol w:w="850"/>
        <w:gridCol w:w="821"/>
        <w:gridCol w:w="800"/>
        <w:gridCol w:w="815"/>
        <w:gridCol w:w="815"/>
        <w:gridCol w:w="830"/>
        <w:gridCol w:w="959"/>
        <w:gridCol w:w="952"/>
        <w:gridCol w:w="952"/>
      </w:tblGrid>
      <w:tr w:rsidR="00896551" w:rsidRPr="00CB2DE7" w:rsidTr="008A3205">
        <w:tc>
          <w:tcPr>
            <w:tcW w:w="1538" w:type="dxa"/>
            <w:vMerge w:val="restart"/>
          </w:tcPr>
          <w:p w:rsidR="00896551" w:rsidRPr="00CB2DE7" w:rsidRDefault="00896551" w:rsidP="005376D2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:rsidR="00896551" w:rsidRPr="00CB2DE7" w:rsidRDefault="00896551" w:rsidP="00896551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«1»</w:t>
            </w:r>
          </w:p>
        </w:tc>
        <w:tc>
          <w:tcPr>
            <w:tcW w:w="1621" w:type="dxa"/>
            <w:gridSpan w:val="2"/>
          </w:tcPr>
          <w:p w:rsidR="00896551" w:rsidRPr="00CB2DE7" w:rsidRDefault="00896551" w:rsidP="00896551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1630" w:type="dxa"/>
            <w:gridSpan w:val="2"/>
          </w:tcPr>
          <w:p w:rsidR="00896551" w:rsidRPr="00CB2DE7" w:rsidRDefault="00896551" w:rsidP="00896551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1789" w:type="dxa"/>
            <w:gridSpan w:val="2"/>
          </w:tcPr>
          <w:p w:rsidR="00896551" w:rsidRPr="00CB2DE7" w:rsidRDefault="00896551" w:rsidP="00896551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1904" w:type="dxa"/>
            <w:gridSpan w:val="2"/>
          </w:tcPr>
          <w:p w:rsidR="00896551" w:rsidRPr="00CB2DE7" w:rsidRDefault="00896551" w:rsidP="00896551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«5»</w:t>
            </w:r>
          </w:p>
        </w:tc>
      </w:tr>
      <w:tr w:rsidR="00896551" w:rsidRPr="00CB2DE7" w:rsidTr="008A3205">
        <w:tc>
          <w:tcPr>
            <w:tcW w:w="1538" w:type="dxa"/>
            <w:vMerge/>
          </w:tcPr>
          <w:p w:rsidR="00896551" w:rsidRPr="00CB2DE7" w:rsidRDefault="00896551" w:rsidP="005376D2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3" w:type="dxa"/>
          </w:tcPr>
          <w:p w:rsidR="00896551" w:rsidRPr="00CB2DE7" w:rsidRDefault="00896551" w:rsidP="005376D2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DE7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896551" w:rsidRPr="00CB2DE7" w:rsidRDefault="00896551" w:rsidP="005376D2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DE7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821" w:type="dxa"/>
          </w:tcPr>
          <w:p w:rsidR="00896551" w:rsidRPr="00CB2DE7" w:rsidRDefault="00896551" w:rsidP="005376D2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DE7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800" w:type="dxa"/>
          </w:tcPr>
          <w:p w:rsidR="00896551" w:rsidRPr="00CB2DE7" w:rsidRDefault="00896551" w:rsidP="005376D2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DE7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815" w:type="dxa"/>
          </w:tcPr>
          <w:p w:rsidR="00896551" w:rsidRPr="00CB2DE7" w:rsidRDefault="00896551" w:rsidP="005376D2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DE7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815" w:type="dxa"/>
          </w:tcPr>
          <w:p w:rsidR="00896551" w:rsidRPr="00CB2DE7" w:rsidRDefault="00896551" w:rsidP="005376D2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DE7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830" w:type="dxa"/>
          </w:tcPr>
          <w:p w:rsidR="00896551" w:rsidRPr="00CB2DE7" w:rsidRDefault="00896551" w:rsidP="005376D2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DE7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959" w:type="dxa"/>
          </w:tcPr>
          <w:p w:rsidR="00896551" w:rsidRPr="00CB2DE7" w:rsidRDefault="00896551" w:rsidP="005376D2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DE7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952" w:type="dxa"/>
          </w:tcPr>
          <w:p w:rsidR="00896551" w:rsidRPr="00CB2DE7" w:rsidRDefault="00896551" w:rsidP="005376D2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DE7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952" w:type="dxa"/>
          </w:tcPr>
          <w:p w:rsidR="00896551" w:rsidRPr="00CB2DE7" w:rsidRDefault="00896551" w:rsidP="005376D2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DE7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</w:tr>
      <w:tr w:rsidR="00896551" w:rsidRPr="00CB2DE7" w:rsidTr="008A3205">
        <w:tc>
          <w:tcPr>
            <w:tcW w:w="1538" w:type="dxa"/>
          </w:tcPr>
          <w:p w:rsidR="00896551" w:rsidRPr="00CB2DE7" w:rsidRDefault="00896551" w:rsidP="005376D2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DE7">
              <w:rPr>
                <w:rFonts w:ascii="Times New Roman" w:hAnsi="Times New Roman"/>
                <w:bCs/>
                <w:sz w:val="24"/>
                <w:szCs w:val="24"/>
              </w:rPr>
              <w:t>Уровень доступности</w:t>
            </w:r>
          </w:p>
        </w:tc>
        <w:tc>
          <w:tcPr>
            <w:tcW w:w="873" w:type="dxa"/>
            <w:vAlign w:val="center"/>
          </w:tcPr>
          <w:p w:rsidR="00896551" w:rsidRPr="00CB2DE7" w:rsidRDefault="00896551" w:rsidP="005376D2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850" w:type="dxa"/>
            <w:vAlign w:val="center"/>
          </w:tcPr>
          <w:p w:rsidR="00896551" w:rsidRPr="00CB2DE7" w:rsidRDefault="00896551" w:rsidP="005376D2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21" w:type="dxa"/>
            <w:vAlign w:val="center"/>
          </w:tcPr>
          <w:p w:rsidR="00896551" w:rsidRPr="00CB2DE7" w:rsidRDefault="00896551" w:rsidP="005376D2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00" w:type="dxa"/>
            <w:vAlign w:val="center"/>
          </w:tcPr>
          <w:p w:rsidR="00896551" w:rsidRPr="00CB2DE7" w:rsidRDefault="00896551" w:rsidP="005376D2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15" w:type="dxa"/>
            <w:vAlign w:val="center"/>
          </w:tcPr>
          <w:p w:rsidR="00896551" w:rsidRPr="00CB2DE7" w:rsidRDefault="00896551" w:rsidP="005376D2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15" w:type="dxa"/>
            <w:vAlign w:val="center"/>
          </w:tcPr>
          <w:p w:rsidR="00896551" w:rsidRPr="00CB2DE7" w:rsidRDefault="00896551" w:rsidP="005376D2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163</w:t>
            </w:r>
          </w:p>
        </w:tc>
        <w:tc>
          <w:tcPr>
            <w:tcW w:w="830" w:type="dxa"/>
            <w:vAlign w:val="center"/>
          </w:tcPr>
          <w:p w:rsidR="00896551" w:rsidRPr="00CB2DE7" w:rsidRDefault="00896551" w:rsidP="005376D2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959" w:type="dxa"/>
            <w:vAlign w:val="center"/>
          </w:tcPr>
          <w:p w:rsidR="00896551" w:rsidRPr="00CB2DE7" w:rsidRDefault="00896551" w:rsidP="005376D2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952" w:type="dxa"/>
            <w:vAlign w:val="center"/>
          </w:tcPr>
          <w:p w:rsidR="00896551" w:rsidRDefault="00896551" w:rsidP="008A3205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52" w:type="dxa"/>
            <w:vAlign w:val="center"/>
          </w:tcPr>
          <w:p w:rsidR="00896551" w:rsidRDefault="00896551" w:rsidP="008A3205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210</w:t>
            </w:r>
          </w:p>
        </w:tc>
      </w:tr>
      <w:tr w:rsidR="00896551" w:rsidRPr="00CB2DE7" w:rsidTr="008A3205">
        <w:tc>
          <w:tcPr>
            <w:tcW w:w="1538" w:type="dxa"/>
          </w:tcPr>
          <w:p w:rsidR="00896551" w:rsidRPr="00CB2DE7" w:rsidRDefault="00896551" w:rsidP="005376D2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DE7">
              <w:rPr>
                <w:rFonts w:ascii="Times New Roman" w:hAnsi="Times New Roman"/>
                <w:bCs/>
                <w:sz w:val="24"/>
                <w:szCs w:val="24"/>
              </w:rPr>
              <w:t>Уровень понятности</w:t>
            </w:r>
          </w:p>
        </w:tc>
        <w:tc>
          <w:tcPr>
            <w:tcW w:w="873" w:type="dxa"/>
            <w:vAlign w:val="center"/>
          </w:tcPr>
          <w:p w:rsidR="00896551" w:rsidRPr="00CB2DE7" w:rsidRDefault="00896551" w:rsidP="005376D2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850" w:type="dxa"/>
            <w:vAlign w:val="center"/>
          </w:tcPr>
          <w:p w:rsidR="00896551" w:rsidRPr="00CB2DE7" w:rsidRDefault="00896551" w:rsidP="005376D2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21" w:type="dxa"/>
            <w:vAlign w:val="center"/>
          </w:tcPr>
          <w:p w:rsidR="00896551" w:rsidRPr="00CB2DE7" w:rsidRDefault="00896551" w:rsidP="005376D2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00" w:type="dxa"/>
            <w:vAlign w:val="center"/>
          </w:tcPr>
          <w:p w:rsidR="00896551" w:rsidRPr="00CB2DE7" w:rsidRDefault="00896551" w:rsidP="005376D2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15" w:type="dxa"/>
            <w:vAlign w:val="center"/>
          </w:tcPr>
          <w:p w:rsidR="00896551" w:rsidRPr="00CB2DE7" w:rsidRDefault="00896551" w:rsidP="005376D2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15" w:type="dxa"/>
            <w:vAlign w:val="center"/>
          </w:tcPr>
          <w:p w:rsidR="00896551" w:rsidRPr="00CB2DE7" w:rsidRDefault="00896551" w:rsidP="005376D2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164</w:t>
            </w:r>
          </w:p>
        </w:tc>
        <w:tc>
          <w:tcPr>
            <w:tcW w:w="830" w:type="dxa"/>
            <w:vAlign w:val="center"/>
          </w:tcPr>
          <w:p w:rsidR="00896551" w:rsidRPr="00CB2DE7" w:rsidRDefault="00896551" w:rsidP="005376D2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59" w:type="dxa"/>
            <w:vAlign w:val="center"/>
          </w:tcPr>
          <w:p w:rsidR="00896551" w:rsidRPr="00CB2DE7" w:rsidRDefault="00896551" w:rsidP="005376D2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173</w:t>
            </w:r>
          </w:p>
        </w:tc>
        <w:tc>
          <w:tcPr>
            <w:tcW w:w="952" w:type="dxa"/>
            <w:vAlign w:val="center"/>
          </w:tcPr>
          <w:p w:rsidR="00896551" w:rsidRDefault="00896551" w:rsidP="008A3205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52" w:type="dxa"/>
            <w:vAlign w:val="center"/>
          </w:tcPr>
          <w:p w:rsidR="00896551" w:rsidRDefault="00896551" w:rsidP="008A3205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163</w:t>
            </w:r>
          </w:p>
        </w:tc>
      </w:tr>
      <w:tr w:rsidR="00896551" w:rsidRPr="00CB2DE7" w:rsidTr="008A3205">
        <w:tc>
          <w:tcPr>
            <w:tcW w:w="1538" w:type="dxa"/>
          </w:tcPr>
          <w:p w:rsidR="00896551" w:rsidRPr="00CB2DE7" w:rsidRDefault="00896551" w:rsidP="005376D2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2DE7">
              <w:rPr>
                <w:rFonts w:ascii="Times New Roman" w:hAnsi="Times New Roman"/>
                <w:bCs/>
                <w:sz w:val="24"/>
                <w:szCs w:val="24"/>
              </w:rPr>
              <w:t>Уровень получения</w:t>
            </w:r>
          </w:p>
        </w:tc>
        <w:tc>
          <w:tcPr>
            <w:tcW w:w="873" w:type="dxa"/>
            <w:vAlign w:val="center"/>
          </w:tcPr>
          <w:p w:rsidR="00896551" w:rsidRPr="00CB2DE7" w:rsidRDefault="00896551" w:rsidP="005376D2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850" w:type="dxa"/>
            <w:vAlign w:val="center"/>
          </w:tcPr>
          <w:p w:rsidR="00896551" w:rsidRPr="00CB2DE7" w:rsidRDefault="00896551" w:rsidP="005376D2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21" w:type="dxa"/>
            <w:vAlign w:val="center"/>
          </w:tcPr>
          <w:p w:rsidR="00896551" w:rsidRPr="00CB2DE7" w:rsidRDefault="00896551" w:rsidP="005376D2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00" w:type="dxa"/>
            <w:vAlign w:val="center"/>
          </w:tcPr>
          <w:p w:rsidR="00896551" w:rsidRPr="00CB2DE7" w:rsidRDefault="00896551" w:rsidP="005376D2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15" w:type="dxa"/>
            <w:vAlign w:val="center"/>
          </w:tcPr>
          <w:p w:rsidR="00896551" w:rsidRPr="00CB2DE7" w:rsidRDefault="00896551" w:rsidP="005376D2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15" w:type="dxa"/>
            <w:vAlign w:val="center"/>
          </w:tcPr>
          <w:p w:rsidR="00896551" w:rsidRPr="00CB2DE7" w:rsidRDefault="00896551" w:rsidP="005376D2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161</w:t>
            </w:r>
          </w:p>
        </w:tc>
        <w:tc>
          <w:tcPr>
            <w:tcW w:w="830" w:type="dxa"/>
            <w:vAlign w:val="center"/>
          </w:tcPr>
          <w:p w:rsidR="00896551" w:rsidRPr="00CB2DE7" w:rsidRDefault="00896551" w:rsidP="005376D2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59" w:type="dxa"/>
            <w:vAlign w:val="center"/>
          </w:tcPr>
          <w:p w:rsidR="00896551" w:rsidRPr="00CB2DE7" w:rsidRDefault="00896551" w:rsidP="005376D2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952" w:type="dxa"/>
            <w:vAlign w:val="center"/>
          </w:tcPr>
          <w:p w:rsidR="00896551" w:rsidRDefault="00896551" w:rsidP="008A3205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52" w:type="dxa"/>
            <w:vAlign w:val="center"/>
          </w:tcPr>
          <w:p w:rsidR="00896551" w:rsidRDefault="00896551" w:rsidP="008A3205">
            <w:pPr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ind w:right="-17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</w:p>
        </w:tc>
      </w:tr>
    </w:tbl>
    <w:p w:rsidR="00896551" w:rsidRDefault="008A3205" w:rsidP="00A74135">
      <w:pPr>
        <w:pStyle w:val="a3"/>
        <w:ind w:right="-17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наибольшее число респондентов дают оценки «3, 4, 5» за качество официальной информации о состоянии конкурентной среды по уровню доступности, уровню понятности и удобству получения:</w:t>
      </w:r>
    </w:p>
    <w:p w:rsidR="008A3205" w:rsidRDefault="008A3205" w:rsidP="00A74135">
      <w:pPr>
        <w:pStyle w:val="a3"/>
        <w:ind w:right="-17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уровню доступности – 40,8% опрошенных поставили «5» баллов, а 8 субъектов оценили уровень доступности по наименьшей оценке («1»), в </w:t>
      </w:r>
      <w:r w:rsidR="00CE4EFB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2016 году большая часть субъектов оценивала уровень доступности «1»;</w:t>
      </w:r>
    </w:p>
    <w:p w:rsidR="008A3205" w:rsidRDefault="008A3205" w:rsidP="00A74135">
      <w:pPr>
        <w:pStyle w:val="a3"/>
        <w:ind w:right="-17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уровню понятности и уровню получения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двух лет наблюдается положительная динамика, так бол</w:t>
      </w:r>
      <w:r w:rsidR="007A26F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е 60 % опрошенных </w:t>
      </w:r>
      <w:r w:rsidR="007A26F9">
        <w:rPr>
          <w:rFonts w:ascii="Times New Roman" w:hAnsi="Times New Roman"/>
          <w:sz w:val="28"/>
          <w:szCs w:val="28"/>
        </w:rPr>
        <w:t>оценивают эти показатели на «4» и «5».</w:t>
      </w:r>
    </w:p>
    <w:p w:rsidR="00A44AC2" w:rsidRDefault="00A44AC2" w:rsidP="00561BD6">
      <w:pPr>
        <w:pStyle w:val="a3"/>
        <w:ind w:right="-17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опрошенных предпринимателей составила 14,4% (515ед.) в общей доле хозяйствующих субъектов Абинского района (3576 ед.).</w:t>
      </w:r>
    </w:p>
    <w:p w:rsidR="00CE4EFB" w:rsidRPr="00CE4EFB" w:rsidRDefault="00CE4EFB" w:rsidP="00561BD6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CE4EFB">
        <w:rPr>
          <w:rFonts w:ascii="Times New Roman" w:hAnsi="Times New Roman"/>
          <w:sz w:val="28"/>
          <w:szCs w:val="28"/>
        </w:rPr>
        <w:t xml:space="preserve">В пользу высокой конкуренции на рынках товаров и услуг свидетельствуют ответы респондентов  о том, что лишь в </w:t>
      </w:r>
      <w:r w:rsidR="00C85977">
        <w:rPr>
          <w:rFonts w:ascii="Times New Roman" w:hAnsi="Times New Roman"/>
          <w:sz w:val="28"/>
          <w:szCs w:val="28"/>
        </w:rPr>
        <w:t>15</w:t>
      </w:r>
      <w:r w:rsidRPr="00CE4EFB">
        <w:rPr>
          <w:rFonts w:ascii="Times New Roman" w:hAnsi="Times New Roman"/>
          <w:sz w:val="28"/>
          <w:szCs w:val="28"/>
        </w:rPr>
        <w:t xml:space="preserve"> %</w:t>
      </w:r>
      <w:r w:rsidR="00C85977">
        <w:rPr>
          <w:rFonts w:ascii="Times New Roman" w:hAnsi="Times New Roman"/>
          <w:sz w:val="28"/>
          <w:szCs w:val="28"/>
        </w:rPr>
        <w:t xml:space="preserve"> (в 2016 году           </w:t>
      </w:r>
      <w:r w:rsidR="00C85977">
        <w:rPr>
          <w:rFonts w:ascii="Times New Roman" w:hAnsi="Times New Roman"/>
          <w:sz w:val="28"/>
          <w:szCs w:val="28"/>
        </w:rPr>
        <w:lastRenderedPageBreak/>
        <w:t>9 %)</w:t>
      </w:r>
      <w:r w:rsidRPr="00CE4EFB">
        <w:rPr>
          <w:rFonts w:ascii="Times New Roman" w:hAnsi="Times New Roman"/>
          <w:sz w:val="28"/>
          <w:szCs w:val="28"/>
        </w:rPr>
        <w:t xml:space="preserve"> случаев количество конкурентов снизилось за последние три года. Доля тех субъектов которые вообще не испытывают конкуренцию и у кого отсутствуют конкуренты, предельно мала, около </w:t>
      </w:r>
      <w:r w:rsidR="00C85977">
        <w:rPr>
          <w:rFonts w:ascii="Times New Roman" w:hAnsi="Times New Roman"/>
          <w:sz w:val="28"/>
          <w:szCs w:val="28"/>
        </w:rPr>
        <w:t>4,1</w:t>
      </w:r>
      <w:r w:rsidRPr="00CE4EFB">
        <w:rPr>
          <w:rFonts w:ascii="Times New Roman" w:hAnsi="Times New Roman"/>
          <w:sz w:val="28"/>
          <w:szCs w:val="28"/>
        </w:rPr>
        <w:t xml:space="preserve"> %</w:t>
      </w:r>
      <w:r w:rsidR="00C85977">
        <w:rPr>
          <w:rFonts w:ascii="Times New Roman" w:hAnsi="Times New Roman"/>
          <w:sz w:val="28"/>
          <w:szCs w:val="28"/>
        </w:rPr>
        <w:t xml:space="preserve"> (в 2016 году 7,4 %)</w:t>
      </w:r>
      <w:r w:rsidRPr="00CE4EFB">
        <w:rPr>
          <w:rFonts w:ascii="Times New Roman" w:hAnsi="Times New Roman"/>
          <w:sz w:val="28"/>
          <w:szCs w:val="28"/>
        </w:rPr>
        <w:t xml:space="preserve">. Чтобы повысить конкурентоспособность своего  бизнеса </w:t>
      </w:r>
      <w:r w:rsidR="00C85977">
        <w:rPr>
          <w:rFonts w:ascii="Times New Roman" w:hAnsi="Times New Roman"/>
          <w:sz w:val="28"/>
          <w:szCs w:val="28"/>
        </w:rPr>
        <w:t>92 опрошенных респондента</w:t>
      </w:r>
      <w:r w:rsidRPr="00CE4EFB">
        <w:rPr>
          <w:rFonts w:ascii="Times New Roman" w:hAnsi="Times New Roman"/>
          <w:sz w:val="28"/>
          <w:szCs w:val="28"/>
        </w:rPr>
        <w:t xml:space="preserve"> сокращали затраты на производство, </w:t>
      </w:r>
      <w:r w:rsidR="00C85977">
        <w:rPr>
          <w:rFonts w:ascii="Times New Roman" w:hAnsi="Times New Roman"/>
          <w:sz w:val="28"/>
          <w:szCs w:val="28"/>
        </w:rPr>
        <w:t>107 респондентов</w:t>
      </w:r>
      <w:r w:rsidRPr="00CE4EFB">
        <w:rPr>
          <w:rFonts w:ascii="Times New Roman" w:hAnsi="Times New Roman"/>
          <w:sz w:val="28"/>
          <w:szCs w:val="28"/>
        </w:rPr>
        <w:t xml:space="preserve"> приобретали машины и технологическое оборудование</w:t>
      </w:r>
      <w:r w:rsidR="00CC4200">
        <w:rPr>
          <w:rFonts w:ascii="Times New Roman" w:hAnsi="Times New Roman"/>
          <w:sz w:val="28"/>
          <w:szCs w:val="28"/>
        </w:rPr>
        <w:t>, 189 респондентов проводили обучение персонала</w:t>
      </w:r>
      <w:r w:rsidRPr="00CE4EFB">
        <w:rPr>
          <w:rFonts w:ascii="Times New Roman" w:hAnsi="Times New Roman"/>
          <w:sz w:val="28"/>
          <w:szCs w:val="28"/>
        </w:rPr>
        <w:t xml:space="preserve"> и 1</w:t>
      </w:r>
      <w:r w:rsidR="00CC4200">
        <w:rPr>
          <w:rFonts w:ascii="Times New Roman" w:hAnsi="Times New Roman"/>
          <w:sz w:val="28"/>
          <w:szCs w:val="28"/>
        </w:rPr>
        <w:t>38</w:t>
      </w:r>
      <w:r w:rsidRPr="00CE4EFB">
        <w:rPr>
          <w:rFonts w:ascii="Times New Roman" w:hAnsi="Times New Roman"/>
          <w:sz w:val="28"/>
          <w:szCs w:val="28"/>
        </w:rPr>
        <w:t xml:space="preserve"> </w:t>
      </w:r>
      <w:r w:rsidR="00CC4200">
        <w:rPr>
          <w:rFonts w:ascii="Times New Roman" w:hAnsi="Times New Roman"/>
          <w:sz w:val="28"/>
          <w:szCs w:val="28"/>
        </w:rPr>
        <w:t>опрошенных</w:t>
      </w:r>
      <w:r w:rsidRPr="00CE4EFB">
        <w:rPr>
          <w:rFonts w:ascii="Times New Roman" w:hAnsi="Times New Roman"/>
          <w:sz w:val="28"/>
          <w:szCs w:val="28"/>
        </w:rPr>
        <w:t xml:space="preserve"> осуществляли разработку новых модификаций производимой продукции.</w:t>
      </w:r>
    </w:p>
    <w:p w:rsidR="00CE4EFB" w:rsidRPr="00CE4EFB" w:rsidRDefault="00CC4200" w:rsidP="00561BD6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6,1</w:t>
      </w:r>
      <w:r w:rsidR="00CE4EFB" w:rsidRPr="00CE4EFB">
        <w:rPr>
          <w:rFonts w:ascii="Times New Roman" w:hAnsi="Times New Roman"/>
          <w:sz w:val="28"/>
          <w:szCs w:val="28"/>
        </w:rPr>
        <w:t xml:space="preserve"> % это доля респондентов имеющих опыт выхода на рынки Российской Федерации и рынки нескольких субъектов Российской Федерации. Для остальной части субъектов локальный рынок Абинского района  и Краснодарского края являются основными.</w:t>
      </w:r>
    </w:p>
    <w:p w:rsidR="00CE4EFB" w:rsidRDefault="00CE4EFB" w:rsidP="00561BD6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CE4EFB">
        <w:rPr>
          <w:rFonts w:ascii="Times New Roman" w:hAnsi="Times New Roman"/>
          <w:sz w:val="28"/>
          <w:szCs w:val="28"/>
        </w:rPr>
        <w:t>В целях повышения конкурентоспособности своего бизнеса, субъектам Абинского района необходимо расширять рынок своей деятельности, выходить на рынки за пределы района, выводить на рынок новую продукцию и проводить  обучение персонала.</w:t>
      </w:r>
    </w:p>
    <w:p w:rsidR="00ED2932" w:rsidRDefault="00B06692" w:rsidP="00561BD6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  <w:r w:rsidR="00ED2932">
        <w:rPr>
          <w:rFonts w:ascii="Times New Roman" w:hAnsi="Times New Roman"/>
          <w:sz w:val="28"/>
          <w:szCs w:val="28"/>
        </w:rPr>
        <w:t xml:space="preserve"> об уровне административных барьеров </w:t>
      </w:r>
      <w:r>
        <w:rPr>
          <w:rFonts w:ascii="Times New Roman" w:hAnsi="Times New Roman"/>
          <w:sz w:val="28"/>
          <w:szCs w:val="28"/>
        </w:rPr>
        <w:t>раскрыты</w:t>
      </w:r>
      <w:r w:rsidR="00ED2932">
        <w:rPr>
          <w:rFonts w:ascii="Times New Roman" w:hAnsi="Times New Roman"/>
          <w:sz w:val="28"/>
          <w:szCs w:val="28"/>
        </w:rPr>
        <w:t xml:space="preserve"> в разделе 6.</w:t>
      </w:r>
    </w:p>
    <w:p w:rsidR="00ED2932" w:rsidRDefault="00ED2932" w:rsidP="00561BD6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Получить объективную оценку о наличии жалоб в надзорные органы не удалось, в связи с тем, что на этот вопрос ответили всего 69 потребителей, из них большая доля – 24,6 % опрошенных или 17 человек обращались в администрацию муниципального образования Абинский район, 20,3 % опрошенных обращались фонд социального страхования Российской Федерации, 15,9 % опрошенных или 11 человек в Краснодарский территориальный фонд обязательного медицинского страхования</w:t>
      </w:r>
      <w:r w:rsidR="00561BD6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561BD6">
        <w:rPr>
          <w:rFonts w:ascii="Times New Roman" w:hAnsi="Times New Roman"/>
          <w:sz w:val="28"/>
          <w:szCs w:val="28"/>
        </w:rPr>
        <w:t xml:space="preserve"> 11,6 % опрошенных в управление Федеральной службы по надзору в сфере защиты прав потребителей.</w:t>
      </w:r>
    </w:p>
    <w:p w:rsidR="00561BD6" w:rsidRDefault="00561BD6" w:rsidP="00561BD6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последние три года 448 человек или 29,8 % опрошенных считают, что количество жалоб в надзорные органы осталось без изменений, 326 человек </w:t>
      </w:r>
      <w:proofErr w:type="gramStart"/>
      <w:r>
        <w:rPr>
          <w:rFonts w:ascii="Times New Roman" w:hAnsi="Times New Roman"/>
          <w:sz w:val="28"/>
          <w:szCs w:val="28"/>
        </w:rPr>
        <w:t>считают</w:t>
      </w:r>
      <w:proofErr w:type="gramEnd"/>
      <w:r>
        <w:rPr>
          <w:rFonts w:ascii="Times New Roman" w:hAnsi="Times New Roman"/>
          <w:sz w:val="28"/>
          <w:szCs w:val="28"/>
        </w:rPr>
        <w:t xml:space="preserve"> что их количество увеличилось и лишь 93 человека считают, что их количество уменьшилось.</w:t>
      </w:r>
    </w:p>
    <w:p w:rsidR="00561BD6" w:rsidRPr="00B66990" w:rsidRDefault="00561BD6" w:rsidP="00EA32BB">
      <w:pPr>
        <w:keepNext/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B66990">
        <w:rPr>
          <w:rFonts w:ascii="Times New Roman" w:hAnsi="Times New Roman"/>
          <w:sz w:val="28"/>
          <w:szCs w:val="28"/>
        </w:rPr>
        <w:t xml:space="preserve">Реестр хозяйствующих субъектов, доля участия муниципального образования в которых составляет 50 % и более, с обозначением рынка присутствия приводится в приложении к отчету (приложение 4). Данный реестр размещен на официальном сайте органов местного самоуправления муниципального образования Абинский район в сети «Интернет», ссылка: </w:t>
      </w:r>
      <w:r w:rsidRPr="00BC4982">
        <w:rPr>
          <w:rFonts w:ascii="Times New Roman" w:hAnsi="Times New Roman"/>
          <w:sz w:val="28"/>
          <w:szCs w:val="28"/>
        </w:rPr>
        <w:t>http://www.abinskiy.ru/events33/</w:t>
      </w:r>
      <w:r w:rsidRPr="00B66990">
        <w:rPr>
          <w:rFonts w:ascii="Times New Roman" w:hAnsi="Times New Roman"/>
          <w:sz w:val="28"/>
          <w:szCs w:val="28"/>
        </w:rPr>
        <w:t>.</w:t>
      </w:r>
    </w:p>
    <w:p w:rsidR="00697258" w:rsidRPr="00697258" w:rsidRDefault="00697258" w:rsidP="00EA32BB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территориальной специфики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Абинском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 можно выделить следующие рынки</w:t>
      </w:r>
      <w:r w:rsidRPr="00697258">
        <w:rPr>
          <w:rFonts w:ascii="Times New Roman" w:hAnsi="Times New Roman"/>
          <w:sz w:val="28"/>
          <w:szCs w:val="28"/>
        </w:rPr>
        <w:t>:</w:t>
      </w:r>
    </w:p>
    <w:p w:rsidR="00697258" w:rsidRPr="00697258" w:rsidRDefault="00697258" w:rsidP="00EA32BB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рынок овощей и плодово-ягодной продукции</w:t>
      </w:r>
      <w:r w:rsidRPr="00697258">
        <w:rPr>
          <w:rFonts w:ascii="Times New Roman" w:hAnsi="Times New Roman"/>
          <w:sz w:val="28"/>
          <w:szCs w:val="28"/>
        </w:rPr>
        <w:t>;</w:t>
      </w:r>
    </w:p>
    <w:p w:rsidR="00697258" w:rsidRPr="00697258" w:rsidRDefault="00697258" w:rsidP="00EA32BB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697258">
        <w:rPr>
          <w:rFonts w:ascii="Times New Roman" w:hAnsi="Times New Roman"/>
          <w:sz w:val="28"/>
          <w:szCs w:val="28"/>
        </w:rPr>
        <w:t xml:space="preserve">- рынок </w:t>
      </w:r>
      <w:r>
        <w:rPr>
          <w:rFonts w:ascii="Times New Roman" w:hAnsi="Times New Roman"/>
          <w:sz w:val="28"/>
          <w:szCs w:val="28"/>
        </w:rPr>
        <w:t>молока и молочной продукции</w:t>
      </w:r>
      <w:r w:rsidRPr="00697258">
        <w:rPr>
          <w:rFonts w:ascii="Times New Roman" w:hAnsi="Times New Roman"/>
          <w:sz w:val="28"/>
          <w:szCs w:val="28"/>
        </w:rPr>
        <w:t>;</w:t>
      </w:r>
    </w:p>
    <w:p w:rsidR="00697258" w:rsidRPr="00697258" w:rsidRDefault="00697258" w:rsidP="00EA32BB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697258">
        <w:rPr>
          <w:rFonts w:ascii="Times New Roman" w:hAnsi="Times New Roman"/>
          <w:sz w:val="28"/>
          <w:szCs w:val="28"/>
        </w:rPr>
        <w:t xml:space="preserve">- рынок </w:t>
      </w:r>
      <w:r>
        <w:rPr>
          <w:rFonts w:ascii="Times New Roman" w:hAnsi="Times New Roman"/>
          <w:sz w:val="28"/>
          <w:szCs w:val="28"/>
        </w:rPr>
        <w:t>мясной продукции</w:t>
      </w:r>
      <w:r w:rsidRPr="00697258">
        <w:rPr>
          <w:rFonts w:ascii="Times New Roman" w:hAnsi="Times New Roman"/>
          <w:sz w:val="28"/>
          <w:szCs w:val="28"/>
        </w:rPr>
        <w:t>;</w:t>
      </w:r>
    </w:p>
    <w:p w:rsidR="00697258" w:rsidRPr="00697258" w:rsidRDefault="00697258" w:rsidP="00EA32BB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697258">
        <w:rPr>
          <w:rFonts w:ascii="Times New Roman" w:hAnsi="Times New Roman"/>
          <w:sz w:val="28"/>
          <w:szCs w:val="28"/>
        </w:rPr>
        <w:t xml:space="preserve">- рынок </w:t>
      </w:r>
      <w:r w:rsidR="00213AC5">
        <w:rPr>
          <w:rFonts w:ascii="Times New Roman" w:hAnsi="Times New Roman"/>
          <w:sz w:val="28"/>
          <w:szCs w:val="28"/>
        </w:rPr>
        <w:t xml:space="preserve">санаторно-курортных и </w:t>
      </w:r>
      <w:r w:rsidRPr="00697258">
        <w:rPr>
          <w:rFonts w:ascii="Times New Roman" w:hAnsi="Times New Roman"/>
          <w:sz w:val="28"/>
          <w:szCs w:val="28"/>
        </w:rPr>
        <w:t>туристских услуг</w:t>
      </w:r>
      <w:r w:rsidR="00213AC5">
        <w:rPr>
          <w:rFonts w:ascii="Times New Roman" w:hAnsi="Times New Roman"/>
          <w:sz w:val="28"/>
          <w:szCs w:val="28"/>
        </w:rPr>
        <w:t xml:space="preserve"> (внутренний туризм)</w:t>
      </w:r>
      <w:r w:rsidRPr="00697258">
        <w:rPr>
          <w:rFonts w:ascii="Times New Roman" w:hAnsi="Times New Roman"/>
          <w:sz w:val="28"/>
          <w:szCs w:val="28"/>
        </w:rPr>
        <w:t>;</w:t>
      </w:r>
    </w:p>
    <w:p w:rsidR="00213AC5" w:rsidRDefault="00697258" w:rsidP="00EA32BB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697258">
        <w:rPr>
          <w:rFonts w:ascii="Times New Roman" w:hAnsi="Times New Roman"/>
          <w:sz w:val="28"/>
          <w:szCs w:val="28"/>
        </w:rPr>
        <w:t xml:space="preserve">- рынок </w:t>
      </w:r>
      <w:r w:rsidR="00213AC5">
        <w:rPr>
          <w:rFonts w:ascii="Times New Roman" w:hAnsi="Times New Roman"/>
          <w:sz w:val="28"/>
          <w:szCs w:val="28"/>
        </w:rPr>
        <w:t>сельскохозяйственного машиностроения;</w:t>
      </w:r>
    </w:p>
    <w:p w:rsidR="00697258" w:rsidRDefault="00213AC5" w:rsidP="00EA32BB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рынок товаров промышленного назначения</w:t>
      </w:r>
      <w:r w:rsidR="00697258" w:rsidRPr="00697258">
        <w:rPr>
          <w:rFonts w:ascii="Times New Roman" w:hAnsi="Times New Roman"/>
          <w:sz w:val="28"/>
          <w:szCs w:val="28"/>
        </w:rPr>
        <w:t>.</w:t>
      </w:r>
    </w:p>
    <w:p w:rsidR="00D7726A" w:rsidRDefault="00213AC5" w:rsidP="00EA32BB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Проведенный мониторинг в 2017 году в муниципальном образовании Абинский район показал, что большинство респондентов считают, что практически все рынки представлены в муниципальном образовании в достаточном количестве, кроме рынка услуг детского отдыха и оздоровления, рынка медицинских услуг, рынка услуг психолого-педагогического сопровождения детей с ограниченными возможностями здоровья и рынка санаторно-курортных услуг (менее 60 % опрошенных ответили «избыточно»+ «достаточно»).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7726A">
        <w:rPr>
          <w:rFonts w:ascii="Times New Roman" w:hAnsi="Times New Roman"/>
          <w:sz w:val="28"/>
          <w:szCs w:val="28"/>
        </w:rPr>
        <w:t>Аналогичная обстановка и по у</w:t>
      </w:r>
      <w:r>
        <w:rPr>
          <w:rFonts w:ascii="Times New Roman" w:hAnsi="Times New Roman"/>
          <w:sz w:val="28"/>
          <w:szCs w:val="28"/>
        </w:rPr>
        <w:t>ровн</w:t>
      </w:r>
      <w:r w:rsidR="00D7726A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удовлетворенности </w:t>
      </w:r>
      <w:r w:rsidR="00B06692">
        <w:rPr>
          <w:rFonts w:ascii="Times New Roman" w:hAnsi="Times New Roman"/>
          <w:sz w:val="28"/>
          <w:szCs w:val="28"/>
        </w:rPr>
        <w:t>качеством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D7726A">
        <w:rPr>
          <w:rFonts w:ascii="Times New Roman" w:hAnsi="Times New Roman"/>
          <w:sz w:val="28"/>
          <w:szCs w:val="28"/>
        </w:rPr>
        <w:t xml:space="preserve">товаров и </w:t>
      </w:r>
      <w:r>
        <w:rPr>
          <w:rFonts w:ascii="Times New Roman" w:hAnsi="Times New Roman"/>
          <w:sz w:val="28"/>
          <w:szCs w:val="28"/>
        </w:rPr>
        <w:t>услуг</w:t>
      </w:r>
      <w:r w:rsidR="00D7726A">
        <w:rPr>
          <w:rFonts w:ascii="Times New Roman" w:hAnsi="Times New Roman"/>
          <w:sz w:val="28"/>
          <w:szCs w:val="28"/>
        </w:rPr>
        <w:t>. На</w:t>
      </w:r>
      <w:r w:rsidR="00B06692">
        <w:rPr>
          <w:rFonts w:ascii="Times New Roman" w:hAnsi="Times New Roman"/>
          <w:sz w:val="28"/>
          <w:szCs w:val="28"/>
        </w:rPr>
        <w:t xml:space="preserve"> тех же </w:t>
      </w:r>
      <w:r w:rsidR="00D7726A">
        <w:rPr>
          <w:rFonts w:ascii="Times New Roman" w:hAnsi="Times New Roman"/>
          <w:sz w:val="28"/>
          <w:szCs w:val="28"/>
        </w:rPr>
        <w:t>5 рынках участниками опроса отмечается слабая удовлетворенность.</w:t>
      </w:r>
    </w:p>
    <w:p w:rsidR="00D7726A" w:rsidRDefault="00D7726A" w:rsidP="00EA32BB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D7726A">
        <w:rPr>
          <w:rFonts w:ascii="Times New Roman" w:hAnsi="Times New Roman"/>
          <w:sz w:val="28"/>
          <w:szCs w:val="28"/>
        </w:rPr>
        <w:t>В целях информирования субъектов предпринимательской деятельности и потребителей товаров и услуг</w:t>
      </w:r>
      <w:r>
        <w:rPr>
          <w:rFonts w:ascii="Times New Roman" w:hAnsi="Times New Roman"/>
          <w:sz w:val="28"/>
          <w:szCs w:val="28"/>
        </w:rPr>
        <w:t>:</w:t>
      </w:r>
    </w:p>
    <w:p w:rsidR="00D7726A" w:rsidRDefault="00D7726A" w:rsidP="00EA32BB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7726A">
        <w:rPr>
          <w:rFonts w:ascii="Times New Roman" w:hAnsi="Times New Roman"/>
          <w:sz w:val="28"/>
          <w:szCs w:val="28"/>
        </w:rPr>
        <w:t xml:space="preserve"> информация о состоянии конкурентной среды размещается на официальном сайте органов местного самоуправления и Инвестиционном портале</w:t>
      </w:r>
      <w:r>
        <w:rPr>
          <w:rFonts w:ascii="Times New Roman" w:hAnsi="Times New Roman"/>
          <w:sz w:val="28"/>
          <w:szCs w:val="28"/>
        </w:rPr>
        <w:t>;</w:t>
      </w:r>
    </w:p>
    <w:p w:rsidR="00D7726A" w:rsidRPr="00290419" w:rsidRDefault="00D7726A" w:rsidP="00EA32BB">
      <w:pPr>
        <w:pStyle w:val="a3"/>
        <w:ind w:right="-17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290419"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</w:rPr>
        <w:t>о 332</w:t>
      </w:r>
      <w:r w:rsidRPr="00290419">
        <w:rPr>
          <w:rFonts w:ascii="Times New Roman" w:hAnsi="Times New Roman"/>
          <w:sz w:val="28"/>
          <w:szCs w:val="28"/>
        </w:rPr>
        <w:t xml:space="preserve"> консультаци</w:t>
      </w:r>
      <w:r>
        <w:rPr>
          <w:rFonts w:ascii="Times New Roman" w:hAnsi="Times New Roman"/>
          <w:sz w:val="28"/>
          <w:szCs w:val="28"/>
        </w:rPr>
        <w:t>и по различным вопросам;</w:t>
      </w:r>
    </w:p>
    <w:p w:rsidR="00D7726A" w:rsidRDefault="00D7726A" w:rsidP="00EA32BB">
      <w:pPr>
        <w:pStyle w:val="a3"/>
        <w:ind w:right="-17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290419">
        <w:rPr>
          <w:rFonts w:ascii="Times New Roman" w:hAnsi="Times New Roman"/>
          <w:sz w:val="28"/>
          <w:szCs w:val="28"/>
        </w:rPr>
        <w:t>роводилась серия обучающих и популяризирующих предпринимательскую деятельность семинаров</w:t>
      </w:r>
      <w:r>
        <w:rPr>
          <w:rFonts w:ascii="Times New Roman" w:hAnsi="Times New Roman"/>
          <w:sz w:val="28"/>
          <w:szCs w:val="28"/>
        </w:rPr>
        <w:t>;</w:t>
      </w:r>
    </w:p>
    <w:p w:rsidR="00D7726A" w:rsidRDefault="00D7726A" w:rsidP="00EA32BB">
      <w:pPr>
        <w:pStyle w:val="a3"/>
        <w:ind w:right="-17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проведено 4 дня открытых дверей;</w:t>
      </w:r>
    </w:p>
    <w:p w:rsidR="00D7726A" w:rsidRDefault="00D7726A" w:rsidP="00EA32BB">
      <w:pPr>
        <w:pStyle w:val="a3"/>
        <w:ind w:right="-17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размещ</w:t>
      </w:r>
      <w:r w:rsidR="00206D4F">
        <w:rPr>
          <w:rFonts w:ascii="Times New Roman" w:hAnsi="Times New Roman"/>
          <w:sz w:val="28"/>
          <w:szCs w:val="28"/>
        </w:rPr>
        <w:t>ено 47</w:t>
      </w:r>
      <w:r>
        <w:rPr>
          <w:rFonts w:ascii="Times New Roman" w:hAnsi="Times New Roman"/>
          <w:sz w:val="28"/>
          <w:szCs w:val="28"/>
        </w:rPr>
        <w:t xml:space="preserve"> информационны</w:t>
      </w:r>
      <w:r w:rsidR="00B06692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материал</w:t>
      </w:r>
      <w:r w:rsidR="00B06692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в местных газетах;</w:t>
      </w:r>
    </w:p>
    <w:p w:rsidR="00D7726A" w:rsidRDefault="00D7726A" w:rsidP="00EA32BB">
      <w:pPr>
        <w:pStyle w:val="a3"/>
        <w:ind w:right="-17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размещались ролики о мерах поддержки субъектов малого и среднего предпринимательства на «Первом радио Абинска»;</w:t>
      </w:r>
    </w:p>
    <w:p w:rsidR="00D7726A" w:rsidRDefault="00D7726A" w:rsidP="00EA32BB">
      <w:pPr>
        <w:pStyle w:val="a3"/>
        <w:ind w:right="-17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официальном сайте органов местного самоуправления муниципального образования Абинский район </w:t>
      </w:r>
      <w:hyperlink r:id="rId32" w:history="1">
        <w:r w:rsidRPr="00180761">
          <w:rPr>
            <w:rStyle w:val="ae"/>
            <w:rFonts w:ascii="Times New Roman" w:hAnsi="Times New Roman"/>
            <w:sz w:val="28"/>
            <w:szCs w:val="28"/>
            <w:lang w:val="en-US"/>
          </w:rPr>
          <w:t>www</w:t>
        </w:r>
        <w:r w:rsidRPr="00180761">
          <w:rPr>
            <w:rStyle w:val="ae"/>
            <w:rFonts w:ascii="Times New Roman" w:hAnsi="Times New Roman"/>
            <w:sz w:val="28"/>
            <w:szCs w:val="28"/>
          </w:rPr>
          <w:t>.</w:t>
        </w:r>
        <w:r w:rsidRPr="00180761">
          <w:rPr>
            <w:rStyle w:val="ae"/>
            <w:rFonts w:ascii="Times New Roman" w:hAnsi="Times New Roman"/>
            <w:sz w:val="28"/>
            <w:szCs w:val="28"/>
            <w:lang w:val="en-US"/>
          </w:rPr>
          <w:t>abinskiy</w:t>
        </w:r>
        <w:r w:rsidRPr="00180761">
          <w:rPr>
            <w:rStyle w:val="ae"/>
            <w:rFonts w:ascii="Times New Roman" w:hAnsi="Times New Roman"/>
            <w:sz w:val="28"/>
            <w:szCs w:val="28"/>
          </w:rPr>
          <w:t>.</w:t>
        </w:r>
        <w:r w:rsidRPr="00180761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553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размещено 24 информационных материала;</w:t>
      </w:r>
    </w:p>
    <w:p w:rsidR="00D7726A" w:rsidRDefault="00D7726A" w:rsidP="00EA32BB">
      <w:pPr>
        <w:pStyle w:val="a3"/>
        <w:ind w:right="-17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инвестиционном портале муниципального образования Абинский район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B553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abinskinvest</w:t>
      </w:r>
      <w:r w:rsidRPr="00B553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размещ</w:t>
      </w:r>
      <w:r w:rsidR="00206D4F">
        <w:rPr>
          <w:rFonts w:ascii="Times New Roman" w:hAnsi="Times New Roman"/>
          <w:sz w:val="28"/>
          <w:szCs w:val="28"/>
        </w:rPr>
        <w:t xml:space="preserve">ено 57 </w:t>
      </w:r>
      <w:proofErr w:type="gramStart"/>
      <w:r w:rsidR="00206D4F">
        <w:rPr>
          <w:rFonts w:ascii="Times New Roman" w:hAnsi="Times New Roman"/>
          <w:sz w:val="28"/>
          <w:szCs w:val="28"/>
        </w:rPr>
        <w:t>информационных</w:t>
      </w:r>
      <w:proofErr w:type="gramEnd"/>
      <w:r w:rsidR="00206D4F">
        <w:rPr>
          <w:rFonts w:ascii="Times New Roman" w:hAnsi="Times New Roman"/>
          <w:sz w:val="28"/>
          <w:szCs w:val="28"/>
        </w:rPr>
        <w:t xml:space="preserve"> материала</w:t>
      </w:r>
      <w:r>
        <w:rPr>
          <w:rFonts w:ascii="Times New Roman" w:hAnsi="Times New Roman"/>
          <w:sz w:val="28"/>
          <w:szCs w:val="28"/>
        </w:rPr>
        <w:t>.</w:t>
      </w:r>
    </w:p>
    <w:p w:rsidR="00213AC5" w:rsidRDefault="00D7726A" w:rsidP="00EA32BB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D7726A">
        <w:rPr>
          <w:rFonts w:ascii="Times New Roman" w:hAnsi="Times New Roman"/>
          <w:sz w:val="28"/>
          <w:szCs w:val="28"/>
        </w:rPr>
        <w:t xml:space="preserve"> </w:t>
      </w:r>
      <w:r w:rsidR="00140D33">
        <w:rPr>
          <w:rFonts w:ascii="Times New Roman" w:hAnsi="Times New Roman"/>
          <w:sz w:val="28"/>
          <w:szCs w:val="28"/>
        </w:rPr>
        <w:t xml:space="preserve">16 мая 2016 года на территории муниципального образования Абинский район утверждена дорожная карта по содействию развития конкуренции и развития конкурентной среды муниципального образования Абинский район, со значениями целевых показателей по факту 2015 года и на плановый период до 2018 года. Данной картой в 2017 году запланировано </w:t>
      </w:r>
      <w:r w:rsidR="00934F3B">
        <w:rPr>
          <w:rFonts w:ascii="Times New Roman" w:hAnsi="Times New Roman"/>
          <w:sz w:val="28"/>
          <w:szCs w:val="28"/>
        </w:rPr>
        <w:t xml:space="preserve">к исполнению </w:t>
      </w:r>
      <w:r w:rsidR="00140D33">
        <w:rPr>
          <w:rFonts w:ascii="Times New Roman" w:hAnsi="Times New Roman"/>
          <w:sz w:val="28"/>
          <w:szCs w:val="28"/>
        </w:rPr>
        <w:t>9 мероприятий</w:t>
      </w:r>
      <w:r w:rsidR="00AA04FC">
        <w:rPr>
          <w:rFonts w:ascii="Times New Roman" w:hAnsi="Times New Roman"/>
          <w:sz w:val="28"/>
          <w:szCs w:val="28"/>
        </w:rPr>
        <w:t xml:space="preserve">, в которых администрация муниципального образования Абинский район выступает соисполнителем в соответствии с распоряжением главы администрации (губернатора) Краснодарского края от 28 апреля                 2016 года № 151 </w:t>
      </w:r>
      <w:proofErr w:type="gramStart"/>
      <w:r w:rsidR="00AA04FC">
        <w:rPr>
          <w:rFonts w:ascii="Times New Roman" w:hAnsi="Times New Roman"/>
          <w:sz w:val="28"/>
          <w:szCs w:val="28"/>
        </w:rPr>
        <w:t>р</w:t>
      </w:r>
      <w:proofErr w:type="gramEnd"/>
      <w:r w:rsidR="00AA04FC">
        <w:rPr>
          <w:rFonts w:ascii="Times New Roman" w:hAnsi="Times New Roman"/>
          <w:sz w:val="28"/>
          <w:szCs w:val="28"/>
        </w:rPr>
        <w:t xml:space="preserve"> «Об утверждении плана мероприятий «дорожной карты» по содействию развитию конкурентной среды Краснодарского края». По результатам исполнения плана мероприятий 7 мероприятий выполнено в запланированных объемах, а 2 мероприятия не достигли плановых значений, а именно:</w:t>
      </w:r>
    </w:p>
    <w:p w:rsidR="00AA04FC" w:rsidRPr="003D1608" w:rsidRDefault="00AA04FC" w:rsidP="00EA32BB">
      <w:pPr>
        <w:spacing w:after="0" w:line="240" w:lineRule="auto"/>
        <w:ind w:right="-171" w:firstLine="851"/>
        <w:jc w:val="both"/>
        <w:rPr>
          <w:rFonts w:ascii="Times New Roman" w:hAnsi="Times New Roman"/>
          <w:b/>
          <w:sz w:val="28"/>
          <w:szCs w:val="28"/>
        </w:rPr>
      </w:pPr>
      <w:r w:rsidRPr="003D1608">
        <w:rPr>
          <w:rFonts w:ascii="Times New Roman" w:hAnsi="Times New Roman"/>
          <w:b/>
          <w:sz w:val="28"/>
          <w:szCs w:val="28"/>
        </w:rPr>
        <w:t>Мероприятия по содействию развитию конкуренции на социально значимых рынках муниципального образования Абинский район</w:t>
      </w:r>
    </w:p>
    <w:p w:rsidR="00AA04FC" w:rsidRPr="003D1608" w:rsidRDefault="00AA04FC" w:rsidP="00EA32BB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3D1608">
        <w:rPr>
          <w:rFonts w:ascii="Times New Roman" w:hAnsi="Times New Roman"/>
          <w:sz w:val="28"/>
          <w:szCs w:val="28"/>
          <w:u w:val="single"/>
        </w:rPr>
        <w:t>На рынке услуг розничной торговли:</w:t>
      </w:r>
    </w:p>
    <w:p w:rsidR="00934F3B" w:rsidRDefault="008562F8" w:rsidP="00EA32BB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 w:rsidRPr="008562F8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с целью обеспечения возможности осуществления розничной торговли на розничных рынках и ярмарках, доля оборота розничной торговли, осуществляемой на ярмарках, в структуре оборота розничной торговли составляет 0,2 %, что соответствует плановому показателю 2017 года;</w:t>
      </w:r>
    </w:p>
    <w:p w:rsidR="008562F8" w:rsidRDefault="008562F8" w:rsidP="00EA32BB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целью обеспечения возможности населения покупать продукцию в магазинах шаговой доступности (магазинах у дома), доля оборота магазинов шаговой доступности (магазин у дома) в структуре оборота розничной торговли в муниципальном образовании Абинский район</w:t>
      </w:r>
      <w:r w:rsidR="003D1608">
        <w:rPr>
          <w:rFonts w:ascii="Times New Roman" w:hAnsi="Times New Roman"/>
          <w:sz w:val="28"/>
          <w:szCs w:val="28"/>
        </w:rPr>
        <w:t xml:space="preserve"> достигла планового показателя 2017 года, и составила 12,7%.</w:t>
      </w:r>
    </w:p>
    <w:p w:rsidR="003D1608" w:rsidRDefault="003D1608" w:rsidP="00EA32BB">
      <w:pPr>
        <w:spacing w:after="0" w:line="240" w:lineRule="auto"/>
        <w:ind w:right="-171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Мероприятия по содействию развитию конкуренции на приоритетных рынках</w:t>
      </w:r>
    </w:p>
    <w:p w:rsidR="003D1608" w:rsidRDefault="003D1608" w:rsidP="00EA32BB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Рынок сельскохозяйственной продукции (овощной и плодово-ягодной продукции животноводства):</w:t>
      </w:r>
    </w:p>
    <w:p w:rsidR="003D1608" w:rsidRDefault="003D1608" w:rsidP="00EA32BB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целях повышения уровня информированности о мерах и формах государственной поддержки индивидуальных предпринимателей и крестьянских (фермерских) хозяйств количество консультационных услуг в 2017 году достигло планового значения и составило 310 единиц.</w:t>
      </w:r>
    </w:p>
    <w:p w:rsidR="003D1608" w:rsidRDefault="003D1608" w:rsidP="0088766A">
      <w:pPr>
        <w:spacing w:after="0" w:line="240" w:lineRule="auto"/>
        <w:ind w:right="-171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3D1608">
        <w:rPr>
          <w:rFonts w:ascii="Times New Roman" w:eastAsia="Times New Roman" w:hAnsi="Times New Roman"/>
          <w:sz w:val="28"/>
          <w:szCs w:val="28"/>
        </w:rPr>
        <w:t>пециалистами управления сельского хозяйства и охраны окружающей среды проведено 28 информаци</w:t>
      </w:r>
      <w:r>
        <w:rPr>
          <w:rFonts w:ascii="Times New Roman" w:eastAsia="Times New Roman" w:hAnsi="Times New Roman"/>
          <w:sz w:val="28"/>
          <w:szCs w:val="28"/>
        </w:rPr>
        <w:t>онно-консультативных мероприятия</w:t>
      </w:r>
      <w:r w:rsidRPr="003D1608">
        <w:rPr>
          <w:rFonts w:ascii="Times New Roman" w:hAnsi="Times New Roman"/>
          <w:sz w:val="28"/>
          <w:szCs w:val="28"/>
        </w:rPr>
        <w:t xml:space="preserve"> (обучающие семинары, совещания, встречи); в</w:t>
      </w:r>
      <w:r w:rsidRPr="003D1608">
        <w:rPr>
          <w:rFonts w:ascii="Times New Roman" w:eastAsia="Times New Roman" w:hAnsi="Times New Roman"/>
          <w:sz w:val="28"/>
          <w:szCs w:val="28"/>
        </w:rPr>
        <w:t xml:space="preserve"> целях уровня повышения информированности о мерах и формах государственной поддержки индивидуальных предпринимателей и крестьянских (фермерских) хозяйств информация по субсидированию размещена в средствах массовой информации, в сети Интернет, озвучивается на радио. Граждане, ведущие личное подсобное хозяйство, главы КФХ консультируются специалистами управления на личном приеме и по телефону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88766A" w:rsidRDefault="003D1608" w:rsidP="0088766A">
      <w:pPr>
        <w:spacing w:after="0" w:line="240" w:lineRule="auto"/>
        <w:ind w:right="-17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не достигнут планового значения такой показатель, как количество </w:t>
      </w:r>
      <w:r>
        <w:rPr>
          <w:rFonts w:ascii="Times New Roman" w:hAnsi="Times New Roman"/>
          <w:sz w:val="28"/>
          <w:szCs w:val="28"/>
        </w:rPr>
        <w:t xml:space="preserve">индивидуальных предпринимателей и крестьянских (фермерских) хозяйств, которым оказана поддержка в виде субсидии. </w:t>
      </w:r>
      <w:r w:rsidR="0088766A" w:rsidRPr="0088766A">
        <w:rPr>
          <w:rFonts w:ascii="Times New Roman" w:eastAsia="Times New Roman" w:hAnsi="Times New Roman"/>
          <w:sz w:val="28"/>
          <w:szCs w:val="28"/>
        </w:rPr>
        <w:t xml:space="preserve">На субсидирование подали документы 43 заявителя, из них 41 заявитель получили субсидии на поддержку сельскохозяйственного производства на сумму 6 млн. руб. </w:t>
      </w:r>
      <w:r w:rsidR="0088766A">
        <w:rPr>
          <w:rFonts w:ascii="Times New Roman" w:eastAsia="Times New Roman" w:hAnsi="Times New Roman"/>
          <w:sz w:val="28"/>
          <w:szCs w:val="28"/>
        </w:rPr>
        <w:t>Причиной не выполнения послужило изменение условий предоставления субсидий.</w:t>
      </w:r>
    </w:p>
    <w:p w:rsidR="0088766A" w:rsidRDefault="0088766A" w:rsidP="004D5ED5">
      <w:pPr>
        <w:spacing w:after="0" w:line="240" w:lineRule="auto"/>
        <w:ind w:right="-171" w:firstLine="851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Рынок бытовых услуг:</w:t>
      </w:r>
    </w:p>
    <w:p w:rsidR="0088766A" w:rsidRDefault="0088766A" w:rsidP="004D5ED5">
      <w:pPr>
        <w:spacing w:after="0" w:line="240" w:lineRule="auto"/>
        <w:ind w:right="-171"/>
        <w:jc w:val="both"/>
        <w:rPr>
          <w:rFonts w:ascii="Times New Roman" w:hAnsi="Times New Roman"/>
          <w:sz w:val="28"/>
          <w:szCs w:val="28"/>
        </w:rPr>
      </w:pPr>
      <w:r w:rsidRPr="0088766A">
        <w:rPr>
          <w:rFonts w:ascii="Times New Roman" w:eastAsia="Times New Roman" w:hAnsi="Times New Roman"/>
          <w:sz w:val="28"/>
          <w:szCs w:val="28"/>
        </w:rPr>
        <w:t xml:space="preserve">- с целью </w:t>
      </w:r>
      <w:r w:rsidRPr="0088766A">
        <w:rPr>
          <w:rFonts w:ascii="Times New Roman" w:hAnsi="Times New Roman"/>
          <w:sz w:val="28"/>
          <w:szCs w:val="28"/>
        </w:rPr>
        <w:t>обеспечение равных условий деятельности хозяйствующих субъектов на рынке бытовых услуг общее количество зарегистрированных хозяйствующих субъектов в сфере бытовых услуг на  территории Абинского района</w:t>
      </w:r>
      <w:r>
        <w:rPr>
          <w:rFonts w:ascii="Times New Roman" w:hAnsi="Times New Roman"/>
          <w:sz w:val="28"/>
          <w:szCs w:val="28"/>
        </w:rPr>
        <w:t xml:space="preserve"> составило 219 единиц. З</w:t>
      </w:r>
      <w:r w:rsidRPr="0088766A">
        <w:rPr>
          <w:rFonts w:ascii="Times New Roman" w:hAnsi="Times New Roman"/>
          <w:sz w:val="28"/>
          <w:szCs w:val="28"/>
        </w:rPr>
        <w:t>а 2017 год проведено 25 проверок совместно с ИФНС России по Абинскому району, выявлено 16 человек, занимающихся незаконной предпринимательской деятельностью</w:t>
      </w:r>
      <w:r>
        <w:rPr>
          <w:rFonts w:ascii="Times New Roman" w:hAnsi="Times New Roman"/>
          <w:sz w:val="28"/>
          <w:szCs w:val="28"/>
        </w:rPr>
        <w:t>,</w:t>
      </w:r>
      <w:r w:rsidRPr="0088766A">
        <w:rPr>
          <w:rFonts w:ascii="Times New Roman" w:hAnsi="Times New Roman"/>
          <w:sz w:val="28"/>
          <w:szCs w:val="28"/>
        </w:rPr>
        <w:t xml:space="preserve"> и поставлено на учет в налоговых органах.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766A">
        <w:rPr>
          <w:rFonts w:ascii="Times New Roman" w:hAnsi="Times New Roman"/>
          <w:sz w:val="28"/>
          <w:szCs w:val="28"/>
        </w:rPr>
        <w:t>В ноябре  2017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766A">
        <w:rPr>
          <w:rFonts w:ascii="Times New Roman" w:hAnsi="Times New Roman"/>
          <w:sz w:val="28"/>
          <w:szCs w:val="28"/>
        </w:rPr>
        <w:t xml:space="preserve"> проведена сплошная дислокация объектов бытового обслуживания, </w:t>
      </w:r>
      <w:r>
        <w:rPr>
          <w:rFonts w:ascii="Times New Roman" w:hAnsi="Times New Roman"/>
          <w:sz w:val="28"/>
          <w:szCs w:val="28"/>
        </w:rPr>
        <w:t xml:space="preserve">в связи с чем, </w:t>
      </w:r>
      <w:r w:rsidRPr="0088766A">
        <w:rPr>
          <w:rFonts w:ascii="Times New Roman" w:hAnsi="Times New Roman"/>
          <w:sz w:val="28"/>
          <w:szCs w:val="28"/>
        </w:rPr>
        <w:t xml:space="preserve">уточнены данные. </w:t>
      </w:r>
      <w:r>
        <w:rPr>
          <w:rFonts w:ascii="Times New Roman" w:hAnsi="Times New Roman"/>
          <w:sz w:val="28"/>
          <w:szCs w:val="28"/>
        </w:rPr>
        <w:t>По этой причине плановое значение по данному показателю не достигнуто.</w:t>
      </w:r>
    </w:p>
    <w:p w:rsidR="0088766A" w:rsidRDefault="0088766A" w:rsidP="004D5ED5">
      <w:pPr>
        <w:spacing w:after="0" w:line="240" w:lineRule="auto"/>
        <w:ind w:right="-171"/>
        <w:jc w:val="both"/>
        <w:rPr>
          <w:rFonts w:ascii="Times New Roman" w:hAnsi="Times New Roman"/>
          <w:sz w:val="28"/>
          <w:szCs w:val="28"/>
        </w:rPr>
      </w:pPr>
      <w:r w:rsidRPr="0088766A">
        <w:rPr>
          <w:rFonts w:ascii="Times New Roman" w:hAnsi="Times New Roman"/>
          <w:sz w:val="28"/>
          <w:szCs w:val="28"/>
        </w:rPr>
        <w:t xml:space="preserve">- с целью увеличение охвата населения Абинского района обслуживанием в сфере бытовых услуг уровень охвата населенных пунктов Абинского района </w:t>
      </w:r>
      <w:r w:rsidRPr="0088766A">
        <w:rPr>
          <w:rFonts w:ascii="Times New Roman" w:hAnsi="Times New Roman"/>
          <w:sz w:val="28"/>
          <w:szCs w:val="28"/>
        </w:rPr>
        <w:lastRenderedPageBreak/>
        <w:t>выездным обслуживанием в сфере бытовых услуг составил 66,7 %</w:t>
      </w:r>
      <w:r w:rsidR="004D5ED5">
        <w:rPr>
          <w:rFonts w:ascii="Times New Roman" w:hAnsi="Times New Roman"/>
          <w:sz w:val="28"/>
          <w:szCs w:val="28"/>
        </w:rPr>
        <w:t xml:space="preserve"> - плановое значение достигнуто</w:t>
      </w:r>
      <w:r w:rsidRPr="00887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Абинский район </w:t>
      </w:r>
      <w:r w:rsidR="004D5ED5" w:rsidRPr="0088766A">
        <w:rPr>
          <w:rFonts w:ascii="Times New Roman" w:hAnsi="Times New Roman"/>
          <w:sz w:val="28"/>
          <w:szCs w:val="28"/>
        </w:rPr>
        <w:t xml:space="preserve">за 2017 год  </w:t>
      </w:r>
      <w:r>
        <w:rPr>
          <w:rFonts w:ascii="Times New Roman" w:hAnsi="Times New Roman"/>
          <w:sz w:val="28"/>
          <w:szCs w:val="28"/>
        </w:rPr>
        <w:t>з</w:t>
      </w:r>
      <w:r w:rsidRPr="0088766A">
        <w:rPr>
          <w:rFonts w:ascii="Times New Roman" w:hAnsi="Times New Roman"/>
          <w:sz w:val="28"/>
          <w:szCs w:val="28"/>
        </w:rPr>
        <w:t>арегистрирован 31 индивидуальный предприниматель.</w:t>
      </w:r>
      <w:r w:rsidR="004D5ED5">
        <w:rPr>
          <w:rFonts w:ascii="Times New Roman" w:hAnsi="Times New Roman"/>
          <w:sz w:val="28"/>
          <w:szCs w:val="28"/>
        </w:rPr>
        <w:t xml:space="preserve"> </w:t>
      </w:r>
      <w:r w:rsidRPr="0088766A">
        <w:rPr>
          <w:rFonts w:ascii="Times New Roman" w:hAnsi="Times New Roman"/>
          <w:sz w:val="28"/>
          <w:szCs w:val="28"/>
        </w:rPr>
        <w:t xml:space="preserve">Всего сельских населенных пунктов в </w:t>
      </w:r>
      <w:r w:rsidR="004D5ED5">
        <w:rPr>
          <w:rFonts w:ascii="Times New Roman" w:hAnsi="Times New Roman"/>
          <w:sz w:val="28"/>
          <w:szCs w:val="28"/>
        </w:rPr>
        <w:t>муниципальном образовании</w:t>
      </w:r>
      <w:r w:rsidRPr="0088766A">
        <w:rPr>
          <w:rFonts w:ascii="Times New Roman" w:hAnsi="Times New Roman"/>
          <w:sz w:val="28"/>
          <w:szCs w:val="28"/>
        </w:rPr>
        <w:t xml:space="preserve"> (ед.) – 33</w:t>
      </w:r>
      <w:r w:rsidR="004D5ED5">
        <w:rPr>
          <w:rFonts w:ascii="Times New Roman" w:hAnsi="Times New Roman"/>
          <w:sz w:val="28"/>
          <w:szCs w:val="28"/>
        </w:rPr>
        <w:t xml:space="preserve">. </w:t>
      </w:r>
      <w:r w:rsidRPr="0088766A">
        <w:rPr>
          <w:rFonts w:ascii="Times New Roman" w:hAnsi="Times New Roman"/>
          <w:sz w:val="28"/>
          <w:szCs w:val="28"/>
        </w:rPr>
        <w:t xml:space="preserve">Количество населенных пунктов в </w:t>
      </w:r>
      <w:r w:rsidR="004D5ED5">
        <w:rPr>
          <w:rFonts w:ascii="Times New Roman" w:hAnsi="Times New Roman"/>
          <w:sz w:val="28"/>
          <w:szCs w:val="28"/>
        </w:rPr>
        <w:t>муниципальном образовании</w:t>
      </w:r>
      <w:r w:rsidRPr="0088766A">
        <w:rPr>
          <w:rFonts w:ascii="Times New Roman" w:hAnsi="Times New Roman"/>
          <w:sz w:val="28"/>
          <w:szCs w:val="28"/>
        </w:rPr>
        <w:t>, в которых организовано выездное обслуживание (ед.) – 19</w:t>
      </w:r>
      <w:r w:rsidR="004D5ED5">
        <w:rPr>
          <w:rFonts w:ascii="Times New Roman" w:hAnsi="Times New Roman"/>
          <w:sz w:val="28"/>
          <w:szCs w:val="28"/>
        </w:rPr>
        <w:t xml:space="preserve">. </w:t>
      </w:r>
      <w:r w:rsidRPr="0088766A">
        <w:rPr>
          <w:rFonts w:ascii="Times New Roman" w:hAnsi="Times New Roman"/>
          <w:sz w:val="28"/>
          <w:szCs w:val="28"/>
        </w:rPr>
        <w:t xml:space="preserve">Количество населенных пунктов в </w:t>
      </w:r>
      <w:r w:rsidR="004D5ED5">
        <w:rPr>
          <w:rFonts w:ascii="Times New Roman" w:hAnsi="Times New Roman"/>
          <w:sz w:val="28"/>
          <w:szCs w:val="28"/>
        </w:rPr>
        <w:t>муниципальном образовании</w:t>
      </w:r>
      <w:r w:rsidRPr="0088766A">
        <w:rPr>
          <w:rFonts w:ascii="Times New Roman" w:hAnsi="Times New Roman"/>
          <w:sz w:val="28"/>
          <w:szCs w:val="28"/>
        </w:rPr>
        <w:t>, в которых организованы приемные пункты для приема заказов от населения (ед.) – 3</w:t>
      </w:r>
      <w:r w:rsidR="004D5ED5">
        <w:rPr>
          <w:rFonts w:ascii="Times New Roman" w:hAnsi="Times New Roman"/>
          <w:sz w:val="28"/>
          <w:szCs w:val="28"/>
        </w:rPr>
        <w:t>.</w:t>
      </w:r>
    </w:p>
    <w:p w:rsidR="004D5ED5" w:rsidRPr="004D5ED5" w:rsidRDefault="004D5ED5" w:rsidP="004D5ED5">
      <w:pPr>
        <w:spacing w:after="0" w:line="240" w:lineRule="auto"/>
        <w:ind w:right="-171"/>
        <w:jc w:val="center"/>
        <w:rPr>
          <w:rFonts w:ascii="Times New Roman" w:hAnsi="Times New Roman"/>
          <w:b/>
          <w:sz w:val="28"/>
          <w:szCs w:val="28"/>
        </w:rPr>
      </w:pPr>
      <w:r w:rsidRPr="004D5ED5">
        <w:rPr>
          <w:rFonts w:ascii="Times New Roman" w:hAnsi="Times New Roman"/>
          <w:b/>
          <w:sz w:val="28"/>
          <w:szCs w:val="28"/>
        </w:rPr>
        <w:t xml:space="preserve">Системные мероприятия по развитию конкурентной среды </w:t>
      </w:r>
      <w:proofErr w:type="gramStart"/>
      <w:r w:rsidRPr="004D5ED5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4D5ED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D5ED5">
        <w:rPr>
          <w:rFonts w:ascii="Times New Roman" w:hAnsi="Times New Roman"/>
          <w:b/>
          <w:sz w:val="28"/>
          <w:szCs w:val="28"/>
        </w:rPr>
        <w:t>Абинском</w:t>
      </w:r>
      <w:proofErr w:type="gramEnd"/>
      <w:r w:rsidRPr="004D5ED5">
        <w:rPr>
          <w:rFonts w:ascii="Times New Roman" w:hAnsi="Times New Roman"/>
          <w:b/>
          <w:sz w:val="28"/>
          <w:szCs w:val="28"/>
        </w:rPr>
        <w:t xml:space="preserve"> районе</w:t>
      </w:r>
    </w:p>
    <w:p w:rsidR="0088766A" w:rsidRPr="004D5ED5" w:rsidRDefault="004D5ED5" w:rsidP="004D5ED5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4D5ED5">
        <w:rPr>
          <w:rFonts w:ascii="Times New Roman" w:hAnsi="Times New Roman"/>
          <w:sz w:val="28"/>
          <w:szCs w:val="28"/>
          <w:u w:val="single"/>
        </w:rPr>
        <w:t>Устранение избыточного муниципального регулирования, а также снижение административных барьеров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4D5ED5" w:rsidRDefault="004D5ED5" w:rsidP="004D5ED5">
      <w:pPr>
        <w:spacing w:after="0" w:line="240" w:lineRule="auto"/>
        <w:ind w:right="-17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5ED5">
        <w:rPr>
          <w:rFonts w:ascii="Times New Roman" w:hAnsi="Times New Roman"/>
          <w:sz w:val="28"/>
          <w:szCs w:val="28"/>
        </w:rPr>
        <w:t>- с целью проведение оценки регулирующего воздействия проектов муниципальных нормативных правовых актов муниципального образования Абинский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5ED5">
        <w:rPr>
          <w:rFonts w:ascii="Times New Roman" w:hAnsi="Times New Roman"/>
          <w:sz w:val="28"/>
          <w:szCs w:val="28"/>
        </w:rPr>
        <w:t>район,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5ED5">
        <w:rPr>
          <w:rFonts w:ascii="Times New Roman" w:hAnsi="Times New Roman"/>
          <w:sz w:val="28"/>
          <w:szCs w:val="28"/>
        </w:rPr>
        <w:t>затрагивающих вопросы осуществления предпринимательской и инвестиционной деятельности доля нормативных правовых актов муниципального образования Абинский район</w:t>
      </w:r>
      <w:r>
        <w:rPr>
          <w:rFonts w:ascii="Times New Roman" w:hAnsi="Times New Roman"/>
          <w:sz w:val="28"/>
          <w:szCs w:val="28"/>
        </w:rPr>
        <w:t>,</w:t>
      </w:r>
      <w:r w:rsidRPr="004D5ED5">
        <w:rPr>
          <w:rFonts w:ascii="Times New Roman" w:hAnsi="Times New Roman"/>
          <w:sz w:val="28"/>
          <w:szCs w:val="28"/>
        </w:rPr>
        <w:t xml:space="preserve"> подлежащих проведению оценки регулирующего воздействия составила </w:t>
      </w:r>
      <w:r>
        <w:rPr>
          <w:rFonts w:ascii="Times New Roman" w:hAnsi="Times New Roman"/>
          <w:sz w:val="28"/>
          <w:szCs w:val="28"/>
        </w:rPr>
        <w:t xml:space="preserve">в 2017 году достигла планового значения и составила </w:t>
      </w:r>
      <w:r w:rsidRPr="004D5ED5">
        <w:rPr>
          <w:rFonts w:ascii="Times New Roman" w:hAnsi="Times New Roman"/>
          <w:sz w:val="28"/>
          <w:szCs w:val="28"/>
        </w:rPr>
        <w:t xml:space="preserve">100 %. </w:t>
      </w:r>
      <w:r>
        <w:rPr>
          <w:rFonts w:ascii="Times New Roman" w:hAnsi="Times New Roman"/>
          <w:sz w:val="28"/>
          <w:szCs w:val="28"/>
        </w:rPr>
        <w:t>З</w:t>
      </w:r>
      <w:r w:rsidRPr="004D5ED5">
        <w:rPr>
          <w:rFonts w:ascii="Times New Roman" w:hAnsi="Times New Roman"/>
          <w:sz w:val="28"/>
          <w:szCs w:val="28"/>
        </w:rPr>
        <w:t>а 2017 год в адрес управления экономического развития администрации муниципального образования Абинский район поступило 6</w:t>
      </w:r>
      <w:proofErr w:type="gramEnd"/>
      <w:r w:rsidRPr="004D5ED5">
        <w:rPr>
          <w:rFonts w:ascii="Times New Roman" w:hAnsi="Times New Roman"/>
          <w:sz w:val="28"/>
          <w:szCs w:val="28"/>
        </w:rPr>
        <w:t xml:space="preserve"> нормативно - правовых актов муниципального образования Абинский район, затрагивающий вопросы осуществления предпринимательской и инвестиционной деятельности. Информация о проведение ОРВ размещена на официальном сайте органов местного самоуправления муниципального образования Абинский район. </w:t>
      </w:r>
    </w:p>
    <w:p w:rsidR="004D5ED5" w:rsidRPr="00202FC8" w:rsidRDefault="00202FC8" w:rsidP="00202FC8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202FC8">
        <w:rPr>
          <w:rFonts w:ascii="Times New Roman" w:hAnsi="Times New Roman"/>
          <w:sz w:val="28"/>
          <w:szCs w:val="28"/>
          <w:u w:val="single"/>
        </w:rPr>
        <w:t>Совершенствование процессов управления объектами муниципальной собственности Абинского района:</w:t>
      </w:r>
    </w:p>
    <w:p w:rsidR="00202FC8" w:rsidRPr="00202FC8" w:rsidRDefault="00202FC8" w:rsidP="00202FC8">
      <w:pPr>
        <w:spacing w:after="0" w:line="240" w:lineRule="auto"/>
        <w:ind w:right="-171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2FC8">
        <w:rPr>
          <w:rFonts w:ascii="Times New Roman" w:hAnsi="Times New Roman"/>
          <w:sz w:val="28"/>
          <w:szCs w:val="28"/>
        </w:rPr>
        <w:t>- с целью обеспечение равных условий доступа к информации о реализации имущества находящегося в собственности муниципального образования Абинский район, путем размещения указанной информации на официальном сайте Российской Федерации для размещения информации о проведении торгов в сети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2FC8">
        <w:rPr>
          <w:rFonts w:ascii="Times New Roman" w:hAnsi="Times New Roman"/>
          <w:sz w:val="28"/>
          <w:szCs w:val="28"/>
        </w:rPr>
        <w:t>«Интернет» (</w:t>
      </w:r>
      <w:hyperlink r:id="rId33" w:history="1">
        <w:r w:rsidRPr="00202FC8">
          <w:rPr>
            <w:rFonts w:ascii="Times New Roman" w:hAnsi="Times New Roman"/>
            <w:sz w:val="28"/>
            <w:szCs w:val="28"/>
          </w:rPr>
          <w:t>www.torgi.gov.ru</w:t>
        </w:r>
      </w:hyperlink>
      <w:r w:rsidRPr="00202FC8">
        <w:rPr>
          <w:rFonts w:ascii="Times New Roman" w:hAnsi="Times New Roman"/>
          <w:sz w:val="28"/>
          <w:szCs w:val="28"/>
        </w:rPr>
        <w:t>) и на официальных сайтах органов местного самоуправления муниципального образования Абинский район в сети «Интернет» доля размещенных на официальном сайте Российской</w:t>
      </w:r>
      <w:proofErr w:type="gramEnd"/>
      <w:r w:rsidRPr="00202FC8">
        <w:rPr>
          <w:rFonts w:ascii="Times New Roman" w:hAnsi="Times New Roman"/>
          <w:sz w:val="28"/>
          <w:szCs w:val="28"/>
        </w:rPr>
        <w:t xml:space="preserve"> Федерации информационных сообщений о реализации имущества</w:t>
      </w:r>
      <w:r>
        <w:rPr>
          <w:rFonts w:ascii="Times New Roman" w:hAnsi="Times New Roman"/>
          <w:sz w:val="28"/>
          <w:szCs w:val="28"/>
        </w:rPr>
        <w:t>,</w:t>
      </w:r>
      <w:r w:rsidRPr="00202FC8">
        <w:rPr>
          <w:rFonts w:ascii="Times New Roman" w:hAnsi="Times New Roman"/>
          <w:sz w:val="28"/>
          <w:szCs w:val="28"/>
        </w:rPr>
        <w:t xml:space="preserve"> находящегося в собственности муниципального образования Абинский район, в общем количестве подлежащих приватизации объектов в соответствии с утвержденной программой приватизации</w:t>
      </w:r>
      <w:r>
        <w:rPr>
          <w:rFonts w:ascii="Times New Roman" w:hAnsi="Times New Roman"/>
          <w:sz w:val="28"/>
          <w:szCs w:val="28"/>
        </w:rPr>
        <w:t xml:space="preserve"> составила 100 % или плановое значение достигнуто.</w:t>
      </w:r>
    </w:p>
    <w:p w:rsidR="004D5ED5" w:rsidRPr="00202FC8" w:rsidRDefault="00202FC8" w:rsidP="00202FC8">
      <w:pPr>
        <w:spacing w:after="0" w:line="240" w:lineRule="auto"/>
        <w:ind w:right="-171" w:firstLine="851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202FC8">
        <w:rPr>
          <w:rFonts w:ascii="Times New Roman" w:hAnsi="Times New Roman"/>
          <w:sz w:val="28"/>
          <w:szCs w:val="28"/>
          <w:u w:val="single"/>
        </w:rPr>
        <w:t>Развитие конкуренции при осуществлении процедур муниципальных закупок:</w:t>
      </w:r>
    </w:p>
    <w:p w:rsidR="0088766A" w:rsidRPr="00202FC8" w:rsidRDefault="00202FC8" w:rsidP="00202FC8">
      <w:pPr>
        <w:spacing w:after="0" w:line="240" w:lineRule="auto"/>
        <w:ind w:right="-171"/>
        <w:jc w:val="both"/>
        <w:rPr>
          <w:rFonts w:ascii="Times New Roman" w:eastAsia="Times New Roman" w:hAnsi="Times New Roman"/>
          <w:sz w:val="28"/>
          <w:szCs w:val="28"/>
        </w:rPr>
      </w:pPr>
      <w:r w:rsidRPr="00202FC8">
        <w:rPr>
          <w:rFonts w:ascii="Times New Roman" w:eastAsia="Times New Roman" w:hAnsi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/>
          <w:sz w:val="28"/>
          <w:szCs w:val="28"/>
        </w:rPr>
        <w:t xml:space="preserve">с </w:t>
      </w:r>
      <w:r w:rsidRPr="00202FC8">
        <w:rPr>
          <w:rFonts w:ascii="Times New Roman" w:eastAsia="Times New Roman" w:hAnsi="Times New Roman"/>
          <w:sz w:val="28"/>
          <w:szCs w:val="28"/>
        </w:rPr>
        <w:t xml:space="preserve">целью </w:t>
      </w:r>
      <w:r>
        <w:rPr>
          <w:rFonts w:ascii="Times New Roman" w:hAnsi="Times New Roman"/>
          <w:sz w:val="28"/>
          <w:szCs w:val="28"/>
        </w:rPr>
        <w:t>развития</w:t>
      </w:r>
      <w:r w:rsidRPr="00202FC8">
        <w:rPr>
          <w:rFonts w:ascii="Times New Roman" w:hAnsi="Times New Roman"/>
          <w:sz w:val="28"/>
          <w:szCs w:val="28"/>
        </w:rPr>
        <w:t xml:space="preserve"> конкуренции при осуществлении процедур муниципальных закупок доля закупок у субъектов малого и среднего предпринимательства в общем годовом стоимостном объеме закупок, осуществляемых в соответствии с </w:t>
      </w:r>
      <w:hyperlink r:id="rId34" w:anchor="text" w:history="1">
        <w:r w:rsidRPr="00202FC8">
          <w:rPr>
            <w:rFonts w:ascii="Times New Roman" w:hAnsi="Times New Roman"/>
            <w:sz w:val="28"/>
            <w:szCs w:val="28"/>
          </w:rPr>
          <w:t>Федеральным законом от 18 июля 2011 г. № 223-ФЗ «О закупках товаров,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202FC8">
          <w:rPr>
            <w:rFonts w:ascii="Times New Roman" w:hAnsi="Times New Roman"/>
            <w:sz w:val="28"/>
            <w:szCs w:val="28"/>
          </w:rPr>
          <w:lastRenderedPageBreak/>
          <w:t>работ, услуг отдельными видами юридических лиц»</w:t>
        </w:r>
      </w:hyperlink>
      <w:r>
        <w:rPr>
          <w:rFonts w:ascii="Times New Roman" w:hAnsi="Times New Roman"/>
          <w:sz w:val="28"/>
          <w:szCs w:val="28"/>
        </w:rPr>
        <w:t xml:space="preserve"> составила 35 % при плановом значении 18 %.</w:t>
      </w:r>
    </w:p>
    <w:p w:rsidR="00934F3B" w:rsidRDefault="005921BA" w:rsidP="00EA32BB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</w:t>
      </w:r>
      <w:proofErr w:type="gramStart"/>
      <w:r>
        <w:rPr>
          <w:rFonts w:ascii="Times New Roman" w:hAnsi="Times New Roman"/>
          <w:sz w:val="28"/>
          <w:szCs w:val="28"/>
        </w:rPr>
        <w:t>оценки эффективности деятельности органов местного самоуправления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Абинский район по содействию развитию конкуренции и обеспечению условий для формирования благоприятного инвестиционного климата </w:t>
      </w:r>
      <w:r w:rsidR="00202FC8">
        <w:rPr>
          <w:rFonts w:ascii="Times New Roman" w:hAnsi="Times New Roman"/>
          <w:sz w:val="28"/>
          <w:szCs w:val="28"/>
        </w:rPr>
        <w:t xml:space="preserve">22 декабря 2017 года на заседании рабочей группы по содействию развитию конкуренции на территории муниципального образования Абинский район </w:t>
      </w:r>
      <w:r>
        <w:rPr>
          <w:rFonts w:ascii="Times New Roman" w:hAnsi="Times New Roman"/>
          <w:sz w:val="28"/>
          <w:szCs w:val="28"/>
        </w:rPr>
        <w:t xml:space="preserve">принято решение о внесении изменений в «Дорожную карту». В настоящее время  дорожная карта разработана со значениями целевых показателей по факту 2017 года и на плановый период 2018 года. </w:t>
      </w:r>
      <w:r w:rsidR="000957DD">
        <w:rPr>
          <w:rFonts w:ascii="Times New Roman" w:hAnsi="Times New Roman"/>
          <w:sz w:val="28"/>
          <w:szCs w:val="28"/>
        </w:rPr>
        <w:t>«Дорожная</w:t>
      </w:r>
      <w:r>
        <w:rPr>
          <w:rFonts w:ascii="Times New Roman" w:hAnsi="Times New Roman"/>
          <w:sz w:val="28"/>
          <w:szCs w:val="28"/>
        </w:rPr>
        <w:t xml:space="preserve"> карт</w:t>
      </w:r>
      <w:r w:rsidR="000957D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размещен</w:t>
      </w:r>
      <w:r w:rsidR="000957D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официальном сайте</w:t>
      </w:r>
      <w:r w:rsidR="000957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 ссылка: </w:t>
      </w:r>
      <w:hyperlink r:id="rId35" w:history="1">
        <w:r w:rsidR="000957DD" w:rsidRPr="00FC39EA">
          <w:rPr>
            <w:rStyle w:val="ae"/>
            <w:rFonts w:ascii="Times New Roman" w:hAnsi="Times New Roman"/>
            <w:sz w:val="28"/>
            <w:szCs w:val="28"/>
          </w:rPr>
          <w:t>http://abinskiy.ru/upr_ekonom_ raz15.html</w:t>
        </w:r>
      </w:hyperlink>
      <w:r>
        <w:rPr>
          <w:rFonts w:ascii="Times New Roman" w:hAnsi="Times New Roman"/>
          <w:sz w:val="28"/>
          <w:szCs w:val="28"/>
        </w:rPr>
        <w:t>.</w:t>
      </w:r>
      <w:r w:rsidR="00514817">
        <w:rPr>
          <w:rFonts w:ascii="Times New Roman" w:hAnsi="Times New Roman"/>
          <w:sz w:val="28"/>
          <w:szCs w:val="28"/>
        </w:rPr>
        <w:t xml:space="preserve"> Данный план мероприятий включает в себя 52 мероприятия, 26 из которых самостоятельно разработанные.</w:t>
      </w:r>
    </w:p>
    <w:p w:rsidR="00561BD6" w:rsidRPr="00CE4EFB" w:rsidRDefault="00AA3D19" w:rsidP="005921BA">
      <w:pPr>
        <w:spacing w:after="0" w:line="240" w:lineRule="auto"/>
        <w:ind w:right="-17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 стратегического планирования муниципального образования </w:t>
      </w:r>
      <w:r w:rsidR="00140D33">
        <w:rPr>
          <w:rFonts w:ascii="Times New Roman" w:hAnsi="Times New Roman"/>
          <w:sz w:val="28"/>
          <w:szCs w:val="28"/>
        </w:rPr>
        <w:t>Абинский район, включающие механизмы</w:t>
      </w:r>
      <w:r w:rsidR="000957DD">
        <w:rPr>
          <w:rFonts w:ascii="Times New Roman" w:hAnsi="Times New Roman"/>
          <w:sz w:val="28"/>
          <w:szCs w:val="28"/>
        </w:rPr>
        <w:t>,</w:t>
      </w:r>
      <w:r w:rsidR="00140D33">
        <w:rPr>
          <w:rFonts w:ascii="Times New Roman" w:hAnsi="Times New Roman"/>
          <w:sz w:val="28"/>
          <w:szCs w:val="28"/>
        </w:rPr>
        <w:t xml:space="preserve"> приоритеты, и показатели социально-экономического развития муниципального образования, используемые в качестве обоснования включения рынка в перечень социально-значимых и приоритетных рынков для содействия развитию конкуренции в Краснодарском крае, согласно приложению № 5.</w:t>
      </w:r>
    </w:p>
    <w:p w:rsidR="006C0DB1" w:rsidRPr="003274B7" w:rsidRDefault="006C0DB1" w:rsidP="003274B7">
      <w:pPr>
        <w:spacing w:after="0" w:line="240" w:lineRule="auto"/>
        <w:ind w:right="-17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F3F5B" w:rsidRDefault="00DF3F5B" w:rsidP="00901CF2">
      <w:pPr>
        <w:spacing w:after="0" w:line="240" w:lineRule="auto"/>
        <w:ind w:right="-171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8. Информация о наличии в муниципальной практике проектов с применением механизмов муниципально-частного партнерства, в том числе посредством заключения концессионных соглашений</w:t>
      </w:r>
    </w:p>
    <w:p w:rsidR="00DF3F5B" w:rsidRPr="006C2589" w:rsidRDefault="00DF3F5B" w:rsidP="00901CF2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2589">
        <w:rPr>
          <w:rFonts w:ascii="Times New Roman" w:hAnsi="Times New Roman"/>
          <w:sz w:val="28"/>
          <w:szCs w:val="28"/>
        </w:rPr>
        <w:t>Проекты с применением механизмов муниципально-частного партнерства</w:t>
      </w:r>
      <w:r>
        <w:rPr>
          <w:rFonts w:ascii="Times New Roman" w:hAnsi="Times New Roman"/>
          <w:sz w:val="28"/>
          <w:szCs w:val="28"/>
        </w:rPr>
        <w:t xml:space="preserve"> (в том числе в форме концессионных соглашений, соглашений о МЧП, договоров аренды государственного имущества с инвестиционными обязательствами арендатора, контрактов жизненного цикла, долгосрочных договоров на поставку товаров, работ, услуг с инвестиционными обязательствами исполнителя в интересах юридического лица с государственным участием), согласно которым инвестор осуществляет строительство, реконструкцию</w:t>
      </w:r>
      <w:r w:rsidR="0089685F">
        <w:rPr>
          <w:rFonts w:ascii="Times New Roman" w:hAnsi="Times New Roman"/>
          <w:sz w:val="28"/>
          <w:szCs w:val="28"/>
        </w:rPr>
        <w:t xml:space="preserve"> и последующую эксплуатацию объекта –</w:t>
      </w:r>
      <w:r w:rsidR="000957DD">
        <w:rPr>
          <w:rFonts w:ascii="Times New Roman" w:hAnsi="Times New Roman"/>
          <w:sz w:val="28"/>
          <w:szCs w:val="28"/>
        </w:rPr>
        <w:t xml:space="preserve"> </w:t>
      </w:r>
      <w:r w:rsidR="0089685F">
        <w:rPr>
          <w:rFonts w:ascii="Times New Roman" w:hAnsi="Times New Roman"/>
          <w:sz w:val="28"/>
          <w:szCs w:val="28"/>
        </w:rPr>
        <w:t>отсутствуют.</w:t>
      </w:r>
      <w:proofErr w:type="gramEnd"/>
    </w:p>
    <w:p w:rsidR="00DF3F5B" w:rsidRDefault="00DF3F5B" w:rsidP="00901CF2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  <w:r w:rsidRPr="006C2589">
        <w:rPr>
          <w:rFonts w:ascii="Times New Roman" w:hAnsi="Times New Roman"/>
          <w:sz w:val="28"/>
          <w:szCs w:val="28"/>
        </w:rPr>
        <w:t>В связи с признанием неэффективными предприятия МУП «Ольгинское ЖКХ» и МУП «ЖКХ Мингрельское» планируется передача данных предприятий в концессию в 3 квартале 2018 года.</w:t>
      </w:r>
    </w:p>
    <w:p w:rsidR="0089685F" w:rsidRPr="006C2589" w:rsidRDefault="0089685F" w:rsidP="00901CF2">
      <w:pPr>
        <w:pStyle w:val="a3"/>
        <w:ind w:right="-171" w:firstLine="652"/>
        <w:jc w:val="both"/>
        <w:rPr>
          <w:rFonts w:ascii="Times New Roman" w:hAnsi="Times New Roman"/>
          <w:sz w:val="28"/>
          <w:szCs w:val="28"/>
        </w:rPr>
      </w:pPr>
    </w:p>
    <w:p w:rsidR="00A8121C" w:rsidRDefault="00DF3F5B" w:rsidP="003274B7">
      <w:pPr>
        <w:spacing w:after="0" w:line="240" w:lineRule="auto"/>
        <w:ind w:right="-171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14817">
        <w:rPr>
          <w:rFonts w:ascii="Times New Roman" w:hAnsi="Times New Roman"/>
          <w:b/>
          <w:bCs/>
          <w:sz w:val="28"/>
          <w:szCs w:val="28"/>
        </w:rPr>
        <w:t xml:space="preserve">Раздел 9. </w:t>
      </w:r>
      <w:r w:rsidR="00A8121C" w:rsidRPr="00514817">
        <w:rPr>
          <w:rFonts w:ascii="Times New Roman" w:hAnsi="Times New Roman"/>
          <w:b/>
          <w:bCs/>
          <w:sz w:val="28"/>
          <w:szCs w:val="28"/>
        </w:rPr>
        <w:t>Дополнительные комментарии со стороны муниципального образования («обратная связь»)</w:t>
      </w:r>
    </w:p>
    <w:p w:rsidR="00CF358E" w:rsidRDefault="00EB73E3" w:rsidP="00CF358E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73E3">
        <w:rPr>
          <w:rFonts w:ascii="Times New Roman" w:hAnsi="Times New Roman"/>
          <w:bCs/>
          <w:sz w:val="28"/>
          <w:szCs w:val="28"/>
        </w:rPr>
        <w:t>На терр</w:t>
      </w:r>
      <w:r>
        <w:rPr>
          <w:rFonts w:ascii="Times New Roman" w:hAnsi="Times New Roman"/>
          <w:bCs/>
          <w:sz w:val="28"/>
          <w:szCs w:val="28"/>
        </w:rPr>
        <w:t xml:space="preserve">итории муниципального образования Абинский район потребителями, прошедшими опрос, </w:t>
      </w:r>
      <w:r w:rsidR="00F67334">
        <w:rPr>
          <w:rFonts w:ascii="Times New Roman" w:hAnsi="Times New Roman"/>
          <w:bCs/>
          <w:sz w:val="28"/>
          <w:szCs w:val="28"/>
        </w:rPr>
        <w:t xml:space="preserve">на протяжении трех лет </w:t>
      </w:r>
      <w:r>
        <w:rPr>
          <w:rFonts w:ascii="Times New Roman" w:hAnsi="Times New Roman"/>
          <w:bCs/>
          <w:sz w:val="28"/>
          <w:szCs w:val="28"/>
        </w:rPr>
        <w:t>выделяется 5 рынков с наименьшей удовлетворенностью</w:t>
      </w:r>
      <w:r w:rsidR="000957DD">
        <w:rPr>
          <w:rFonts w:ascii="Times New Roman" w:hAnsi="Times New Roman"/>
          <w:bCs/>
          <w:sz w:val="28"/>
          <w:szCs w:val="28"/>
        </w:rPr>
        <w:t xml:space="preserve"> (уровень удовлетворенности менее 80%)</w:t>
      </w:r>
      <w:r>
        <w:rPr>
          <w:rFonts w:ascii="Times New Roman" w:hAnsi="Times New Roman"/>
          <w:bCs/>
          <w:sz w:val="28"/>
          <w:szCs w:val="28"/>
        </w:rPr>
        <w:t xml:space="preserve"> к ним относятся: </w:t>
      </w:r>
      <w:r>
        <w:rPr>
          <w:rFonts w:ascii="Times New Roman" w:hAnsi="Times New Roman"/>
          <w:sz w:val="28"/>
          <w:szCs w:val="28"/>
        </w:rPr>
        <w:t>рынок услуг детского отдыха и оздоровления, рын</w:t>
      </w:r>
      <w:r w:rsidR="00F6733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 медицинских услуг, рын</w:t>
      </w:r>
      <w:r w:rsidR="00F6733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 услуг психолого-педагогического сопровождения </w:t>
      </w:r>
      <w:r>
        <w:rPr>
          <w:rFonts w:ascii="Times New Roman" w:hAnsi="Times New Roman"/>
          <w:sz w:val="28"/>
          <w:szCs w:val="28"/>
        </w:rPr>
        <w:lastRenderedPageBreak/>
        <w:t>детей с ограниченными возможностями здоровья</w:t>
      </w:r>
      <w:r w:rsidR="00F67334">
        <w:rPr>
          <w:rFonts w:ascii="Times New Roman" w:hAnsi="Times New Roman"/>
          <w:sz w:val="28"/>
          <w:szCs w:val="28"/>
        </w:rPr>
        <w:t>, рынок туристских услуг</w:t>
      </w:r>
      <w:r>
        <w:rPr>
          <w:rFonts w:ascii="Times New Roman" w:hAnsi="Times New Roman"/>
          <w:sz w:val="28"/>
          <w:szCs w:val="28"/>
        </w:rPr>
        <w:t xml:space="preserve"> и рын</w:t>
      </w:r>
      <w:r w:rsidR="00F6733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 санаторно-курортных услуг</w:t>
      </w:r>
      <w:r w:rsidR="00F67334">
        <w:rPr>
          <w:rFonts w:ascii="Times New Roman" w:hAnsi="Times New Roman"/>
          <w:sz w:val="28"/>
          <w:szCs w:val="28"/>
        </w:rPr>
        <w:t>.</w:t>
      </w:r>
      <w:proofErr w:type="gramEnd"/>
      <w:r w:rsidR="00F673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67334">
        <w:rPr>
          <w:rFonts w:ascii="Times New Roman" w:hAnsi="Times New Roman"/>
          <w:sz w:val="28"/>
          <w:szCs w:val="28"/>
        </w:rPr>
        <w:t>Согласно</w:t>
      </w:r>
      <w:proofErr w:type="gramEnd"/>
      <w:r w:rsidR="00F67334">
        <w:rPr>
          <w:rFonts w:ascii="Times New Roman" w:hAnsi="Times New Roman"/>
          <w:sz w:val="28"/>
          <w:szCs w:val="28"/>
        </w:rPr>
        <w:t xml:space="preserve"> проведенного опроса 2017 года уровень удовлетворенности увеличивается по всем рынкам кроме рынка санаторно-курортных услуг, что свидетельствует о результативности проводимых мероприятий </w:t>
      </w:r>
      <w:r w:rsidR="000957DD">
        <w:rPr>
          <w:rFonts w:ascii="Times New Roman" w:hAnsi="Times New Roman"/>
          <w:sz w:val="28"/>
          <w:szCs w:val="28"/>
        </w:rPr>
        <w:t xml:space="preserve">администрацией </w:t>
      </w:r>
      <w:r w:rsidR="00F67334">
        <w:rPr>
          <w:rFonts w:ascii="Times New Roman" w:hAnsi="Times New Roman"/>
          <w:sz w:val="28"/>
          <w:szCs w:val="28"/>
        </w:rPr>
        <w:t>муниципальн</w:t>
      </w:r>
      <w:r w:rsidR="000957DD">
        <w:rPr>
          <w:rFonts w:ascii="Times New Roman" w:hAnsi="Times New Roman"/>
          <w:sz w:val="28"/>
          <w:szCs w:val="28"/>
        </w:rPr>
        <w:t>ого образования</w:t>
      </w:r>
      <w:r w:rsidR="00F67334">
        <w:rPr>
          <w:rFonts w:ascii="Times New Roman" w:hAnsi="Times New Roman"/>
          <w:sz w:val="28"/>
          <w:szCs w:val="28"/>
        </w:rPr>
        <w:t xml:space="preserve"> Абинский район. </w:t>
      </w:r>
      <w:r w:rsidR="000957DD">
        <w:rPr>
          <w:rFonts w:ascii="Times New Roman" w:hAnsi="Times New Roman"/>
          <w:sz w:val="28"/>
          <w:szCs w:val="28"/>
        </w:rPr>
        <w:t>С целью</w:t>
      </w:r>
      <w:r w:rsidR="00F67334">
        <w:rPr>
          <w:rFonts w:ascii="Times New Roman" w:hAnsi="Times New Roman"/>
          <w:sz w:val="28"/>
          <w:szCs w:val="28"/>
        </w:rPr>
        <w:t xml:space="preserve"> развития рынка санаторно-курортных услуг </w:t>
      </w:r>
      <w:proofErr w:type="gramStart"/>
      <w:r w:rsidR="00F67334">
        <w:rPr>
          <w:rFonts w:ascii="Times New Roman" w:hAnsi="Times New Roman"/>
          <w:sz w:val="28"/>
          <w:szCs w:val="28"/>
        </w:rPr>
        <w:t>в</w:t>
      </w:r>
      <w:proofErr w:type="gramEnd"/>
      <w:r w:rsidR="00F673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67334">
        <w:rPr>
          <w:rFonts w:ascii="Times New Roman" w:hAnsi="Times New Roman"/>
          <w:sz w:val="28"/>
          <w:szCs w:val="28"/>
        </w:rPr>
        <w:t>Абинском</w:t>
      </w:r>
      <w:proofErr w:type="gramEnd"/>
      <w:r w:rsidR="00F67334">
        <w:rPr>
          <w:rFonts w:ascii="Times New Roman" w:hAnsi="Times New Roman"/>
          <w:sz w:val="28"/>
          <w:szCs w:val="28"/>
        </w:rPr>
        <w:t xml:space="preserve"> районе </w:t>
      </w:r>
      <w:r w:rsidR="00F67334" w:rsidRPr="00F67334">
        <w:rPr>
          <w:rFonts w:ascii="Times New Roman" w:hAnsi="Times New Roman"/>
          <w:sz w:val="28"/>
          <w:szCs w:val="28"/>
        </w:rPr>
        <w:t>реализуется инвестиционный проект санаторно-курортного и туристского комплекса Абинского района «Парк отель «Зеленые холмы»», в результате реализации которого планируется организация спортивно - развлекательной зоны с возможностью проживания и отдыха</w:t>
      </w:r>
      <w:r w:rsidR="00F67334">
        <w:rPr>
          <w:rFonts w:ascii="Times New Roman" w:hAnsi="Times New Roman"/>
          <w:sz w:val="28"/>
          <w:szCs w:val="28"/>
        </w:rPr>
        <w:t xml:space="preserve">. </w:t>
      </w:r>
    </w:p>
    <w:p w:rsidR="00CF358E" w:rsidRPr="00806117" w:rsidRDefault="00CF358E" w:rsidP="00CF358E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806117">
        <w:rPr>
          <w:rFonts w:ascii="Times New Roman" w:hAnsi="Times New Roman"/>
          <w:sz w:val="28"/>
          <w:szCs w:val="28"/>
        </w:rPr>
        <w:t xml:space="preserve">На протяжении многих лет на территории муниципального образования осуществляла деятельность водолечебница, находившаяся на балансе ГУ СО КК «Абинский центр социальной помощи семье и детям «Росинка», которая использовала йодо-бромную воду в лечебных целях для наружного применения. В ноябре 2014 года скважины были опломбированы по предписанию прокуратуры Западного округа </w:t>
      </w:r>
      <w:proofErr w:type="gramStart"/>
      <w:r w:rsidRPr="00806117">
        <w:rPr>
          <w:rFonts w:ascii="Times New Roman" w:hAnsi="Times New Roman"/>
          <w:sz w:val="28"/>
          <w:szCs w:val="28"/>
        </w:rPr>
        <w:t>г</w:t>
      </w:r>
      <w:proofErr w:type="gramEnd"/>
      <w:r w:rsidRPr="00806117">
        <w:rPr>
          <w:rFonts w:ascii="Times New Roman" w:hAnsi="Times New Roman"/>
          <w:sz w:val="28"/>
          <w:szCs w:val="28"/>
        </w:rPr>
        <w:t>. Краснодара из-за отсутствия лицензии на право пользования недрами. Скважины № 537,</w:t>
      </w:r>
      <w:r w:rsidR="00BA100D">
        <w:rPr>
          <w:rFonts w:ascii="Times New Roman" w:hAnsi="Times New Roman"/>
          <w:sz w:val="28"/>
          <w:szCs w:val="28"/>
        </w:rPr>
        <w:t xml:space="preserve"> </w:t>
      </w:r>
      <w:r w:rsidRPr="00806117">
        <w:rPr>
          <w:rFonts w:ascii="Times New Roman" w:hAnsi="Times New Roman"/>
          <w:sz w:val="28"/>
          <w:szCs w:val="28"/>
        </w:rPr>
        <w:t xml:space="preserve">№ 635 (пробурены в </w:t>
      </w:r>
      <w:r w:rsidR="00BA100D">
        <w:rPr>
          <w:rFonts w:ascii="Times New Roman" w:hAnsi="Times New Roman"/>
          <w:sz w:val="28"/>
          <w:szCs w:val="28"/>
        </w:rPr>
        <w:t xml:space="preserve">                   </w:t>
      </w:r>
      <w:r w:rsidRPr="00806117">
        <w:rPr>
          <w:rFonts w:ascii="Times New Roman" w:hAnsi="Times New Roman"/>
          <w:sz w:val="28"/>
          <w:szCs w:val="28"/>
        </w:rPr>
        <w:t xml:space="preserve">1979 и 1955 годах соответственно), используемые для добычи йодо-бромной воды расположены на Ахтырско-Бугундырском месторождении и находятся в муниципальной собственности. Для реализации проекта и обеспечения возможности использования недр Ахтырско-Бугундырского месторождения необходимо получить лицензию на добычу минеральных вод. Департаментом по недропользованию по </w:t>
      </w:r>
      <w:proofErr w:type="gramStart"/>
      <w:r w:rsidRPr="00806117">
        <w:rPr>
          <w:rFonts w:ascii="Times New Roman" w:hAnsi="Times New Roman"/>
          <w:sz w:val="28"/>
          <w:szCs w:val="28"/>
        </w:rPr>
        <w:t>Южно</w:t>
      </w:r>
      <w:r>
        <w:rPr>
          <w:rFonts w:ascii="Times New Roman" w:hAnsi="Times New Roman"/>
          <w:sz w:val="28"/>
          <w:szCs w:val="28"/>
        </w:rPr>
        <w:t>му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федеральному округи в течение</w:t>
      </w:r>
      <w:r w:rsidRPr="00806117">
        <w:rPr>
          <w:rFonts w:ascii="Times New Roman" w:hAnsi="Times New Roman"/>
          <w:sz w:val="28"/>
          <w:szCs w:val="28"/>
        </w:rPr>
        <w:t xml:space="preserve"> двух лет данные участки не включаются в перечень для проведения торгов на право получения лицензии.</w:t>
      </w:r>
      <w:r>
        <w:rPr>
          <w:rFonts w:ascii="Times New Roman" w:hAnsi="Times New Roman"/>
          <w:sz w:val="28"/>
          <w:szCs w:val="28"/>
        </w:rPr>
        <w:t xml:space="preserve"> Решение проблем со скважинами позволило бы развить на территории Абинского района рынок санаторно-курортных услуг.</w:t>
      </w:r>
    </w:p>
    <w:sectPr w:rsidR="00CF358E" w:rsidRPr="00806117" w:rsidSect="00347572">
      <w:headerReference w:type="default" r:id="rId36"/>
      <w:pgSz w:w="11906" w:h="16838"/>
      <w:pgMar w:top="851" w:right="73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9A8" w:rsidRDefault="00F539A8" w:rsidP="00F07113">
      <w:pPr>
        <w:spacing w:after="0" w:line="240" w:lineRule="auto"/>
      </w:pPr>
      <w:r>
        <w:separator/>
      </w:r>
    </w:p>
  </w:endnote>
  <w:endnote w:type="continuationSeparator" w:id="0">
    <w:p w:rsidR="00F539A8" w:rsidRDefault="00F539A8" w:rsidP="00F07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19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9A8" w:rsidRDefault="00F539A8" w:rsidP="00F07113">
      <w:pPr>
        <w:spacing w:after="0" w:line="240" w:lineRule="auto"/>
      </w:pPr>
      <w:r>
        <w:separator/>
      </w:r>
    </w:p>
  </w:footnote>
  <w:footnote w:type="continuationSeparator" w:id="0">
    <w:p w:rsidR="00F539A8" w:rsidRDefault="00F539A8" w:rsidP="00F07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88876"/>
      <w:docPartObj>
        <w:docPartGallery w:val="Page Numbers (Top of Page)"/>
        <w:docPartUnique/>
      </w:docPartObj>
    </w:sdtPr>
    <w:sdtContent>
      <w:p w:rsidR="00F26084" w:rsidRDefault="00F26084">
        <w:pPr>
          <w:pStyle w:val="ab"/>
          <w:jc w:val="center"/>
        </w:pPr>
        <w:fldSimple w:instr="PAGE   \* MERGEFORMAT">
          <w:r w:rsidR="00391F21">
            <w:rPr>
              <w:noProof/>
            </w:rPr>
            <w:t>17</w:t>
          </w:r>
        </w:fldSimple>
      </w:p>
    </w:sdtContent>
  </w:sdt>
  <w:p w:rsidR="00F26084" w:rsidRDefault="00F2608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8919FA"/>
    <w:multiLevelType w:val="hybridMultilevel"/>
    <w:tmpl w:val="79CE74C0"/>
    <w:lvl w:ilvl="0" w:tplc="9F38AED8">
      <w:start w:val="1"/>
      <w:numFmt w:val="bullet"/>
      <w:lvlText w:val="˗"/>
      <w:lvlJc w:val="left"/>
      <w:pPr>
        <w:ind w:left="30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603D40"/>
    <w:multiLevelType w:val="hybridMultilevel"/>
    <w:tmpl w:val="4BF0A4A6"/>
    <w:lvl w:ilvl="0" w:tplc="9F38AED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0305ED"/>
    <w:multiLevelType w:val="multilevel"/>
    <w:tmpl w:val="2A1270B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0C776501"/>
    <w:multiLevelType w:val="multilevel"/>
    <w:tmpl w:val="32E283D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>
    <w:nsid w:val="11B92007"/>
    <w:multiLevelType w:val="hybridMultilevel"/>
    <w:tmpl w:val="22C65114"/>
    <w:lvl w:ilvl="0" w:tplc="27CE8AEA">
      <w:start w:val="1"/>
      <w:numFmt w:val="decimal"/>
      <w:lvlText w:val="%1)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6">
    <w:nsid w:val="11EC328A"/>
    <w:multiLevelType w:val="hybridMultilevel"/>
    <w:tmpl w:val="9EC43464"/>
    <w:lvl w:ilvl="0" w:tplc="45B2200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2A15B7E"/>
    <w:multiLevelType w:val="hybridMultilevel"/>
    <w:tmpl w:val="39E0A00A"/>
    <w:lvl w:ilvl="0" w:tplc="34284B5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4B46FEC"/>
    <w:multiLevelType w:val="multilevel"/>
    <w:tmpl w:val="3C1A2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47691C"/>
    <w:multiLevelType w:val="hybridMultilevel"/>
    <w:tmpl w:val="DEEC997E"/>
    <w:lvl w:ilvl="0" w:tplc="8D407242">
      <w:start w:val="7"/>
      <w:numFmt w:val="decimal"/>
      <w:lvlText w:val="%1)"/>
      <w:lvlJc w:val="left"/>
      <w:pPr>
        <w:ind w:left="1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10">
    <w:nsid w:val="32BD39F1"/>
    <w:multiLevelType w:val="hybridMultilevel"/>
    <w:tmpl w:val="3E86EC22"/>
    <w:lvl w:ilvl="0" w:tplc="9F38AED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3A4C2A"/>
    <w:multiLevelType w:val="hybridMultilevel"/>
    <w:tmpl w:val="A580A83C"/>
    <w:lvl w:ilvl="0" w:tplc="31CA73C4">
      <w:start w:val="1"/>
      <w:numFmt w:val="decimal"/>
      <w:lvlText w:val="%1."/>
      <w:lvlJc w:val="left"/>
      <w:pPr>
        <w:ind w:left="2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</w:lvl>
    <w:lvl w:ilvl="3" w:tplc="0419000F" w:tentative="1">
      <w:start w:val="1"/>
      <w:numFmt w:val="decimal"/>
      <w:lvlText w:val="%4."/>
      <w:lvlJc w:val="left"/>
      <w:pPr>
        <w:ind w:left="4204" w:hanging="360"/>
      </w:p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</w:lvl>
    <w:lvl w:ilvl="6" w:tplc="0419000F" w:tentative="1">
      <w:start w:val="1"/>
      <w:numFmt w:val="decimal"/>
      <w:lvlText w:val="%7."/>
      <w:lvlJc w:val="left"/>
      <w:pPr>
        <w:ind w:left="6364" w:hanging="360"/>
      </w:p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12">
    <w:nsid w:val="355714C6"/>
    <w:multiLevelType w:val="multilevel"/>
    <w:tmpl w:val="7214D1DE"/>
    <w:lvl w:ilvl="0">
      <w:start w:val="1"/>
      <w:numFmt w:val="decimal"/>
      <w:lvlText w:val="%1."/>
      <w:lvlJc w:val="left"/>
      <w:pPr>
        <w:ind w:left="2300" w:hanging="15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3">
    <w:nsid w:val="3A824DF3"/>
    <w:multiLevelType w:val="multilevel"/>
    <w:tmpl w:val="1C24D324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384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4">
    <w:nsid w:val="3D831327"/>
    <w:multiLevelType w:val="hybridMultilevel"/>
    <w:tmpl w:val="1A327694"/>
    <w:lvl w:ilvl="0" w:tplc="B4B0623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30551B8"/>
    <w:multiLevelType w:val="hybridMultilevel"/>
    <w:tmpl w:val="AA5E6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F203F"/>
    <w:multiLevelType w:val="hybridMultilevel"/>
    <w:tmpl w:val="AB902782"/>
    <w:lvl w:ilvl="0" w:tplc="27CE8AEA">
      <w:start w:val="1"/>
      <w:numFmt w:val="decimal"/>
      <w:lvlText w:val="%1)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7">
    <w:nsid w:val="5E702633"/>
    <w:multiLevelType w:val="hybridMultilevel"/>
    <w:tmpl w:val="01962E70"/>
    <w:lvl w:ilvl="0" w:tplc="1ACEA8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06D0718"/>
    <w:multiLevelType w:val="hybridMultilevel"/>
    <w:tmpl w:val="426EF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FB0B20"/>
    <w:multiLevelType w:val="multilevel"/>
    <w:tmpl w:val="0D50168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6"/>
  </w:num>
  <w:num w:numId="5">
    <w:abstractNumId w:val="2"/>
  </w:num>
  <w:num w:numId="6">
    <w:abstractNumId w:val="13"/>
  </w:num>
  <w:num w:numId="7">
    <w:abstractNumId w:val="12"/>
  </w:num>
  <w:num w:numId="8">
    <w:abstractNumId w:val="4"/>
  </w:num>
  <w:num w:numId="9">
    <w:abstractNumId w:val="19"/>
  </w:num>
  <w:num w:numId="10">
    <w:abstractNumId w:val="3"/>
  </w:num>
  <w:num w:numId="11">
    <w:abstractNumId w:val="14"/>
  </w:num>
  <w:num w:numId="12">
    <w:abstractNumId w:val="15"/>
  </w:num>
  <w:num w:numId="13">
    <w:abstractNumId w:val="11"/>
  </w:num>
  <w:num w:numId="14">
    <w:abstractNumId w:val="0"/>
  </w:num>
  <w:num w:numId="15">
    <w:abstractNumId w:val="16"/>
  </w:num>
  <w:num w:numId="16">
    <w:abstractNumId w:val="5"/>
  </w:num>
  <w:num w:numId="17">
    <w:abstractNumId w:val="9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138242"/>
  </w:hdrShapeDefaults>
  <w:footnotePr>
    <w:footnote w:id="-1"/>
    <w:footnote w:id="0"/>
  </w:footnotePr>
  <w:endnotePr>
    <w:endnote w:id="-1"/>
    <w:endnote w:id="0"/>
  </w:endnotePr>
  <w:compat/>
  <w:rsids>
    <w:rsidRoot w:val="00C90B87"/>
    <w:rsid w:val="00010F35"/>
    <w:rsid w:val="00012843"/>
    <w:rsid w:val="00016C86"/>
    <w:rsid w:val="0002185B"/>
    <w:rsid w:val="00030DF7"/>
    <w:rsid w:val="000327EF"/>
    <w:rsid w:val="00040797"/>
    <w:rsid w:val="00047688"/>
    <w:rsid w:val="000549B8"/>
    <w:rsid w:val="00055551"/>
    <w:rsid w:val="000564F1"/>
    <w:rsid w:val="000565FA"/>
    <w:rsid w:val="00057765"/>
    <w:rsid w:val="00062533"/>
    <w:rsid w:val="00063ED0"/>
    <w:rsid w:val="00071C8F"/>
    <w:rsid w:val="0007250B"/>
    <w:rsid w:val="000727FA"/>
    <w:rsid w:val="000741BF"/>
    <w:rsid w:val="00075588"/>
    <w:rsid w:val="00080BA2"/>
    <w:rsid w:val="0008463B"/>
    <w:rsid w:val="000867C3"/>
    <w:rsid w:val="00087FE1"/>
    <w:rsid w:val="000923C8"/>
    <w:rsid w:val="00093B2B"/>
    <w:rsid w:val="000957DD"/>
    <w:rsid w:val="00095D29"/>
    <w:rsid w:val="000967BF"/>
    <w:rsid w:val="000972EB"/>
    <w:rsid w:val="000A6C13"/>
    <w:rsid w:val="000A71C1"/>
    <w:rsid w:val="000B19A3"/>
    <w:rsid w:val="000B6823"/>
    <w:rsid w:val="000B6F3D"/>
    <w:rsid w:val="000B7E55"/>
    <w:rsid w:val="000C0E25"/>
    <w:rsid w:val="000C2AAF"/>
    <w:rsid w:val="000C4494"/>
    <w:rsid w:val="000C609D"/>
    <w:rsid w:val="000C7942"/>
    <w:rsid w:val="000D4C4A"/>
    <w:rsid w:val="000D4D00"/>
    <w:rsid w:val="000D7DDB"/>
    <w:rsid w:val="000E2FFA"/>
    <w:rsid w:val="000E6EC5"/>
    <w:rsid w:val="000F7B86"/>
    <w:rsid w:val="00102E82"/>
    <w:rsid w:val="00102EBB"/>
    <w:rsid w:val="001068A5"/>
    <w:rsid w:val="0011722A"/>
    <w:rsid w:val="00117C99"/>
    <w:rsid w:val="00121C76"/>
    <w:rsid w:val="001260B6"/>
    <w:rsid w:val="00136D7F"/>
    <w:rsid w:val="00140D33"/>
    <w:rsid w:val="0015148C"/>
    <w:rsid w:val="0015156E"/>
    <w:rsid w:val="0015328B"/>
    <w:rsid w:val="0016126C"/>
    <w:rsid w:val="001657DD"/>
    <w:rsid w:val="00180736"/>
    <w:rsid w:val="00181662"/>
    <w:rsid w:val="00181B6D"/>
    <w:rsid w:val="00182592"/>
    <w:rsid w:val="00182682"/>
    <w:rsid w:val="00182BA4"/>
    <w:rsid w:val="0018442F"/>
    <w:rsid w:val="00190891"/>
    <w:rsid w:val="00197A1E"/>
    <w:rsid w:val="001A23CD"/>
    <w:rsid w:val="001B091C"/>
    <w:rsid w:val="001C264B"/>
    <w:rsid w:val="001C3F1F"/>
    <w:rsid w:val="001C5F59"/>
    <w:rsid w:val="001C7159"/>
    <w:rsid w:val="001D1ECE"/>
    <w:rsid w:val="001D44D5"/>
    <w:rsid w:val="001D5DA4"/>
    <w:rsid w:val="001D6A03"/>
    <w:rsid w:val="001E17FD"/>
    <w:rsid w:val="001E2055"/>
    <w:rsid w:val="001E25F4"/>
    <w:rsid w:val="001E2FD3"/>
    <w:rsid w:val="001F3959"/>
    <w:rsid w:val="00202FC4"/>
    <w:rsid w:val="00202FC8"/>
    <w:rsid w:val="00206D4F"/>
    <w:rsid w:val="00212802"/>
    <w:rsid w:val="00212AD6"/>
    <w:rsid w:val="00213706"/>
    <w:rsid w:val="00213AC5"/>
    <w:rsid w:val="00216DF9"/>
    <w:rsid w:val="002246C6"/>
    <w:rsid w:val="002270A8"/>
    <w:rsid w:val="00230764"/>
    <w:rsid w:val="0023348B"/>
    <w:rsid w:val="0023421C"/>
    <w:rsid w:val="0023506B"/>
    <w:rsid w:val="0023581C"/>
    <w:rsid w:val="0024326D"/>
    <w:rsid w:val="00250CEF"/>
    <w:rsid w:val="00251A62"/>
    <w:rsid w:val="002533B7"/>
    <w:rsid w:val="00253F1E"/>
    <w:rsid w:val="0025603B"/>
    <w:rsid w:val="00260457"/>
    <w:rsid w:val="0026349C"/>
    <w:rsid w:val="00263B8A"/>
    <w:rsid w:val="00263EE4"/>
    <w:rsid w:val="00264A30"/>
    <w:rsid w:val="00264A85"/>
    <w:rsid w:val="00266F1B"/>
    <w:rsid w:val="002734B3"/>
    <w:rsid w:val="00275FE9"/>
    <w:rsid w:val="00280E49"/>
    <w:rsid w:val="0028247C"/>
    <w:rsid w:val="00282EE9"/>
    <w:rsid w:val="00283387"/>
    <w:rsid w:val="00296460"/>
    <w:rsid w:val="002968B0"/>
    <w:rsid w:val="002A184E"/>
    <w:rsid w:val="002A2043"/>
    <w:rsid w:val="002A2955"/>
    <w:rsid w:val="002A7C98"/>
    <w:rsid w:val="002B3375"/>
    <w:rsid w:val="002B3687"/>
    <w:rsid w:val="002B44C5"/>
    <w:rsid w:val="002B721E"/>
    <w:rsid w:val="002B7E43"/>
    <w:rsid w:val="002C04A2"/>
    <w:rsid w:val="002C0A0C"/>
    <w:rsid w:val="002C0BD6"/>
    <w:rsid w:val="002C6E65"/>
    <w:rsid w:val="002C7649"/>
    <w:rsid w:val="002D2902"/>
    <w:rsid w:val="002D2D8B"/>
    <w:rsid w:val="002D2ECF"/>
    <w:rsid w:val="002D672D"/>
    <w:rsid w:val="002E2861"/>
    <w:rsid w:val="002F1384"/>
    <w:rsid w:val="002F3490"/>
    <w:rsid w:val="002F3BED"/>
    <w:rsid w:val="002F4696"/>
    <w:rsid w:val="002F58B5"/>
    <w:rsid w:val="002F6375"/>
    <w:rsid w:val="002F7D01"/>
    <w:rsid w:val="003017A4"/>
    <w:rsid w:val="00303AEB"/>
    <w:rsid w:val="00306C3F"/>
    <w:rsid w:val="0030741C"/>
    <w:rsid w:val="0030747D"/>
    <w:rsid w:val="00321D96"/>
    <w:rsid w:val="00323AA8"/>
    <w:rsid w:val="003242C1"/>
    <w:rsid w:val="003249F2"/>
    <w:rsid w:val="00324F94"/>
    <w:rsid w:val="003274B7"/>
    <w:rsid w:val="00327F54"/>
    <w:rsid w:val="00327F84"/>
    <w:rsid w:val="00330BB0"/>
    <w:rsid w:val="003310FB"/>
    <w:rsid w:val="00331B48"/>
    <w:rsid w:val="0033484B"/>
    <w:rsid w:val="00334966"/>
    <w:rsid w:val="00334E12"/>
    <w:rsid w:val="00336240"/>
    <w:rsid w:val="00340249"/>
    <w:rsid w:val="00344E34"/>
    <w:rsid w:val="003450EE"/>
    <w:rsid w:val="00347572"/>
    <w:rsid w:val="00351D9A"/>
    <w:rsid w:val="003523EC"/>
    <w:rsid w:val="003531D5"/>
    <w:rsid w:val="00357C51"/>
    <w:rsid w:val="0036374C"/>
    <w:rsid w:val="00364EC4"/>
    <w:rsid w:val="003656C8"/>
    <w:rsid w:val="003725BD"/>
    <w:rsid w:val="00372CB6"/>
    <w:rsid w:val="00374292"/>
    <w:rsid w:val="003767A8"/>
    <w:rsid w:val="0037722D"/>
    <w:rsid w:val="003866A6"/>
    <w:rsid w:val="00391198"/>
    <w:rsid w:val="00391254"/>
    <w:rsid w:val="00391F21"/>
    <w:rsid w:val="003935AB"/>
    <w:rsid w:val="003954A5"/>
    <w:rsid w:val="003955E8"/>
    <w:rsid w:val="0039791C"/>
    <w:rsid w:val="003A0F9A"/>
    <w:rsid w:val="003A4BD6"/>
    <w:rsid w:val="003B0E5E"/>
    <w:rsid w:val="003B418B"/>
    <w:rsid w:val="003B4287"/>
    <w:rsid w:val="003B4786"/>
    <w:rsid w:val="003C01E7"/>
    <w:rsid w:val="003C0CB9"/>
    <w:rsid w:val="003C119F"/>
    <w:rsid w:val="003C64E7"/>
    <w:rsid w:val="003D0204"/>
    <w:rsid w:val="003D0B7B"/>
    <w:rsid w:val="003D1608"/>
    <w:rsid w:val="003D24A1"/>
    <w:rsid w:val="003D2E89"/>
    <w:rsid w:val="003D40B8"/>
    <w:rsid w:val="003E0BAB"/>
    <w:rsid w:val="003E2883"/>
    <w:rsid w:val="003E2F27"/>
    <w:rsid w:val="003E40F7"/>
    <w:rsid w:val="003E6184"/>
    <w:rsid w:val="003F2252"/>
    <w:rsid w:val="00402BA5"/>
    <w:rsid w:val="00404E0E"/>
    <w:rsid w:val="00405225"/>
    <w:rsid w:val="00405623"/>
    <w:rsid w:val="004111BF"/>
    <w:rsid w:val="00412B53"/>
    <w:rsid w:val="00421680"/>
    <w:rsid w:val="00422032"/>
    <w:rsid w:val="00426F59"/>
    <w:rsid w:val="00427FA8"/>
    <w:rsid w:val="00431A7D"/>
    <w:rsid w:val="00436632"/>
    <w:rsid w:val="00441B28"/>
    <w:rsid w:val="00443753"/>
    <w:rsid w:val="00447839"/>
    <w:rsid w:val="00452FF6"/>
    <w:rsid w:val="00466683"/>
    <w:rsid w:val="00467481"/>
    <w:rsid w:val="004700E5"/>
    <w:rsid w:val="004727D4"/>
    <w:rsid w:val="0048269E"/>
    <w:rsid w:val="004866BA"/>
    <w:rsid w:val="00487C11"/>
    <w:rsid w:val="0049381F"/>
    <w:rsid w:val="00494F2C"/>
    <w:rsid w:val="00496BE5"/>
    <w:rsid w:val="004A34B4"/>
    <w:rsid w:val="004B0A7A"/>
    <w:rsid w:val="004B0E0E"/>
    <w:rsid w:val="004B0F2A"/>
    <w:rsid w:val="004B36FC"/>
    <w:rsid w:val="004B3EAE"/>
    <w:rsid w:val="004B6CD5"/>
    <w:rsid w:val="004C01B3"/>
    <w:rsid w:val="004C2FEE"/>
    <w:rsid w:val="004D11DF"/>
    <w:rsid w:val="004D2A81"/>
    <w:rsid w:val="004D5ED5"/>
    <w:rsid w:val="004D769D"/>
    <w:rsid w:val="004E2988"/>
    <w:rsid w:val="004E361A"/>
    <w:rsid w:val="004E444C"/>
    <w:rsid w:val="004E7989"/>
    <w:rsid w:val="004F03C8"/>
    <w:rsid w:val="004F2B6F"/>
    <w:rsid w:val="004F4C07"/>
    <w:rsid w:val="00503A18"/>
    <w:rsid w:val="005068AF"/>
    <w:rsid w:val="0050732B"/>
    <w:rsid w:val="00507D5B"/>
    <w:rsid w:val="005117EB"/>
    <w:rsid w:val="00512902"/>
    <w:rsid w:val="0051336F"/>
    <w:rsid w:val="00514817"/>
    <w:rsid w:val="0052574B"/>
    <w:rsid w:val="005263BF"/>
    <w:rsid w:val="00532608"/>
    <w:rsid w:val="005376D2"/>
    <w:rsid w:val="0054244F"/>
    <w:rsid w:val="005453E7"/>
    <w:rsid w:val="005504BC"/>
    <w:rsid w:val="00550C11"/>
    <w:rsid w:val="00552A5B"/>
    <w:rsid w:val="00561BD6"/>
    <w:rsid w:val="0056381C"/>
    <w:rsid w:val="00563C3A"/>
    <w:rsid w:val="00564545"/>
    <w:rsid w:val="005677A4"/>
    <w:rsid w:val="0057058D"/>
    <w:rsid w:val="005710C6"/>
    <w:rsid w:val="00571B0E"/>
    <w:rsid w:val="00572AED"/>
    <w:rsid w:val="0057358D"/>
    <w:rsid w:val="00575CF6"/>
    <w:rsid w:val="00577638"/>
    <w:rsid w:val="0057794C"/>
    <w:rsid w:val="0058670A"/>
    <w:rsid w:val="005921BA"/>
    <w:rsid w:val="00592593"/>
    <w:rsid w:val="005940EE"/>
    <w:rsid w:val="0059582A"/>
    <w:rsid w:val="005A45E4"/>
    <w:rsid w:val="005B193B"/>
    <w:rsid w:val="005B196E"/>
    <w:rsid w:val="005B3D7D"/>
    <w:rsid w:val="005C143F"/>
    <w:rsid w:val="005C2D82"/>
    <w:rsid w:val="005C3C77"/>
    <w:rsid w:val="005C4BC4"/>
    <w:rsid w:val="005C5138"/>
    <w:rsid w:val="005C565C"/>
    <w:rsid w:val="005D0874"/>
    <w:rsid w:val="005D0B2A"/>
    <w:rsid w:val="005D3744"/>
    <w:rsid w:val="005D7CEC"/>
    <w:rsid w:val="005E1509"/>
    <w:rsid w:val="005E211F"/>
    <w:rsid w:val="005F2886"/>
    <w:rsid w:val="005F3FD4"/>
    <w:rsid w:val="005F662B"/>
    <w:rsid w:val="005F6E7C"/>
    <w:rsid w:val="005F7DAE"/>
    <w:rsid w:val="00600415"/>
    <w:rsid w:val="006116BC"/>
    <w:rsid w:val="00611AE9"/>
    <w:rsid w:val="00614972"/>
    <w:rsid w:val="00615D1A"/>
    <w:rsid w:val="0061753E"/>
    <w:rsid w:val="00617BE2"/>
    <w:rsid w:val="00624BD9"/>
    <w:rsid w:val="00626E5F"/>
    <w:rsid w:val="006311B3"/>
    <w:rsid w:val="00633E30"/>
    <w:rsid w:val="00637281"/>
    <w:rsid w:val="00643909"/>
    <w:rsid w:val="00643E42"/>
    <w:rsid w:val="00645352"/>
    <w:rsid w:val="00646231"/>
    <w:rsid w:val="006464F9"/>
    <w:rsid w:val="00652721"/>
    <w:rsid w:val="0066169C"/>
    <w:rsid w:val="006626E2"/>
    <w:rsid w:val="00672C84"/>
    <w:rsid w:val="006733B1"/>
    <w:rsid w:val="00675164"/>
    <w:rsid w:val="006769D8"/>
    <w:rsid w:val="0067705F"/>
    <w:rsid w:val="0068330C"/>
    <w:rsid w:val="00683BEE"/>
    <w:rsid w:val="006848EC"/>
    <w:rsid w:val="006875AC"/>
    <w:rsid w:val="006878B1"/>
    <w:rsid w:val="006923F1"/>
    <w:rsid w:val="00696781"/>
    <w:rsid w:val="00697258"/>
    <w:rsid w:val="006B00CD"/>
    <w:rsid w:val="006B6181"/>
    <w:rsid w:val="006C0DB1"/>
    <w:rsid w:val="006C2A3B"/>
    <w:rsid w:val="006C4915"/>
    <w:rsid w:val="006C4AA4"/>
    <w:rsid w:val="006C687C"/>
    <w:rsid w:val="006C69DD"/>
    <w:rsid w:val="006D4419"/>
    <w:rsid w:val="006D6688"/>
    <w:rsid w:val="006D72AA"/>
    <w:rsid w:val="006D7A31"/>
    <w:rsid w:val="006E38BA"/>
    <w:rsid w:val="006E4F64"/>
    <w:rsid w:val="006E5708"/>
    <w:rsid w:val="006E76D6"/>
    <w:rsid w:val="006F015E"/>
    <w:rsid w:val="006F1DF1"/>
    <w:rsid w:val="006F41FA"/>
    <w:rsid w:val="007041AE"/>
    <w:rsid w:val="007056B7"/>
    <w:rsid w:val="00707972"/>
    <w:rsid w:val="007154E6"/>
    <w:rsid w:val="007164F3"/>
    <w:rsid w:val="007171C3"/>
    <w:rsid w:val="00722206"/>
    <w:rsid w:val="00724973"/>
    <w:rsid w:val="00725D98"/>
    <w:rsid w:val="00727140"/>
    <w:rsid w:val="00731151"/>
    <w:rsid w:val="00732D95"/>
    <w:rsid w:val="00740659"/>
    <w:rsid w:val="007408CD"/>
    <w:rsid w:val="00740B28"/>
    <w:rsid w:val="00741702"/>
    <w:rsid w:val="00751EF7"/>
    <w:rsid w:val="00753CB5"/>
    <w:rsid w:val="00756CF0"/>
    <w:rsid w:val="00760328"/>
    <w:rsid w:val="00763505"/>
    <w:rsid w:val="00764CF8"/>
    <w:rsid w:val="007659CF"/>
    <w:rsid w:val="00777AF8"/>
    <w:rsid w:val="00781497"/>
    <w:rsid w:val="007831FD"/>
    <w:rsid w:val="0078358E"/>
    <w:rsid w:val="00786B7B"/>
    <w:rsid w:val="007901F4"/>
    <w:rsid w:val="0079263C"/>
    <w:rsid w:val="007930FE"/>
    <w:rsid w:val="007A1CC5"/>
    <w:rsid w:val="007A26F9"/>
    <w:rsid w:val="007B09BC"/>
    <w:rsid w:val="007B0B4B"/>
    <w:rsid w:val="007B0CF5"/>
    <w:rsid w:val="007B2451"/>
    <w:rsid w:val="007B67D7"/>
    <w:rsid w:val="007B7961"/>
    <w:rsid w:val="007C0C84"/>
    <w:rsid w:val="007C28A8"/>
    <w:rsid w:val="007C3680"/>
    <w:rsid w:val="007C3C0B"/>
    <w:rsid w:val="007C7B03"/>
    <w:rsid w:val="007D08E0"/>
    <w:rsid w:val="007E052E"/>
    <w:rsid w:val="007E3535"/>
    <w:rsid w:val="007E5AED"/>
    <w:rsid w:val="007F1635"/>
    <w:rsid w:val="007F30FF"/>
    <w:rsid w:val="007F5CD5"/>
    <w:rsid w:val="00801457"/>
    <w:rsid w:val="00804B86"/>
    <w:rsid w:val="008131DA"/>
    <w:rsid w:val="00813D4E"/>
    <w:rsid w:val="00813D96"/>
    <w:rsid w:val="00814AAD"/>
    <w:rsid w:val="00817412"/>
    <w:rsid w:val="00821C0A"/>
    <w:rsid w:val="0082202D"/>
    <w:rsid w:val="008224E0"/>
    <w:rsid w:val="00832387"/>
    <w:rsid w:val="00834C2E"/>
    <w:rsid w:val="008364A8"/>
    <w:rsid w:val="008364C7"/>
    <w:rsid w:val="00841D4F"/>
    <w:rsid w:val="0084472D"/>
    <w:rsid w:val="00845D49"/>
    <w:rsid w:val="008562F8"/>
    <w:rsid w:val="00856B69"/>
    <w:rsid w:val="008625BE"/>
    <w:rsid w:val="008625DB"/>
    <w:rsid w:val="0086307C"/>
    <w:rsid w:val="00863359"/>
    <w:rsid w:val="00867F53"/>
    <w:rsid w:val="008755D6"/>
    <w:rsid w:val="008833F3"/>
    <w:rsid w:val="0088766A"/>
    <w:rsid w:val="008901EF"/>
    <w:rsid w:val="00890C28"/>
    <w:rsid w:val="00890E99"/>
    <w:rsid w:val="00890ED4"/>
    <w:rsid w:val="008915D8"/>
    <w:rsid w:val="00891C6C"/>
    <w:rsid w:val="00896551"/>
    <w:rsid w:val="0089685F"/>
    <w:rsid w:val="008A3205"/>
    <w:rsid w:val="008B4C2A"/>
    <w:rsid w:val="008B62CD"/>
    <w:rsid w:val="008B7759"/>
    <w:rsid w:val="008C23BD"/>
    <w:rsid w:val="008C7C91"/>
    <w:rsid w:val="008D0D8A"/>
    <w:rsid w:val="008D12CE"/>
    <w:rsid w:val="008D2920"/>
    <w:rsid w:val="008D3474"/>
    <w:rsid w:val="008D6B04"/>
    <w:rsid w:val="008D6C71"/>
    <w:rsid w:val="008D77F3"/>
    <w:rsid w:val="008E23E7"/>
    <w:rsid w:val="008E2581"/>
    <w:rsid w:val="008E42A4"/>
    <w:rsid w:val="008E5890"/>
    <w:rsid w:val="008E7450"/>
    <w:rsid w:val="00901CF2"/>
    <w:rsid w:val="00903390"/>
    <w:rsid w:val="00903644"/>
    <w:rsid w:val="00903CBA"/>
    <w:rsid w:val="00907E38"/>
    <w:rsid w:val="00910623"/>
    <w:rsid w:val="009117A4"/>
    <w:rsid w:val="0091509D"/>
    <w:rsid w:val="0092168F"/>
    <w:rsid w:val="00922A80"/>
    <w:rsid w:val="00924574"/>
    <w:rsid w:val="00925028"/>
    <w:rsid w:val="009270FB"/>
    <w:rsid w:val="00934F3B"/>
    <w:rsid w:val="00941E46"/>
    <w:rsid w:val="00946408"/>
    <w:rsid w:val="00946970"/>
    <w:rsid w:val="00951E0B"/>
    <w:rsid w:val="00952307"/>
    <w:rsid w:val="009529E5"/>
    <w:rsid w:val="00953BE6"/>
    <w:rsid w:val="009560E7"/>
    <w:rsid w:val="00956226"/>
    <w:rsid w:val="0095735F"/>
    <w:rsid w:val="00960425"/>
    <w:rsid w:val="00962081"/>
    <w:rsid w:val="00962AD8"/>
    <w:rsid w:val="00963715"/>
    <w:rsid w:val="00966332"/>
    <w:rsid w:val="0097622B"/>
    <w:rsid w:val="0098319A"/>
    <w:rsid w:val="00992B4E"/>
    <w:rsid w:val="00995311"/>
    <w:rsid w:val="009A3869"/>
    <w:rsid w:val="009B5F52"/>
    <w:rsid w:val="009B7809"/>
    <w:rsid w:val="009C0089"/>
    <w:rsid w:val="009C33DD"/>
    <w:rsid w:val="009C7944"/>
    <w:rsid w:val="009C7B7C"/>
    <w:rsid w:val="009C7FE7"/>
    <w:rsid w:val="009D21FF"/>
    <w:rsid w:val="009D7383"/>
    <w:rsid w:val="009E0D0A"/>
    <w:rsid w:val="009E6598"/>
    <w:rsid w:val="009E6B9E"/>
    <w:rsid w:val="009F0CC3"/>
    <w:rsid w:val="009F1034"/>
    <w:rsid w:val="009F18C5"/>
    <w:rsid w:val="009F2183"/>
    <w:rsid w:val="009F326C"/>
    <w:rsid w:val="009F4AC2"/>
    <w:rsid w:val="00A105DB"/>
    <w:rsid w:val="00A10ECC"/>
    <w:rsid w:val="00A21F03"/>
    <w:rsid w:val="00A24276"/>
    <w:rsid w:val="00A243EA"/>
    <w:rsid w:val="00A265BA"/>
    <w:rsid w:val="00A27697"/>
    <w:rsid w:val="00A36249"/>
    <w:rsid w:val="00A44AC2"/>
    <w:rsid w:val="00A465A2"/>
    <w:rsid w:val="00A472CB"/>
    <w:rsid w:val="00A51529"/>
    <w:rsid w:val="00A517BF"/>
    <w:rsid w:val="00A5563F"/>
    <w:rsid w:val="00A56404"/>
    <w:rsid w:val="00A60B19"/>
    <w:rsid w:val="00A61A79"/>
    <w:rsid w:val="00A62522"/>
    <w:rsid w:val="00A62C6A"/>
    <w:rsid w:val="00A73437"/>
    <w:rsid w:val="00A74135"/>
    <w:rsid w:val="00A7516A"/>
    <w:rsid w:val="00A8109C"/>
    <w:rsid w:val="00A8121C"/>
    <w:rsid w:val="00A9089E"/>
    <w:rsid w:val="00A91F96"/>
    <w:rsid w:val="00A95844"/>
    <w:rsid w:val="00A960C0"/>
    <w:rsid w:val="00AA04FC"/>
    <w:rsid w:val="00AA3D19"/>
    <w:rsid w:val="00AA50D8"/>
    <w:rsid w:val="00AA5181"/>
    <w:rsid w:val="00AA7737"/>
    <w:rsid w:val="00AB2B7C"/>
    <w:rsid w:val="00AC3DB3"/>
    <w:rsid w:val="00AC71D2"/>
    <w:rsid w:val="00AD036C"/>
    <w:rsid w:val="00AD2FDC"/>
    <w:rsid w:val="00AD4095"/>
    <w:rsid w:val="00AD5E34"/>
    <w:rsid w:val="00AE0E01"/>
    <w:rsid w:val="00AE1C2F"/>
    <w:rsid w:val="00AF57D2"/>
    <w:rsid w:val="00AF5CA2"/>
    <w:rsid w:val="00AF77EC"/>
    <w:rsid w:val="00B02E5A"/>
    <w:rsid w:val="00B03C88"/>
    <w:rsid w:val="00B046FD"/>
    <w:rsid w:val="00B05AC7"/>
    <w:rsid w:val="00B06692"/>
    <w:rsid w:val="00B1156D"/>
    <w:rsid w:val="00B11AD4"/>
    <w:rsid w:val="00B1620B"/>
    <w:rsid w:val="00B26236"/>
    <w:rsid w:val="00B36204"/>
    <w:rsid w:val="00B53BF4"/>
    <w:rsid w:val="00B553FE"/>
    <w:rsid w:val="00B57B20"/>
    <w:rsid w:val="00B62699"/>
    <w:rsid w:val="00B62E8A"/>
    <w:rsid w:val="00B63A65"/>
    <w:rsid w:val="00B655BD"/>
    <w:rsid w:val="00B71AAB"/>
    <w:rsid w:val="00B72009"/>
    <w:rsid w:val="00B742CB"/>
    <w:rsid w:val="00B8042C"/>
    <w:rsid w:val="00B82CCC"/>
    <w:rsid w:val="00B84052"/>
    <w:rsid w:val="00B843A3"/>
    <w:rsid w:val="00B948C1"/>
    <w:rsid w:val="00BA01FC"/>
    <w:rsid w:val="00BA100D"/>
    <w:rsid w:val="00BA11F7"/>
    <w:rsid w:val="00BA3AB0"/>
    <w:rsid w:val="00BB6906"/>
    <w:rsid w:val="00BB6BF6"/>
    <w:rsid w:val="00BC2245"/>
    <w:rsid w:val="00BD3AC5"/>
    <w:rsid w:val="00BD4693"/>
    <w:rsid w:val="00BD4D16"/>
    <w:rsid w:val="00BE3078"/>
    <w:rsid w:val="00BE50B7"/>
    <w:rsid w:val="00BF13A5"/>
    <w:rsid w:val="00BF2F97"/>
    <w:rsid w:val="00BF7158"/>
    <w:rsid w:val="00C041C5"/>
    <w:rsid w:val="00C07E36"/>
    <w:rsid w:val="00C174BF"/>
    <w:rsid w:val="00C1773E"/>
    <w:rsid w:val="00C23D4B"/>
    <w:rsid w:val="00C241F3"/>
    <w:rsid w:val="00C2463F"/>
    <w:rsid w:val="00C25F30"/>
    <w:rsid w:val="00C32ED3"/>
    <w:rsid w:val="00C3619F"/>
    <w:rsid w:val="00C37507"/>
    <w:rsid w:val="00C43F49"/>
    <w:rsid w:val="00C44744"/>
    <w:rsid w:val="00C47C80"/>
    <w:rsid w:val="00C5011A"/>
    <w:rsid w:val="00C507CB"/>
    <w:rsid w:val="00C50D2B"/>
    <w:rsid w:val="00C515C0"/>
    <w:rsid w:val="00C5597C"/>
    <w:rsid w:val="00C57367"/>
    <w:rsid w:val="00C63956"/>
    <w:rsid w:val="00C63AF3"/>
    <w:rsid w:val="00C73505"/>
    <w:rsid w:val="00C813E0"/>
    <w:rsid w:val="00C81BD9"/>
    <w:rsid w:val="00C8322B"/>
    <w:rsid w:val="00C85564"/>
    <w:rsid w:val="00C85977"/>
    <w:rsid w:val="00C90B87"/>
    <w:rsid w:val="00C9252A"/>
    <w:rsid w:val="00C94E90"/>
    <w:rsid w:val="00C9790F"/>
    <w:rsid w:val="00CB2DE7"/>
    <w:rsid w:val="00CC1C8F"/>
    <w:rsid w:val="00CC4200"/>
    <w:rsid w:val="00CC5F73"/>
    <w:rsid w:val="00CC6F67"/>
    <w:rsid w:val="00CC70FB"/>
    <w:rsid w:val="00CD0F56"/>
    <w:rsid w:val="00CD1D8C"/>
    <w:rsid w:val="00CE1C96"/>
    <w:rsid w:val="00CE4EFB"/>
    <w:rsid w:val="00CE5D6B"/>
    <w:rsid w:val="00CF2785"/>
    <w:rsid w:val="00CF358E"/>
    <w:rsid w:val="00CF4484"/>
    <w:rsid w:val="00CF7F90"/>
    <w:rsid w:val="00D03871"/>
    <w:rsid w:val="00D1035C"/>
    <w:rsid w:val="00D1093E"/>
    <w:rsid w:val="00D11632"/>
    <w:rsid w:val="00D1710B"/>
    <w:rsid w:val="00D22AC7"/>
    <w:rsid w:val="00D25C42"/>
    <w:rsid w:val="00D342DB"/>
    <w:rsid w:val="00D35E99"/>
    <w:rsid w:val="00D36B62"/>
    <w:rsid w:val="00D36C7A"/>
    <w:rsid w:val="00D376AA"/>
    <w:rsid w:val="00D469D1"/>
    <w:rsid w:val="00D46FA4"/>
    <w:rsid w:val="00D5131C"/>
    <w:rsid w:val="00D54123"/>
    <w:rsid w:val="00D567C1"/>
    <w:rsid w:val="00D60D41"/>
    <w:rsid w:val="00D60E13"/>
    <w:rsid w:val="00D639A6"/>
    <w:rsid w:val="00D64057"/>
    <w:rsid w:val="00D7398E"/>
    <w:rsid w:val="00D74D00"/>
    <w:rsid w:val="00D7726A"/>
    <w:rsid w:val="00D82C30"/>
    <w:rsid w:val="00D83170"/>
    <w:rsid w:val="00D8386C"/>
    <w:rsid w:val="00D85277"/>
    <w:rsid w:val="00D8624C"/>
    <w:rsid w:val="00D90940"/>
    <w:rsid w:val="00D90D76"/>
    <w:rsid w:val="00D913A2"/>
    <w:rsid w:val="00D95032"/>
    <w:rsid w:val="00D96F67"/>
    <w:rsid w:val="00D97564"/>
    <w:rsid w:val="00DA266B"/>
    <w:rsid w:val="00DA7565"/>
    <w:rsid w:val="00DB0A87"/>
    <w:rsid w:val="00DB0D42"/>
    <w:rsid w:val="00DB2A72"/>
    <w:rsid w:val="00DB4D5E"/>
    <w:rsid w:val="00DC47C9"/>
    <w:rsid w:val="00DC4D60"/>
    <w:rsid w:val="00DC591B"/>
    <w:rsid w:val="00DD0571"/>
    <w:rsid w:val="00DD13C9"/>
    <w:rsid w:val="00DD16D7"/>
    <w:rsid w:val="00DD34B8"/>
    <w:rsid w:val="00DD5FEA"/>
    <w:rsid w:val="00DD6583"/>
    <w:rsid w:val="00DD6FAF"/>
    <w:rsid w:val="00DE23E8"/>
    <w:rsid w:val="00DE3D64"/>
    <w:rsid w:val="00DE559B"/>
    <w:rsid w:val="00DE675C"/>
    <w:rsid w:val="00DF0A87"/>
    <w:rsid w:val="00DF3F5B"/>
    <w:rsid w:val="00E03849"/>
    <w:rsid w:val="00E051D2"/>
    <w:rsid w:val="00E07D9E"/>
    <w:rsid w:val="00E1196B"/>
    <w:rsid w:val="00E20648"/>
    <w:rsid w:val="00E228A8"/>
    <w:rsid w:val="00E23E6B"/>
    <w:rsid w:val="00E306B7"/>
    <w:rsid w:val="00E36A81"/>
    <w:rsid w:val="00E36FC8"/>
    <w:rsid w:val="00E424E3"/>
    <w:rsid w:val="00E42783"/>
    <w:rsid w:val="00E43E1D"/>
    <w:rsid w:val="00E51BD0"/>
    <w:rsid w:val="00E51ECD"/>
    <w:rsid w:val="00E5291D"/>
    <w:rsid w:val="00E52C44"/>
    <w:rsid w:val="00E5705D"/>
    <w:rsid w:val="00E654F7"/>
    <w:rsid w:val="00E65715"/>
    <w:rsid w:val="00E711AB"/>
    <w:rsid w:val="00E731E3"/>
    <w:rsid w:val="00E7373D"/>
    <w:rsid w:val="00E761CE"/>
    <w:rsid w:val="00E7744B"/>
    <w:rsid w:val="00E9090F"/>
    <w:rsid w:val="00E93266"/>
    <w:rsid w:val="00E93A0E"/>
    <w:rsid w:val="00EA32BB"/>
    <w:rsid w:val="00EA36FD"/>
    <w:rsid w:val="00EA67F1"/>
    <w:rsid w:val="00EA6929"/>
    <w:rsid w:val="00EB0402"/>
    <w:rsid w:val="00EB2343"/>
    <w:rsid w:val="00EB300F"/>
    <w:rsid w:val="00EB4B95"/>
    <w:rsid w:val="00EB73E3"/>
    <w:rsid w:val="00EC0A55"/>
    <w:rsid w:val="00EC7072"/>
    <w:rsid w:val="00EC7653"/>
    <w:rsid w:val="00ED2932"/>
    <w:rsid w:val="00ED306A"/>
    <w:rsid w:val="00ED34A8"/>
    <w:rsid w:val="00ED4F00"/>
    <w:rsid w:val="00ED6CB6"/>
    <w:rsid w:val="00EE1A32"/>
    <w:rsid w:val="00EE78D1"/>
    <w:rsid w:val="00EF16F4"/>
    <w:rsid w:val="00EF2AE0"/>
    <w:rsid w:val="00EF3C44"/>
    <w:rsid w:val="00F0173E"/>
    <w:rsid w:val="00F02AA1"/>
    <w:rsid w:val="00F06EC4"/>
    <w:rsid w:val="00F07113"/>
    <w:rsid w:val="00F16C6B"/>
    <w:rsid w:val="00F20376"/>
    <w:rsid w:val="00F2302C"/>
    <w:rsid w:val="00F231DD"/>
    <w:rsid w:val="00F26084"/>
    <w:rsid w:val="00F26ADE"/>
    <w:rsid w:val="00F3049D"/>
    <w:rsid w:val="00F30940"/>
    <w:rsid w:val="00F31C55"/>
    <w:rsid w:val="00F3326B"/>
    <w:rsid w:val="00F353A2"/>
    <w:rsid w:val="00F36FCB"/>
    <w:rsid w:val="00F41C7D"/>
    <w:rsid w:val="00F43834"/>
    <w:rsid w:val="00F43F6F"/>
    <w:rsid w:val="00F453E0"/>
    <w:rsid w:val="00F52539"/>
    <w:rsid w:val="00F539A8"/>
    <w:rsid w:val="00F53A28"/>
    <w:rsid w:val="00F54A6C"/>
    <w:rsid w:val="00F55E71"/>
    <w:rsid w:val="00F67334"/>
    <w:rsid w:val="00F67C85"/>
    <w:rsid w:val="00F741BC"/>
    <w:rsid w:val="00F8674C"/>
    <w:rsid w:val="00F90EB5"/>
    <w:rsid w:val="00F917CC"/>
    <w:rsid w:val="00F951BB"/>
    <w:rsid w:val="00FA5A26"/>
    <w:rsid w:val="00FA605C"/>
    <w:rsid w:val="00FB51E1"/>
    <w:rsid w:val="00FD48D2"/>
    <w:rsid w:val="00FD6C4B"/>
    <w:rsid w:val="00FD7673"/>
    <w:rsid w:val="00FD79A8"/>
    <w:rsid w:val="00FE0211"/>
    <w:rsid w:val="00FE0B86"/>
    <w:rsid w:val="00FE0B91"/>
    <w:rsid w:val="00FE29F2"/>
    <w:rsid w:val="00FE2CB0"/>
    <w:rsid w:val="00FE35BE"/>
    <w:rsid w:val="00FE4802"/>
    <w:rsid w:val="00FE487C"/>
    <w:rsid w:val="00FE6FCC"/>
    <w:rsid w:val="00FF2C3F"/>
    <w:rsid w:val="00FF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8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4F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E4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Title"/>
    <w:basedOn w:val="a"/>
    <w:next w:val="a"/>
    <w:link w:val="a7"/>
    <w:uiPriority w:val="10"/>
    <w:qFormat/>
    <w:rsid w:val="006E4F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E4F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rsid w:val="006E4F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E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4F64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6E4F6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E4F64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8"/>
    <w:uiPriority w:val="59"/>
    <w:rsid w:val="006E4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6E4F64"/>
  </w:style>
  <w:style w:type="paragraph" w:styleId="ad">
    <w:name w:val="Normal (Web)"/>
    <w:basedOn w:val="a"/>
    <w:uiPriority w:val="99"/>
    <w:unhideWhenUsed/>
    <w:rsid w:val="006E4F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E4F64"/>
    <w:rPr>
      <w:color w:val="0000FF"/>
      <w:u w:val="single"/>
    </w:rPr>
  </w:style>
  <w:style w:type="character" w:customStyle="1" w:styleId="c6">
    <w:name w:val="c6"/>
    <w:basedOn w:val="a0"/>
    <w:rsid w:val="006E4F64"/>
  </w:style>
  <w:style w:type="paragraph" w:customStyle="1" w:styleId="ConsPlusNormal">
    <w:name w:val="ConsPlusNormal"/>
    <w:rsid w:val="006E4F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07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07113"/>
    <w:rPr>
      <w:rFonts w:ascii="Calibri" w:eastAsia="Calibri" w:hAnsi="Calibri" w:cs="Times New Roman"/>
    </w:rPr>
  </w:style>
  <w:style w:type="character" w:customStyle="1" w:styleId="af1">
    <w:name w:val="Основной текст_"/>
    <w:basedOn w:val="a0"/>
    <w:link w:val="2"/>
    <w:locked/>
    <w:rsid w:val="002128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1"/>
    <w:rsid w:val="0021280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paragraph" w:styleId="af2">
    <w:name w:val="Intense Quote"/>
    <w:basedOn w:val="a"/>
    <w:next w:val="a"/>
    <w:link w:val="af3"/>
    <w:uiPriority w:val="30"/>
    <w:qFormat/>
    <w:rsid w:val="004B0A7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4B0A7A"/>
    <w:rPr>
      <w:b/>
      <w:bCs/>
      <w:i/>
      <w:iCs/>
      <w:color w:val="4F81BD" w:themeColor="accent1"/>
    </w:rPr>
  </w:style>
  <w:style w:type="paragraph" w:customStyle="1" w:styleId="Default">
    <w:name w:val="Default"/>
    <w:rsid w:val="00EF2A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Body Text"/>
    <w:basedOn w:val="a"/>
    <w:link w:val="af5"/>
    <w:rsid w:val="006D72AA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D72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Гипертекстовая ссылка"/>
    <w:rsid w:val="006D72AA"/>
    <w:rPr>
      <w:b w:val="0"/>
      <w:bCs w:val="0"/>
      <w:color w:val="008000"/>
    </w:rPr>
  </w:style>
  <w:style w:type="character" w:styleId="af7">
    <w:name w:val="annotation reference"/>
    <w:basedOn w:val="a0"/>
    <w:uiPriority w:val="99"/>
    <w:semiHidden/>
    <w:unhideWhenUsed/>
    <w:rsid w:val="00404E0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404E0E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404E0E"/>
    <w:rPr>
      <w:rFonts w:ascii="Calibri" w:eastAsia="Calibri" w:hAnsi="Calibri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04E0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04E0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c">
    <w:name w:val="Содержимое таблицы"/>
    <w:basedOn w:val="a"/>
    <w:rsid w:val="00B82CC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B82C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character" w:styleId="afd">
    <w:name w:val="Emphasis"/>
    <w:uiPriority w:val="20"/>
    <w:qFormat/>
    <w:rsid w:val="00571B0E"/>
    <w:rPr>
      <w:i/>
      <w:iCs/>
    </w:rPr>
  </w:style>
  <w:style w:type="character" w:styleId="afe">
    <w:name w:val="Strong"/>
    <w:uiPriority w:val="22"/>
    <w:qFormat/>
    <w:rsid w:val="00571B0E"/>
    <w:rPr>
      <w:b/>
      <w:bCs/>
    </w:rPr>
  </w:style>
  <w:style w:type="paragraph" w:styleId="20">
    <w:name w:val="Body Text Indent 2"/>
    <w:basedOn w:val="a"/>
    <w:link w:val="21"/>
    <w:uiPriority w:val="99"/>
    <w:semiHidden/>
    <w:unhideWhenUsed/>
    <w:rsid w:val="00571B0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571B0E"/>
    <w:rPr>
      <w:rFonts w:ascii="Calibri" w:eastAsia="Calibri" w:hAnsi="Calibri" w:cs="Times New Roman"/>
    </w:rPr>
  </w:style>
  <w:style w:type="character" w:customStyle="1" w:styleId="10">
    <w:name w:val="Основной шрифт абзаца1"/>
    <w:rsid w:val="00503A18"/>
  </w:style>
  <w:style w:type="paragraph" w:customStyle="1" w:styleId="11">
    <w:name w:val="Абзац списка1"/>
    <w:basedOn w:val="a"/>
    <w:rsid w:val="00F741BC"/>
    <w:pPr>
      <w:suppressAutoHyphens/>
      <w:spacing w:after="120" w:line="240" w:lineRule="auto"/>
      <w:ind w:left="720"/>
      <w:jc w:val="center"/>
    </w:pPr>
    <w:rPr>
      <w:rFonts w:eastAsia="Lucida Sans Unicode" w:cs="font193"/>
      <w:lang w:eastAsia="ar-SA"/>
    </w:rPr>
  </w:style>
  <w:style w:type="paragraph" w:customStyle="1" w:styleId="7">
    <w:name w:val="Без интервала7"/>
    <w:rsid w:val="00D82C30"/>
    <w:pPr>
      <w:suppressAutoHyphens/>
      <w:spacing w:after="0" w:line="100" w:lineRule="atLeast"/>
    </w:pPr>
    <w:rPr>
      <w:rFonts w:ascii="Calibri" w:eastAsia="Lucida Sans Unicode" w:hAnsi="Calibri" w:cs="Times New Roman"/>
      <w:kern w:val="1"/>
      <w:sz w:val="28"/>
      <w:szCs w:val="28"/>
      <w:lang w:eastAsia="ar-SA"/>
    </w:rPr>
  </w:style>
  <w:style w:type="paragraph" w:customStyle="1" w:styleId="12">
    <w:name w:val="Текст1"/>
    <w:basedOn w:val="a"/>
    <w:rsid w:val="0086307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f">
    <w:name w:val="Plain Text"/>
    <w:basedOn w:val="a"/>
    <w:link w:val="aff0"/>
    <w:rsid w:val="005D0B2A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0">
    <w:name w:val="Текст Знак"/>
    <w:basedOn w:val="a0"/>
    <w:link w:val="aff"/>
    <w:rsid w:val="005D0B2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1">
    <w:name w:val="caption"/>
    <w:basedOn w:val="a"/>
    <w:next w:val="a"/>
    <w:uiPriority w:val="35"/>
    <w:semiHidden/>
    <w:unhideWhenUsed/>
    <w:qFormat/>
    <w:rsid w:val="00A36249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2">
    <w:name w:val="Основной текст (2)_"/>
    <w:basedOn w:val="a0"/>
    <w:link w:val="23"/>
    <w:rsid w:val="005376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376D2"/>
    <w:pPr>
      <w:widowControl w:val="0"/>
      <w:shd w:val="clear" w:color="auto" w:fill="FFFFFF"/>
      <w:spacing w:before="2540" w:after="0" w:line="317" w:lineRule="exact"/>
      <w:jc w:val="right"/>
    </w:pPr>
    <w:rPr>
      <w:rFonts w:ascii="Times New Roman" w:eastAsia="Times New Roman" w:hAnsi="Times New Roman"/>
      <w:sz w:val="26"/>
      <w:szCs w:val="26"/>
    </w:rPr>
  </w:style>
  <w:style w:type="character" w:customStyle="1" w:styleId="aff2">
    <w:name w:val="Основной текст + Полужирный;Курсив"/>
    <w:basedOn w:val="af1"/>
    <w:rsid w:val="005376D2"/>
    <w:rPr>
      <w:b/>
      <w:bCs/>
      <w:i/>
      <w:iCs/>
      <w:sz w:val="27"/>
      <w:szCs w:val="27"/>
    </w:rPr>
  </w:style>
  <w:style w:type="paragraph" w:customStyle="1" w:styleId="13">
    <w:name w:val="Основной текст1"/>
    <w:basedOn w:val="a"/>
    <w:rsid w:val="005376D2"/>
    <w:pPr>
      <w:shd w:val="clear" w:color="auto" w:fill="FFFFFF"/>
      <w:spacing w:after="0" w:line="331" w:lineRule="exact"/>
      <w:jc w:val="both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3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41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6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1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3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9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inskiy.ru/upr_ekonom_raz14.html" TargetMode="Externa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34" Type="http://schemas.openxmlformats.org/officeDocument/2006/relationships/hyperlink" Target="http://base.garant.ru/12188083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hildrest.krasnodar.ru" TargetMode="Externa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33" Type="http://schemas.openxmlformats.org/officeDocument/2006/relationships/hyperlink" Target="http://www.torgi.gov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hyperlink" Target="http://www.abinskiy.ru/events33/item-287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5.xml"/><Relationship Id="rId32" Type="http://schemas.openxmlformats.org/officeDocument/2006/relationships/hyperlink" Target="http://www.abinskiy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hyperlink" Target="consultantplus://offline/ref=81B28689B5B47528AD13E5475809AEFF78553C44C1FD11C7DC7A1B052Dq5hBG" TargetMode="External"/><Relationship Id="rId36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chart" Target="charts/chart10.xml"/><Relationship Id="rId31" Type="http://schemas.openxmlformats.org/officeDocument/2006/relationships/hyperlink" Target="http://www.abinskiy.ru/upr_ekonom_raz14.html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hyperlink" Target="http://www.abinskiy.ru" TargetMode="External"/><Relationship Id="rId35" Type="http://schemas.openxmlformats.org/officeDocument/2006/relationships/hyperlink" Target="http://abinskiy.ru/upr_ekonom_%20raz15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Категория граждан</c:v>
                </c:pt>
              </c:strCache>
            </c:strRef>
          </c:tx>
          <c:explosion val="25"/>
          <c:dLbls>
            <c:dLbl>
              <c:idx val="3"/>
              <c:layout>
                <c:manualLayout>
                  <c:x val="1.8430482648002712E-2"/>
                  <c:y val="3.976704095420025E-2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0A8-484B-A3BF-6C6DE3E077B2}"/>
                </c:ext>
              </c:extLst>
            </c:dLbl>
            <c:dLbl>
              <c:idx val="4"/>
              <c:layout>
                <c:manualLayout>
                  <c:x val="0.16865995917177173"/>
                  <c:y val="-0.25035456366771364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0A8-484B-A3BF-6C6DE3E077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aseline="0">
                    <a:latin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Безработные </c:v>
                </c:pt>
                <c:pt idx="1">
                  <c:v>Домохозяйка (домохозяин)</c:v>
                </c:pt>
                <c:pt idx="2">
                  <c:v>Учащиеся / студент</c:v>
                </c:pt>
                <c:pt idx="3">
                  <c:v>Пенсионеры</c:v>
                </c:pt>
                <c:pt idx="4">
                  <c:v>Работающие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97</c:v>
                </c:pt>
                <c:pt idx="1">
                  <c:v>68</c:v>
                </c:pt>
                <c:pt idx="2">
                  <c:v>85</c:v>
                </c:pt>
                <c:pt idx="3">
                  <c:v>88</c:v>
                </c:pt>
                <c:pt idx="4">
                  <c:v>1158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0A8-484B-A3BF-6C6DE3E077B2}"/>
            </c:ext>
          </c:extLst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Уровень удовлетворенности рынком  услуг</a:t>
            </a:r>
            <a:r>
              <a:rPr lang="ru-RU"/>
              <a:t> розничной торговли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dLbls>
            <c:dLbl>
              <c:idx val="1"/>
              <c:layout>
                <c:manualLayout>
                  <c:x val="2.3148148148148147E-3"/>
                  <c:y val="9.7323600973236047E-3"/>
                </c:manualLayout>
              </c:layout>
              <c:showVal val="1"/>
            </c:dLbl>
            <c:dLbl>
              <c:idx val="3"/>
              <c:layout>
                <c:manualLayout>
                  <c:x val="-1.8518518518518583E-2"/>
                  <c:y val="1.6220600162206007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Удовлетворен </c:v>
                </c:pt>
                <c:pt idx="1">
                  <c:v>Скорее удовлетворен </c:v>
                </c:pt>
                <c:pt idx="2">
                  <c:v>Скорее не удовлетворен </c:v>
                </c:pt>
                <c:pt idx="3">
                  <c:v>Не удовлетворен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</c:v>
                </c:pt>
                <c:pt idx="1">
                  <c:v>0.38000000000000123</c:v>
                </c:pt>
                <c:pt idx="2">
                  <c:v>0.1</c:v>
                </c:pt>
                <c:pt idx="3">
                  <c:v>2.0000000000000011E-2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378-4033-8095-4157F09AF49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dLbls>
            <c:dLbl>
              <c:idx val="1"/>
              <c:layout>
                <c:manualLayout>
                  <c:x val="6.94444444444451E-3"/>
                  <c:y val="5.5150040551500412E-2"/>
                </c:manualLayout>
              </c:layout>
              <c:showVal val="1"/>
            </c:dLbl>
            <c:dLbl>
              <c:idx val="2"/>
              <c:layout>
                <c:manualLayout>
                  <c:x val="6.9444444444444701E-3"/>
                  <c:y val="3.2441200324412202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Удовлетворен </c:v>
                </c:pt>
                <c:pt idx="1">
                  <c:v>Скорее удовлетворен </c:v>
                </c:pt>
                <c:pt idx="2">
                  <c:v>Скорее не удовлетворен </c:v>
                </c:pt>
                <c:pt idx="3">
                  <c:v>Не удовлетворен 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 formatCode="0%">
                  <c:v>0.85000000000000064</c:v>
                </c:pt>
                <c:pt idx="1">
                  <c:v>8.6000000000000021E-2</c:v>
                </c:pt>
                <c:pt idx="2">
                  <c:v>3.9000000000000014E-2</c:v>
                </c:pt>
                <c:pt idx="3">
                  <c:v>2.5000000000000001E-2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0"/>
              <c:layout>
                <c:manualLayout>
                  <c:x val="2.5462962962962982E-2"/>
                  <c:y val="6.4882400648825032E-3"/>
                </c:manualLayout>
              </c:layout>
              <c:showVal val="1"/>
            </c:dLbl>
            <c:dLbl>
              <c:idx val="2"/>
              <c:layout>
                <c:manualLayout>
                  <c:x val="2.3148148148148064E-2"/>
                  <c:y val="-3.2441200324412247E-3"/>
                </c:manualLayout>
              </c:layout>
              <c:showVal val="1"/>
            </c:dLbl>
            <c:dLbl>
              <c:idx val="3"/>
              <c:layout>
                <c:manualLayout>
                  <c:x val="2.3148148148148147E-2"/>
                  <c:y val="3.2441200324412247E-3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Удовлетворен </c:v>
                </c:pt>
                <c:pt idx="1">
                  <c:v>Скорее удовлетворен </c:v>
                </c:pt>
                <c:pt idx="2">
                  <c:v>Скорее не удовлетворен </c:v>
                </c:pt>
                <c:pt idx="3">
                  <c:v>Не удовлетворен 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0.42500000000000032</c:v>
                </c:pt>
                <c:pt idx="1">
                  <c:v>0.49800000000000111</c:v>
                </c:pt>
                <c:pt idx="2">
                  <c:v>7.5999999999999998E-2</c:v>
                </c:pt>
                <c:pt idx="3">
                  <c:v>1.0000000000000041E-3</c:v>
                </c:pt>
              </c:numCache>
            </c:numRef>
          </c:val>
        </c:ser>
        <c:axId val="88112128"/>
        <c:axId val="88130304"/>
      </c:barChart>
      <c:catAx>
        <c:axId val="88112128"/>
        <c:scaling>
          <c:orientation val="minMax"/>
        </c:scaling>
        <c:axPos val="b"/>
        <c:numFmt formatCode="General" sourceLinked="1"/>
        <c:tickLblPos val="nextTo"/>
        <c:crossAx val="88130304"/>
        <c:crosses val="autoZero"/>
        <c:auto val="1"/>
        <c:lblAlgn val="ctr"/>
        <c:lblOffset val="100"/>
      </c:catAx>
      <c:valAx>
        <c:axId val="88130304"/>
        <c:scaling>
          <c:orientation val="minMax"/>
        </c:scaling>
        <c:axPos val="l"/>
        <c:majorGridlines/>
        <c:numFmt formatCode="0%" sourceLinked="1"/>
        <c:tickLblPos val="nextTo"/>
        <c:crossAx val="8811212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Уровень удовлетворенности качеством услуг</a:t>
            </a:r>
            <a:r>
              <a:rPr lang="ru-RU"/>
              <a:t> перевозки пассажиров наземным транспортом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dLbls>
            <c:dLbl>
              <c:idx val="3"/>
              <c:layout>
                <c:manualLayout>
                  <c:x val="-2.7777777777778012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Удовлетворен </c:v>
                </c:pt>
                <c:pt idx="1">
                  <c:v>Скорее удовлетворен </c:v>
                </c:pt>
                <c:pt idx="2">
                  <c:v>Скорее не удовлетворен </c:v>
                </c:pt>
                <c:pt idx="3">
                  <c:v>Не удовлетворен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0.28000000000000008</c:v>
                </c:pt>
                <c:pt idx="1">
                  <c:v>0.4</c:v>
                </c:pt>
                <c:pt idx="2">
                  <c:v>0.12000000000000002</c:v>
                </c:pt>
                <c:pt idx="3">
                  <c:v>7.0000000000000021E-2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64E-436D-BD00-3693921E534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dLbls>
            <c:dLbl>
              <c:idx val="1"/>
              <c:layout>
                <c:manualLayout>
                  <c:x val="1.3888888888889003E-2"/>
                  <c:y val="5.8914728682170542E-2"/>
                </c:manualLayout>
              </c:layout>
              <c:showVal val="1"/>
            </c:dLbl>
            <c:dLbl>
              <c:idx val="2"/>
              <c:layout>
                <c:manualLayout>
                  <c:x val="1.3888888888888966E-2"/>
                  <c:y val="4.6511627906977097E-2"/>
                </c:manualLayout>
              </c:layout>
              <c:showVal val="1"/>
            </c:dLbl>
            <c:dLbl>
              <c:idx val="3"/>
              <c:layout>
                <c:manualLayout>
                  <c:x val="2.0833333333333412E-2"/>
                  <c:y val="6.2015503875969104E-3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Удовлетворен </c:v>
                </c:pt>
                <c:pt idx="1">
                  <c:v>Скорее удовлетворен </c:v>
                </c:pt>
                <c:pt idx="2">
                  <c:v>Скорее не удовлетворен </c:v>
                </c:pt>
                <c:pt idx="3">
                  <c:v>Не удовлетворен 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0.79500000000000004</c:v>
                </c:pt>
                <c:pt idx="1">
                  <c:v>8.1000000000000003E-2</c:v>
                </c:pt>
                <c:pt idx="2">
                  <c:v>6.5000000000000002E-2</c:v>
                </c:pt>
                <c:pt idx="3">
                  <c:v>5.900000000000017E-2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0"/>
              <c:layout>
                <c:manualLayout>
                  <c:x val="2.0833333333333412E-2"/>
                  <c:y val="5.2713178294573733E-2"/>
                </c:manualLayout>
              </c:layout>
              <c:showVal val="1"/>
            </c:dLbl>
            <c:dLbl>
              <c:idx val="1"/>
              <c:layout>
                <c:manualLayout>
                  <c:x val="3.0092592592592591E-2"/>
                  <c:y val="-1.24031007751938E-2"/>
                </c:manualLayout>
              </c:layout>
              <c:showVal val="1"/>
            </c:dLbl>
            <c:dLbl>
              <c:idx val="3"/>
              <c:layout>
                <c:manualLayout>
                  <c:x val="6.25E-2"/>
                  <c:y val="1.24031007751938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Удовлетворен </c:v>
                </c:pt>
                <c:pt idx="1">
                  <c:v>Скорее удовлетворен </c:v>
                </c:pt>
                <c:pt idx="2">
                  <c:v>Скорее не удовлетворен </c:v>
                </c:pt>
                <c:pt idx="3">
                  <c:v>Не удовлетворен 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0.75500000000000222</c:v>
                </c:pt>
                <c:pt idx="1">
                  <c:v>0.15600000000000044</c:v>
                </c:pt>
                <c:pt idx="2" formatCode="0%">
                  <c:v>6.6000000000000003E-2</c:v>
                </c:pt>
                <c:pt idx="3">
                  <c:v>2.3E-2</c:v>
                </c:pt>
              </c:numCache>
            </c:numRef>
          </c:val>
        </c:ser>
        <c:axId val="100687232"/>
        <c:axId val="100697216"/>
      </c:barChart>
      <c:catAx>
        <c:axId val="100687232"/>
        <c:scaling>
          <c:orientation val="minMax"/>
        </c:scaling>
        <c:axPos val="b"/>
        <c:numFmt formatCode="General" sourceLinked="1"/>
        <c:tickLblPos val="nextTo"/>
        <c:crossAx val="100697216"/>
        <c:crosses val="autoZero"/>
        <c:auto val="1"/>
        <c:lblAlgn val="ctr"/>
        <c:lblOffset val="100"/>
      </c:catAx>
      <c:valAx>
        <c:axId val="100697216"/>
        <c:scaling>
          <c:orientation val="minMax"/>
        </c:scaling>
        <c:axPos val="l"/>
        <c:majorGridlines/>
        <c:numFmt formatCode="0%" sourceLinked="1"/>
        <c:tickLblPos val="nextTo"/>
        <c:crossAx val="10068723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Уровень удовлетворенности качеством услуг </a:t>
            </a:r>
            <a:r>
              <a:rPr lang="ru-RU"/>
              <a:t>связи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dLbls>
            <c:dLbl>
              <c:idx val="3"/>
              <c:layout>
                <c:manualLayout>
                  <c:x val="2.3148148148148147E-3"/>
                  <c:y val="-1.94647201946473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Удовлетворен</c:v>
                </c:pt>
                <c:pt idx="1">
                  <c:v>Скорее удовлетворен </c:v>
                </c:pt>
                <c:pt idx="2">
                  <c:v>Скорее не удовлетворен </c:v>
                </c:pt>
                <c:pt idx="3">
                  <c:v>Не удовлетворен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0.36000000000000032</c:v>
                </c:pt>
                <c:pt idx="1">
                  <c:v>0.38000000000000111</c:v>
                </c:pt>
                <c:pt idx="2">
                  <c:v>0.11</c:v>
                </c:pt>
                <c:pt idx="3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AF3-4114-A4A2-27593358F78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dLbls>
            <c:dLbl>
              <c:idx val="1"/>
              <c:layout>
                <c:manualLayout>
                  <c:x val="1.3888888888888959E-2"/>
                  <c:y val="5.5150040551500412E-2"/>
                </c:manualLayout>
              </c:layout>
              <c:showVal val="1"/>
            </c:dLbl>
            <c:dLbl>
              <c:idx val="2"/>
              <c:layout>
                <c:manualLayout>
                  <c:x val="1.6203703703703703E-2"/>
                  <c:y val="-3.2441200324412221E-3"/>
                </c:manualLayout>
              </c:layout>
              <c:showVal val="1"/>
            </c:dLbl>
            <c:dLbl>
              <c:idx val="3"/>
              <c:layout>
                <c:manualLayout>
                  <c:x val="1.3888888888888959E-2"/>
                  <c:y val="3.2441200324412221E-3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Удовлетворен</c:v>
                </c:pt>
                <c:pt idx="1">
                  <c:v>Скорее удовлетворен </c:v>
                </c:pt>
                <c:pt idx="2">
                  <c:v>Скорее не удовлетворен </c:v>
                </c:pt>
                <c:pt idx="3">
                  <c:v>Не удовлетворен 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0.85800000000000065</c:v>
                </c:pt>
                <c:pt idx="1">
                  <c:v>7.8000000000000014E-2</c:v>
                </c:pt>
                <c:pt idx="2">
                  <c:v>2.9000000000000001E-2</c:v>
                </c:pt>
                <c:pt idx="3">
                  <c:v>3.500000000000001E-2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0"/>
              <c:layout>
                <c:manualLayout>
                  <c:x val="2.7777777777777991E-2"/>
                  <c:y val="8.7591240875912468E-2"/>
                </c:manualLayout>
              </c:layout>
              <c:showVal val="1"/>
            </c:dLbl>
            <c:dLbl>
              <c:idx val="1"/>
              <c:layout>
                <c:manualLayout>
                  <c:x val="2.7777777777777991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3.472222222222214E-2"/>
                  <c:y val="2.5952960259529652E-2"/>
                </c:manualLayout>
              </c:layout>
              <c:showVal val="1"/>
            </c:dLbl>
            <c:dLbl>
              <c:idx val="3"/>
              <c:layout>
                <c:manualLayout>
                  <c:x val="5.3240740740740741E-2"/>
                  <c:y val="1.94647201946473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Удовлетворен</c:v>
                </c:pt>
                <c:pt idx="1">
                  <c:v>Скорее удовлетворен </c:v>
                </c:pt>
                <c:pt idx="2">
                  <c:v>Скорее не удовлетворен </c:v>
                </c:pt>
                <c:pt idx="3">
                  <c:v>Не удовлетворен 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0.84400000000000064</c:v>
                </c:pt>
                <c:pt idx="1">
                  <c:v>0.10100000000000002</c:v>
                </c:pt>
                <c:pt idx="2">
                  <c:v>3.2000000000000042E-2</c:v>
                </c:pt>
                <c:pt idx="3">
                  <c:v>2.3E-2</c:v>
                </c:pt>
              </c:numCache>
            </c:numRef>
          </c:val>
        </c:ser>
        <c:axId val="100814848"/>
        <c:axId val="100816384"/>
      </c:barChart>
      <c:catAx>
        <c:axId val="100814848"/>
        <c:scaling>
          <c:orientation val="minMax"/>
        </c:scaling>
        <c:axPos val="b"/>
        <c:numFmt formatCode="General" sourceLinked="1"/>
        <c:tickLblPos val="nextTo"/>
        <c:crossAx val="100816384"/>
        <c:crosses val="autoZero"/>
        <c:auto val="1"/>
        <c:lblAlgn val="ctr"/>
        <c:lblOffset val="100"/>
      </c:catAx>
      <c:valAx>
        <c:axId val="100816384"/>
        <c:scaling>
          <c:orientation val="minMax"/>
        </c:scaling>
        <c:axPos val="l"/>
        <c:majorGridlines/>
        <c:numFmt formatCode="0%" sourceLinked="1"/>
        <c:tickLblPos val="nextTo"/>
        <c:crossAx val="10081484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Уровень удовлетворенности качеством услуг </a:t>
            </a:r>
            <a:r>
              <a:rPr lang="ru-RU"/>
              <a:t>социального обслуживания населения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Удовлетворен </c:v>
                </c:pt>
                <c:pt idx="1">
                  <c:v>Скорее удовлетворен </c:v>
                </c:pt>
                <c:pt idx="2">
                  <c:v>Скорее не удовлетворен</c:v>
                </c:pt>
                <c:pt idx="3">
                  <c:v>Не удовлетворен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0.21000000000000021</c:v>
                </c:pt>
                <c:pt idx="1">
                  <c:v>0.38000000000000111</c:v>
                </c:pt>
                <c:pt idx="2">
                  <c:v>0.22</c:v>
                </c:pt>
                <c:pt idx="3">
                  <c:v>6.0000000000000032E-2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5BF-465C-8F57-FB1A86C0EA0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dLbls>
            <c:dLbl>
              <c:idx val="0"/>
              <c:layout>
                <c:manualLayout>
                  <c:x val="-2.7777777777777991E-2"/>
                  <c:y val="7.1197411003236663E-2"/>
                </c:manualLayout>
              </c:layout>
              <c:showVal val="1"/>
            </c:dLbl>
            <c:dLbl>
              <c:idx val="1"/>
              <c:layout>
                <c:manualLayout>
                  <c:x val="2.0833333333333412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851851851851858E-2"/>
                  <c:y val="-1.9417475728155428E-2"/>
                </c:manualLayout>
              </c:layout>
              <c:showVal val="1"/>
            </c:dLbl>
            <c:dLbl>
              <c:idx val="3"/>
              <c:layout>
                <c:manualLayout>
                  <c:x val="1.6203703703703703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Удовлетворен </c:v>
                </c:pt>
                <c:pt idx="1">
                  <c:v>Скорее удовлетворен </c:v>
                </c:pt>
                <c:pt idx="2">
                  <c:v>Скорее не удовлетворен</c:v>
                </c:pt>
                <c:pt idx="3">
                  <c:v>Не удовлетворен 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0.80100000000000005</c:v>
                </c:pt>
                <c:pt idx="1">
                  <c:v>0.10500000000000002</c:v>
                </c:pt>
                <c:pt idx="2">
                  <c:v>5.8000000000000003E-2</c:v>
                </c:pt>
                <c:pt idx="3">
                  <c:v>3.5999999999999997E-2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1"/>
              <c:layout>
                <c:manualLayout>
                  <c:x val="2.7777777777777991E-2"/>
                  <c:y val="7.7669902912621533E-2"/>
                </c:manualLayout>
              </c:layout>
              <c:showVal val="1"/>
            </c:dLbl>
            <c:dLbl>
              <c:idx val="2"/>
              <c:layout>
                <c:manualLayout>
                  <c:x val="2.0833333333333252E-2"/>
                  <c:y val="4.8543689320388383E-2"/>
                </c:manualLayout>
              </c:layout>
              <c:showVal val="1"/>
            </c:dLbl>
            <c:dLbl>
              <c:idx val="3"/>
              <c:layout>
                <c:manualLayout>
                  <c:x val="3.9351851851851853E-2"/>
                  <c:y val="1.9417475728155428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Удовлетворен </c:v>
                </c:pt>
                <c:pt idx="1">
                  <c:v>Скорее удовлетворен </c:v>
                </c:pt>
                <c:pt idx="2">
                  <c:v>Скорее не удовлетворен</c:v>
                </c:pt>
                <c:pt idx="3">
                  <c:v>Не удовлетворен 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0.82700000000000062</c:v>
                </c:pt>
                <c:pt idx="1">
                  <c:v>9.6000000000000002E-2</c:v>
                </c:pt>
                <c:pt idx="2" formatCode="0%">
                  <c:v>6.0000000000000032E-2</c:v>
                </c:pt>
                <c:pt idx="3">
                  <c:v>1.7000000000000001E-2</c:v>
                </c:pt>
              </c:numCache>
            </c:numRef>
          </c:val>
        </c:ser>
        <c:axId val="100950400"/>
        <c:axId val="100951936"/>
      </c:barChart>
      <c:catAx>
        <c:axId val="100950400"/>
        <c:scaling>
          <c:orientation val="minMax"/>
        </c:scaling>
        <c:axPos val="b"/>
        <c:numFmt formatCode="General" sourceLinked="1"/>
        <c:tickLblPos val="nextTo"/>
        <c:crossAx val="100951936"/>
        <c:crosses val="autoZero"/>
        <c:auto val="1"/>
        <c:lblAlgn val="ctr"/>
        <c:lblOffset val="100"/>
      </c:catAx>
      <c:valAx>
        <c:axId val="100951936"/>
        <c:scaling>
          <c:orientation val="minMax"/>
        </c:scaling>
        <c:axPos val="l"/>
        <c:majorGridlines/>
        <c:numFmt formatCode="0%" sourceLinked="1"/>
        <c:tickLblPos val="nextTo"/>
        <c:crossAx val="10095040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Уровень удовлетворенности рынком овощей и плодово-ягодной продукции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Удовлетворен </c:v>
                </c:pt>
                <c:pt idx="1">
                  <c:v>Скорее удовлетворен </c:v>
                </c:pt>
                <c:pt idx="2">
                  <c:v>Скорее не удовлетворен </c:v>
                </c:pt>
                <c:pt idx="3">
                  <c:v>Не удовлетворен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0.39000000000000112</c:v>
                </c:pt>
                <c:pt idx="1">
                  <c:v>0.37000000000000038</c:v>
                </c:pt>
                <c:pt idx="2">
                  <c:v>0.27</c:v>
                </c:pt>
                <c:pt idx="3">
                  <c:v>0.12000000000000002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C6F-4D18-8CC1-D63B5F4EE47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dLbls>
            <c:dLbl>
              <c:idx val="0"/>
              <c:layout>
                <c:manualLayout>
                  <c:x val="-1.6588906168999482E-2"/>
                  <c:y val="6.4102564102564111E-2"/>
                </c:manualLayout>
              </c:layout>
              <c:showVal val="1"/>
            </c:dLbl>
            <c:dLbl>
              <c:idx val="1"/>
              <c:layout>
                <c:manualLayout>
                  <c:x val="1.2441679626749623E-2"/>
                  <c:y val="-1.9230769230769326E-2"/>
                </c:manualLayout>
              </c:layout>
              <c:showVal val="1"/>
            </c:dLbl>
            <c:dLbl>
              <c:idx val="3"/>
              <c:layout>
                <c:manualLayout>
                  <c:x val="6.2208398133748134E-3"/>
                  <c:y val="9.6153846153846888E-3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Удовлетворен </c:v>
                </c:pt>
                <c:pt idx="1">
                  <c:v>Скорее удовлетворен </c:v>
                </c:pt>
                <c:pt idx="2">
                  <c:v>Скорее не удовлетворен </c:v>
                </c:pt>
                <c:pt idx="3">
                  <c:v>Не удовлетворен 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0.88500000000000001</c:v>
                </c:pt>
                <c:pt idx="1">
                  <c:v>5.7000000000000023E-2</c:v>
                </c:pt>
                <c:pt idx="2" formatCode="0%">
                  <c:v>3.0000000000000002E-2</c:v>
                </c:pt>
                <c:pt idx="3">
                  <c:v>2.8000000000000001E-2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1"/>
              <c:layout>
                <c:manualLayout>
                  <c:x val="1.2441679626749623E-2"/>
                  <c:y val="4.8076923076922962E-2"/>
                </c:manualLayout>
              </c:layout>
              <c:showVal val="1"/>
            </c:dLbl>
            <c:dLbl>
              <c:idx val="2"/>
              <c:layout>
                <c:manualLayout>
                  <c:x val="1.0368066355624676E-2"/>
                  <c:y val="9.6153846153846888E-3"/>
                </c:manualLayout>
              </c:layout>
              <c:showVal val="1"/>
            </c:dLbl>
            <c:dLbl>
              <c:idx val="3"/>
              <c:layout>
                <c:manualLayout>
                  <c:x val="1.6588906168999482E-2"/>
                  <c:y val="1.2820512820512707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Удовлетворен </c:v>
                </c:pt>
                <c:pt idx="1">
                  <c:v>Скорее удовлетворен </c:v>
                </c:pt>
                <c:pt idx="2">
                  <c:v>Скорее не удовлетворен </c:v>
                </c:pt>
                <c:pt idx="3">
                  <c:v>Не удовлетворен 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0.91500000000000004</c:v>
                </c:pt>
                <c:pt idx="1">
                  <c:v>6.6000000000000003E-2</c:v>
                </c:pt>
                <c:pt idx="2">
                  <c:v>1.4E-2</c:v>
                </c:pt>
                <c:pt idx="3">
                  <c:v>5.0000000000000114E-3</c:v>
                </c:pt>
              </c:numCache>
            </c:numRef>
          </c:val>
        </c:ser>
        <c:axId val="100991744"/>
        <c:axId val="100993280"/>
      </c:barChart>
      <c:catAx>
        <c:axId val="100991744"/>
        <c:scaling>
          <c:orientation val="minMax"/>
        </c:scaling>
        <c:axPos val="b"/>
        <c:numFmt formatCode="General" sourceLinked="0"/>
        <c:tickLblPos val="nextTo"/>
        <c:crossAx val="100993280"/>
        <c:crosses val="autoZero"/>
        <c:auto val="1"/>
        <c:lblAlgn val="ctr"/>
        <c:lblOffset val="100"/>
      </c:catAx>
      <c:valAx>
        <c:axId val="100993280"/>
        <c:scaling>
          <c:orientation val="minMax"/>
        </c:scaling>
        <c:axPos val="l"/>
        <c:majorGridlines/>
        <c:numFmt formatCode="0%" sourceLinked="1"/>
        <c:tickLblPos val="nextTo"/>
        <c:crossAx val="10099174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0.39000000000000112</c:v>
                </c:pt>
                <c:pt idx="1">
                  <c:v>0.4</c:v>
                </c:pt>
                <c:pt idx="2">
                  <c:v>7.0000000000000021E-2</c:v>
                </c:pt>
                <c:pt idx="3">
                  <c:v>4.0000000000000022E-2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dLbls>
            <c:dLbl>
              <c:idx val="0"/>
              <c:layout>
                <c:manualLayout>
                  <c:x val="-4.8611111111111112E-2"/>
                  <c:y val="3.9682539682539802E-3"/>
                </c:manualLayout>
              </c:layout>
              <c:showVal val="1"/>
            </c:dLbl>
            <c:dLbl>
              <c:idx val="1"/>
              <c:layout>
                <c:manualLayout>
                  <c:x val="1.1574074074074073E-2"/>
                  <c:y val="-1.1904761904761921E-2"/>
                </c:manualLayout>
              </c:layout>
              <c:showVal val="1"/>
            </c:dLbl>
            <c:dLbl>
              <c:idx val="2"/>
              <c:layout>
                <c:manualLayout>
                  <c:x val="1.1574074074074073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1.3888888888888959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0.89400000000000002</c:v>
                </c:pt>
                <c:pt idx="1">
                  <c:v>5.6000000000000001E-2</c:v>
                </c:pt>
                <c:pt idx="2">
                  <c:v>2.700000000000009E-2</c:v>
                </c:pt>
                <c:pt idx="3">
                  <c:v>2.3E-2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0"/>
              <c:layout>
                <c:manualLayout>
                  <c:x val="5.7870370370370371E-2"/>
                  <c:y val="7.9361954755655766E-3"/>
                </c:manualLayout>
              </c:layout>
              <c:showVal val="1"/>
            </c:dLbl>
            <c:dLbl>
              <c:idx val="1"/>
              <c:layout>
                <c:manualLayout>
                  <c:x val="2.0833333333333412E-2"/>
                  <c:y val="6.3492063492063502E-2"/>
                </c:manualLayout>
              </c:layout>
              <c:showVal val="1"/>
            </c:dLbl>
            <c:dLbl>
              <c:idx val="2"/>
              <c:layout>
                <c:manualLayout>
                  <c:x val="2.7777777777777991E-2"/>
                  <c:y val="2.3809523809523812E-2"/>
                </c:manualLayout>
              </c:layout>
              <c:showVal val="1"/>
            </c:dLbl>
            <c:dLbl>
              <c:idx val="3"/>
              <c:layout>
                <c:manualLayout>
                  <c:x val="3.4722222222222224E-2"/>
                  <c:y val="1.1904761904761921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0.89400000000000002</c:v>
                </c:pt>
                <c:pt idx="1">
                  <c:v>7.5000000000000011E-2</c:v>
                </c:pt>
                <c:pt idx="2">
                  <c:v>2.1999999999999999E-2</c:v>
                </c:pt>
                <c:pt idx="3">
                  <c:v>9.0000000000000028E-3</c:v>
                </c:pt>
              </c:numCache>
            </c:numRef>
          </c:val>
        </c:ser>
        <c:axId val="102269696"/>
        <c:axId val="102271232"/>
      </c:barChart>
      <c:catAx>
        <c:axId val="102269696"/>
        <c:scaling>
          <c:orientation val="minMax"/>
        </c:scaling>
        <c:axPos val="b"/>
        <c:tickLblPos val="nextTo"/>
        <c:crossAx val="102271232"/>
        <c:crosses val="autoZero"/>
        <c:auto val="1"/>
        <c:lblAlgn val="ctr"/>
        <c:lblOffset val="100"/>
      </c:catAx>
      <c:valAx>
        <c:axId val="102271232"/>
        <c:scaling>
          <c:orientation val="minMax"/>
        </c:scaling>
        <c:axPos val="l"/>
        <c:majorGridlines/>
        <c:numFmt formatCode="0%" sourceLinked="1"/>
        <c:tickLblPos val="nextTo"/>
        <c:crossAx val="1022696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2015</c:v>
                </c:pt>
              </c:strCache>
            </c:strRef>
          </c:tx>
          <c:dLbls>
            <c:dLbl>
              <c:idx val="3"/>
              <c:layout>
                <c:manualLayout>
                  <c:x val="-1.3888888888888959E-2"/>
                  <c:y val="2.3809523809523812E-2"/>
                </c:manualLayout>
              </c:layout>
              <c:showVal val="1"/>
            </c:dLbl>
            <c:showVal val="1"/>
          </c:dLbls>
          <c:cat>
            <c:strRef>
              <c:f>Лист1!$A$3:$A$6</c:f>
              <c:strCache>
                <c:ptCount val="4"/>
                <c:pt idx="0">
                  <c:v>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</c:strCache>
            </c:strRef>
          </c:cat>
          <c:val>
            <c:numRef>
              <c:f>Лист1!$B$3:$B$6</c:f>
              <c:numCache>
                <c:formatCode>0%</c:formatCode>
                <c:ptCount val="4"/>
                <c:pt idx="0">
                  <c:v>0.4</c:v>
                </c:pt>
                <c:pt idx="1">
                  <c:v>0.37000000000000038</c:v>
                </c:pt>
                <c:pt idx="2">
                  <c:v>0.1</c:v>
                </c:pt>
                <c:pt idx="3">
                  <c:v>3.0000000000000002E-2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2016</c:v>
                </c:pt>
              </c:strCache>
            </c:strRef>
          </c:tx>
          <c:dLbls>
            <c:dLbl>
              <c:idx val="0"/>
              <c:layout>
                <c:manualLayout>
                  <c:x val="-2.0833333333333412E-2"/>
                  <c:y val="6.746031746031747E-2"/>
                </c:manualLayout>
              </c:layout>
              <c:showVal val="1"/>
            </c:dLbl>
            <c:dLbl>
              <c:idx val="1"/>
              <c:layout>
                <c:manualLayout>
                  <c:x val="1.1574074074074073E-2"/>
                  <c:y val="-1.5873015873015879E-2"/>
                </c:manualLayout>
              </c:layout>
              <c:showVal val="1"/>
            </c:dLbl>
            <c:dLbl>
              <c:idx val="2"/>
              <c:layout>
                <c:manualLayout>
                  <c:x val="1.1574074074074073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Лист1!$A$3:$A$6</c:f>
              <c:strCache>
                <c:ptCount val="4"/>
                <c:pt idx="0">
                  <c:v>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</c:strCache>
            </c:strRef>
          </c:cat>
          <c:val>
            <c:numRef>
              <c:f>Лист1!$C$3:$C$6</c:f>
              <c:numCache>
                <c:formatCode>0.0%</c:formatCode>
                <c:ptCount val="4"/>
                <c:pt idx="0">
                  <c:v>0.87700000000000222</c:v>
                </c:pt>
                <c:pt idx="1">
                  <c:v>5.7000000000000023E-2</c:v>
                </c:pt>
                <c:pt idx="2">
                  <c:v>3.3000000000000002E-2</c:v>
                </c:pt>
                <c:pt idx="3">
                  <c:v>3.2000000000000042E-2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1"/>
              <c:layout>
                <c:manualLayout>
                  <c:x val="1.851851851851858E-2"/>
                  <c:y val="5.1587301587301577E-2"/>
                </c:manualLayout>
              </c:layout>
              <c:showVal val="1"/>
            </c:dLbl>
            <c:dLbl>
              <c:idx val="2"/>
              <c:layout>
                <c:manualLayout>
                  <c:x val="1.3888888888888959E-2"/>
                  <c:y val="2.3809523809523812E-2"/>
                </c:manualLayout>
              </c:layout>
              <c:showVal val="1"/>
            </c:dLbl>
            <c:dLbl>
              <c:idx val="3"/>
              <c:layout>
                <c:manualLayout>
                  <c:x val="1.6203703703703703E-2"/>
                  <c:y val="1.9841269841269916E-2"/>
                </c:manualLayout>
              </c:layout>
              <c:showVal val="1"/>
            </c:dLbl>
            <c:showVal val="1"/>
          </c:dLbls>
          <c:cat>
            <c:strRef>
              <c:f>Лист1!$A$3:$A$6</c:f>
              <c:strCache>
                <c:ptCount val="4"/>
                <c:pt idx="0">
                  <c:v>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</c:strCache>
            </c:strRef>
          </c:cat>
          <c:val>
            <c:numRef>
              <c:f>Лист1!$D$3:$D$6</c:f>
              <c:numCache>
                <c:formatCode>0%</c:formatCode>
                <c:ptCount val="4"/>
                <c:pt idx="0">
                  <c:v>0.9</c:v>
                </c:pt>
                <c:pt idx="1">
                  <c:v>6.0000000000000032E-2</c:v>
                </c:pt>
                <c:pt idx="2" formatCode="0.0%">
                  <c:v>2.1000000000000012E-2</c:v>
                </c:pt>
                <c:pt idx="3" formatCode="0.0%">
                  <c:v>1.9000000000000065E-2</c:v>
                </c:pt>
              </c:numCache>
            </c:numRef>
          </c:val>
        </c:ser>
        <c:axId val="102384000"/>
        <c:axId val="102385536"/>
      </c:barChart>
      <c:catAx>
        <c:axId val="102384000"/>
        <c:scaling>
          <c:orientation val="minMax"/>
        </c:scaling>
        <c:axPos val="b"/>
        <c:tickLblPos val="nextTo"/>
        <c:crossAx val="102385536"/>
        <c:crosses val="autoZero"/>
        <c:auto val="1"/>
        <c:lblAlgn val="ctr"/>
        <c:lblOffset val="100"/>
      </c:catAx>
      <c:valAx>
        <c:axId val="102385536"/>
        <c:scaling>
          <c:orientation val="minMax"/>
        </c:scaling>
        <c:axPos val="l"/>
        <c:majorGridlines/>
        <c:numFmt formatCode="0%" sourceLinked="1"/>
        <c:tickLblPos val="nextTo"/>
        <c:crossAx val="1023840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0.19</c:v>
                </c:pt>
                <c:pt idx="1">
                  <c:v>0.22</c:v>
                </c:pt>
                <c:pt idx="2">
                  <c:v>0.18000000000000024</c:v>
                </c:pt>
                <c:pt idx="3">
                  <c:v>0.21000000000000021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dLbls>
            <c:dLbl>
              <c:idx val="0"/>
              <c:layout>
                <c:manualLayout>
                  <c:x val="-2.0833333333333412E-2"/>
                  <c:y val="7.9365079365079413E-3"/>
                </c:manualLayout>
              </c:layout>
              <c:showVal val="1"/>
            </c:dLbl>
            <c:dLbl>
              <c:idx val="1"/>
              <c:layout>
                <c:manualLayout>
                  <c:x val="1.1574074074074073E-2"/>
                  <c:y val="-7.9365079365079413E-3"/>
                </c:manualLayout>
              </c:layout>
              <c:showVal val="1"/>
            </c:dLbl>
            <c:dLbl>
              <c:idx val="2"/>
              <c:layout>
                <c:manualLayout>
                  <c:x val="1.3888888888888951E-2"/>
                  <c:y val="3.9682539682539802E-3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1.5873015873015879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 formatCode="0%">
                  <c:v>0.75000000000000189</c:v>
                </c:pt>
                <c:pt idx="1">
                  <c:v>7.5000000000000011E-2</c:v>
                </c:pt>
                <c:pt idx="2">
                  <c:v>0.10800000000000012</c:v>
                </c:pt>
                <c:pt idx="3">
                  <c:v>6.7000000000000004E-2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0"/>
              <c:layout>
                <c:manualLayout>
                  <c:x val="5.5555555555555455E-2"/>
                  <c:y val="0.10714285714285715"/>
                </c:manualLayout>
              </c:layout>
              <c:showVal val="1"/>
            </c:dLbl>
            <c:dLbl>
              <c:idx val="1"/>
              <c:layout>
                <c:manualLayout>
                  <c:x val="3.7037037037037056E-2"/>
                  <c:y val="3.9682539682539802E-3"/>
                </c:manualLayout>
              </c:layout>
              <c:showVal val="1"/>
            </c:dLbl>
            <c:dLbl>
              <c:idx val="2"/>
              <c:layout>
                <c:manualLayout>
                  <c:x val="3.2407407407407558E-2"/>
                  <c:y val="2.3809523809523812E-2"/>
                </c:manualLayout>
              </c:layout>
              <c:showVal val="1"/>
            </c:dLbl>
            <c:dLbl>
              <c:idx val="3"/>
              <c:layout>
                <c:manualLayout>
                  <c:x val="4.8611111111111112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0.73700000000000065</c:v>
                </c:pt>
                <c:pt idx="1">
                  <c:v>9.8000000000000226E-2</c:v>
                </c:pt>
                <c:pt idx="2">
                  <c:v>5.900000000000015E-2</c:v>
                </c:pt>
                <c:pt idx="3">
                  <c:v>0.10600000000000002</c:v>
                </c:pt>
              </c:numCache>
            </c:numRef>
          </c:val>
        </c:ser>
        <c:axId val="102608896"/>
        <c:axId val="102610432"/>
      </c:barChart>
      <c:catAx>
        <c:axId val="102608896"/>
        <c:scaling>
          <c:orientation val="minMax"/>
        </c:scaling>
        <c:axPos val="b"/>
        <c:tickLblPos val="nextTo"/>
        <c:crossAx val="102610432"/>
        <c:crosses val="autoZero"/>
        <c:auto val="1"/>
        <c:lblAlgn val="ctr"/>
        <c:lblOffset val="100"/>
      </c:catAx>
      <c:valAx>
        <c:axId val="102610432"/>
        <c:scaling>
          <c:orientation val="minMax"/>
        </c:scaling>
        <c:axPos val="l"/>
        <c:majorGridlines/>
        <c:numFmt formatCode="0%" sourceLinked="1"/>
        <c:tickLblPos val="nextTo"/>
        <c:crossAx val="1026088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Уровень удовлетворенности качеством рынка сельскохозяйственной  техники</a:t>
            </a:r>
            <a:endParaRPr lang="en-US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0.84000000000000064</c:v>
                </c:pt>
                <c:pt idx="1">
                  <c:v>5.1999999999999998E-2</c:v>
                </c:pt>
                <c:pt idx="2">
                  <c:v>3.3000000000000002E-2</c:v>
                </c:pt>
                <c:pt idx="3">
                  <c:v>7.5000000000000011E-2</c:v>
                </c:pt>
              </c:numCache>
            </c:numRef>
          </c:val>
        </c:ser>
        <c:axId val="102720640"/>
        <c:axId val="102722176"/>
      </c:barChart>
      <c:catAx>
        <c:axId val="102720640"/>
        <c:scaling>
          <c:orientation val="minMax"/>
        </c:scaling>
        <c:axPos val="b"/>
        <c:tickLblPos val="nextTo"/>
        <c:crossAx val="102722176"/>
        <c:crosses val="autoZero"/>
        <c:auto val="1"/>
        <c:lblAlgn val="ctr"/>
        <c:lblOffset val="100"/>
      </c:catAx>
      <c:valAx>
        <c:axId val="102722176"/>
        <c:scaling>
          <c:orientation val="minMax"/>
        </c:scaling>
        <c:axPos val="l"/>
        <c:majorGridlines/>
        <c:numFmt formatCode="0%" sourceLinked="1"/>
        <c:tickLblPos val="nextTo"/>
        <c:crossAx val="1027206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Уровень удовлетворенности рынком услуг дошкольного образования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dLbls>
            <c:dLbl>
              <c:idx val="3"/>
              <c:layout>
                <c:manualLayout>
                  <c:x val="-1.6203703703703703E-2"/>
                  <c:y val="-9.4117647058823747E-3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Удовлетворен </c:v>
                </c:pt>
                <c:pt idx="1">
                  <c:v>Скорее удовдетворен 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0.28000000000000008</c:v>
                </c:pt>
                <c:pt idx="1">
                  <c:v>0.37000000000000038</c:v>
                </c:pt>
                <c:pt idx="2">
                  <c:v>0.19</c:v>
                </c:pt>
                <c:pt idx="3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673-4CE5-A44F-462306FE1EB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6.9019607843137917E-2"/>
                </c:manualLayout>
              </c:layout>
              <c:showVal val="1"/>
            </c:dLbl>
            <c:dLbl>
              <c:idx val="2"/>
              <c:layout>
                <c:manualLayout>
                  <c:x val="-6.9444444444444701E-3"/>
                  <c:y val="5.3333333333333684E-2"/>
                </c:manualLayout>
              </c:layout>
              <c:showVal val="1"/>
            </c:dLbl>
            <c:dLbl>
              <c:idx val="3"/>
              <c:layout>
                <c:manualLayout>
                  <c:x val="1.6203703703703803E-2"/>
                  <c:y val="-9.4117647058822567E-3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Удовлетворен </c:v>
                </c:pt>
                <c:pt idx="1">
                  <c:v>Скорее удовдетворен 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0.80800000000000005</c:v>
                </c:pt>
                <c:pt idx="1">
                  <c:v>0.11799999999999998</c:v>
                </c:pt>
                <c:pt idx="2">
                  <c:v>5.5000000000000014E-2</c:v>
                </c:pt>
                <c:pt idx="3">
                  <c:v>1.9000000000000072E-2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0"/>
              <c:layout>
                <c:manualLayout>
                  <c:x val="2.5462962962962982E-2"/>
                  <c:y val="7.8431372549019607E-2"/>
                </c:manualLayout>
              </c:layout>
              <c:showVal val="1"/>
            </c:dLbl>
            <c:dLbl>
              <c:idx val="1"/>
              <c:layout>
                <c:manualLayout>
                  <c:x val="1.3888888888888966E-2"/>
                  <c:y val="-9.4117647058823747E-3"/>
                </c:manualLayout>
              </c:layout>
              <c:showVal val="1"/>
            </c:dLbl>
            <c:dLbl>
              <c:idx val="2"/>
              <c:layout>
                <c:manualLayout>
                  <c:x val="6.9444444444445655E-3"/>
                  <c:y val="-9.4117647058823747E-3"/>
                </c:manualLayout>
              </c:layout>
              <c:showVal val="1"/>
            </c:dLbl>
            <c:dLbl>
              <c:idx val="3"/>
              <c:layout>
                <c:manualLayout>
                  <c:x val="4.1666666666666664E-2"/>
                  <c:y val="1.5686274509803921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Удовлетворен </c:v>
                </c:pt>
                <c:pt idx="1">
                  <c:v>Скорее удовдетворен 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0.74400000000000222</c:v>
                </c:pt>
                <c:pt idx="1">
                  <c:v>0.161</c:v>
                </c:pt>
                <c:pt idx="2">
                  <c:v>8.1000000000000003E-2</c:v>
                </c:pt>
                <c:pt idx="3">
                  <c:v>1.2999999999999998E-2</c:v>
                </c:pt>
              </c:numCache>
            </c:numRef>
          </c:val>
        </c:ser>
        <c:gapWidth val="100"/>
        <c:axId val="83034496"/>
        <c:axId val="83036032"/>
      </c:barChart>
      <c:catAx>
        <c:axId val="83034496"/>
        <c:scaling>
          <c:orientation val="minMax"/>
        </c:scaling>
        <c:axPos val="b"/>
        <c:tickLblPos val="nextTo"/>
        <c:crossAx val="83036032"/>
        <c:crosses val="autoZero"/>
        <c:auto val="1"/>
        <c:lblAlgn val="ctr"/>
        <c:lblOffset val="100"/>
      </c:catAx>
      <c:valAx>
        <c:axId val="83036032"/>
        <c:scaling>
          <c:orientation val="minMax"/>
        </c:scaling>
        <c:axPos val="l"/>
        <c:majorGridlines/>
        <c:numFmt formatCode="0%" sourceLinked="1"/>
        <c:tickLblPos val="nextTo"/>
        <c:crossAx val="83034496"/>
        <c:crosses val="autoZero"/>
        <c:crossBetween val="between"/>
      </c:valAx>
    </c:plotArea>
    <c:legend>
      <c:legendPos val="r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Уровень удовлетворенности рынком услуг</a:t>
            </a:r>
            <a:r>
              <a:rPr lang="ru-RU"/>
              <a:t> детского отдыха и оздоровления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Удовлетворен </c:v>
                </c:pt>
                <c:pt idx="1">
                  <c:v>Скорее удовлетворен</c:v>
                </c:pt>
                <c:pt idx="2">
                  <c:v>Скорее не удовлетворен </c:v>
                </c:pt>
                <c:pt idx="3">
                  <c:v>Не удовлетворен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0.16</c:v>
                </c:pt>
                <c:pt idx="1">
                  <c:v>0.21000000000000021</c:v>
                </c:pt>
                <c:pt idx="2">
                  <c:v>0.34</c:v>
                </c:pt>
                <c:pt idx="3">
                  <c:v>0.18000000000000024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D58-4207-BC66-B512879C02F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dLbls>
            <c:dLbl>
              <c:idx val="2"/>
              <c:layout>
                <c:manualLayout>
                  <c:x val="1.8838304552590262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1.2558869701726844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Удовлетворен </c:v>
                </c:pt>
                <c:pt idx="1">
                  <c:v>Скорее удовлетворен</c:v>
                </c:pt>
                <c:pt idx="2">
                  <c:v>Скорее не удовлетворен </c:v>
                </c:pt>
                <c:pt idx="3">
                  <c:v>Не удовлетворен 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0.69599999999999995</c:v>
                </c:pt>
                <c:pt idx="1">
                  <c:v>7.1999999999999995E-2</c:v>
                </c:pt>
                <c:pt idx="2">
                  <c:v>0.13600000000000001</c:v>
                </c:pt>
                <c:pt idx="3">
                  <c:v>9.5000000000000043E-2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0"/>
              <c:layout>
                <c:manualLayout>
                  <c:x val="2.5117739403453691E-2"/>
                  <c:y val="7.785888077858881E-2"/>
                </c:manualLayout>
              </c:layout>
              <c:showVal val="1"/>
            </c:dLbl>
            <c:dLbl>
              <c:idx val="1"/>
              <c:layout>
                <c:manualLayout>
                  <c:x val="2.9304029304029304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3024594453165868E-2"/>
                  <c:y val="7.1370640713706412E-2"/>
                </c:manualLayout>
              </c:layout>
              <c:showVal val="1"/>
            </c:dLbl>
            <c:dLbl>
              <c:idx val="3"/>
              <c:layout>
                <c:manualLayout>
                  <c:x val="4.3956043956044133E-2"/>
                  <c:y val="7.1370640713706412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Удовлетворен </c:v>
                </c:pt>
                <c:pt idx="1">
                  <c:v>Скорее удовлетворен</c:v>
                </c:pt>
                <c:pt idx="2">
                  <c:v>Скорее не удовлетворен </c:v>
                </c:pt>
                <c:pt idx="3">
                  <c:v>Не удовлетворен 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0.66400000000000292</c:v>
                </c:pt>
                <c:pt idx="1">
                  <c:v>0.13400000000000001</c:v>
                </c:pt>
                <c:pt idx="2">
                  <c:v>0.10700000000000012</c:v>
                </c:pt>
                <c:pt idx="3">
                  <c:v>9.5000000000000043E-2</c:v>
                </c:pt>
              </c:numCache>
            </c:numRef>
          </c:val>
        </c:ser>
        <c:gapWidth val="100"/>
        <c:axId val="83059456"/>
        <c:axId val="83060992"/>
      </c:barChart>
      <c:catAx>
        <c:axId val="83059456"/>
        <c:scaling>
          <c:orientation val="minMax"/>
        </c:scaling>
        <c:axPos val="b"/>
        <c:tickLblPos val="nextTo"/>
        <c:crossAx val="83060992"/>
        <c:crosses val="autoZero"/>
        <c:auto val="1"/>
        <c:lblAlgn val="ctr"/>
        <c:lblOffset val="100"/>
      </c:catAx>
      <c:valAx>
        <c:axId val="83060992"/>
        <c:scaling>
          <c:orientation val="minMax"/>
        </c:scaling>
        <c:axPos val="l"/>
        <c:majorGridlines/>
        <c:numFmt formatCode="0%" sourceLinked="1"/>
        <c:tickLblPos val="nextTo"/>
        <c:crossAx val="83059456"/>
        <c:crosses val="autoZero"/>
        <c:crossBetween val="between"/>
      </c:valAx>
    </c:plotArea>
    <c:legend>
      <c:legendPos val="r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удовлетворен</c:v>
                </c:pt>
                <c:pt idx="1">
                  <c:v>скорее удовлекворен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0.22</c:v>
                </c:pt>
                <c:pt idx="1">
                  <c:v>0.31000000000000122</c:v>
                </c:pt>
                <c:pt idx="2">
                  <c:v>0.26</c:v>
                </c:pt>
                <c:pt idx="3">
                  <c:v>9.0000000000000024E-2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dLbls>
            <c:dLbl>
              <c:idx val="1"/>
              <c:layout>
                <c:manualLayout>
                  <c:x val="-6.9444444444444284E-3"/>
                  <c:y val="9.120521172638435E-2"/>
                </c:manualLayout>
              </c:layout>
              <c:showVal val="1"/>
            </c:dLbl>
            <c:dLbl>
              <c:idx val="2"/>
              <c:layout>
                <c:manualLayout>
                  <c:x val="-9.2592592592593385E-3"/>
                  <c:y val="9.5548317046688397E-2"/>
                </c:manualLayout>
              </c:layout>
              <c:showVal val="1"/>
            </c:dLbl>
            <c:dLbl>
              <c:idx val="3"/>
              <c:layout>
                <c:manualLayout>
                  <c:x val="6.9444444444444735E-3"/>
                  <c:y val="3.040173724212826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удовлетворен</c:v>
                </c:pt>
                <c:pt idx="1">
                  <c:v>скорее удовлекворен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0.79200000000000004</c:v>
                </c:pt>
                <c:pt idx="1">
                  <c:v>8.6000000000000021E-2</c:v>
                </c:pt>
                <c:pt idx="2">
                  <c:v>8.9000000000000065E-2</c:v>
                </c:pt>
                <c:pt idx="3">
                  <c:v>3.2000000000000042E-2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0"/>
              <c:layout>
                <c:manualLayout>
                  <c:x val="3.2407407407407621E-2"/>
                  <c:y val="0.13897937024972856"/>
                </c:manualLayout>
              </c:layout>
              <c:showVal val="1"/>
            </c:dLbl>
            <c:dLbl>
              <c:idx val="3"/>
              <c:layout>
                <c:manualLayout>
                  <c:x val="4.8611111111111112E-2"/>
                  <c:y val="3.4744842562432182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удовлетворен</c:v>
                </c:pt>
                <c:pt idx="1">
                  <c:v>скорее удовлекворен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0.75500000000000278</c:v>
                </c:pt>
                <c:pt idx="1">
                  <c:v>0.12300000000000012</c:v>
                </c:pt>
                <c:pt idx="2">
                  <c:v>7.9000000000000306E-2</c:v>
                </c:pt>
                <c:pt idx="3">
                  <c:v>4.3000000000000003E-2</c:v>
                </c:pt>
              </c:numCache>
            </c:numRef>
          </c:val>
        </c:ser>
        <c:axId val="83250560"/>
        <c:axId val="83289216"/>
      </c:barChart>
      <c:catAx>
        <c:axId val="83250560"/>
        <c:scaling>
          <c:orientation val="minMax"/>
        </c:scaling>
        <c:axPos val="b"/>
        <c:tickLblPos val="nextTo"/>
        <c:crossAx val="83289216"/>
        <c:crosses val="autoZero"/>
        <c:auto val="1"/>
        <c:lblAlgn val="ctr"/>
        <c:lblOffset val="100"/>
      </c:catAx>
      <c:valAx>
        <c:axId val="83289216"/>
        <c:scaling>
          <c:orientation val="minMax"/>
        </c:scaling>
        <c:axPos val="l"/>
        <c:majorGridlines/>
        <c:numFmt formatCode="0%" sourceLinked="1"/>
        <c:tickLblPos val="nextTo"/>
        <c:crossAx val="832505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Уровень удовлетворенности рынком </a:t>
            </a:r>
            <a:r>
              <a:rPr lang="ru-RU"/>
              <a:t>медицинских услуг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dLbls>
            <c:dLbl>
              <c:idx val="1"/>
              <c:layout>
                <c:manualLayout>
                  <c:x val="-3.2407407407407621E-2"/>
                  <c:y val="2.7649769585253621E-2"/>
                </c:manualLayout>
              </c:layout>
              <c:showVal val="1"/>
            </c:dLbl>
            <c:dLbl>
              <c:idx val="2"/>
              <c:layout>
                <c:manualLayout>
                  <c:x val="-6.9444444444444735E-3"/>
                  <c:y val="-9.2165898617510567E-3"/>
                </c:manualLayout>
              </c:layout>
              <c:showVal val="1"/>
            </c:dLbl>
            <c:dLbl>
              <c:idx val="3"/>
              <c:layout>
                <c:manualLayout>
                  <c:x val="-1.1574074074074073E-2"/>
                  <c:y val="-1.5360983102918601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1">
                  <c:v>Удовлетворен </c:v>
                </c:pt>
                <c:pt idx="2">
                  <c:v>Скорее удовлетворен </c:v>
                </c:pt>
                <c:pt idx="3">
                  <c:v>Скорее не удовлетворен </c:v>
                </c:pt>
                <c:pt idx="4">
                  <c:v>Не удовлетворен 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1">
                  <c:v>9.0000000000000024E-2</c:v>
                </c:pt>
                <c:pt idx="2">
                  <c:v>0.15000000000000024</c:v>
                </c:pt>
                <c:pt idx="3">
                  <c:v>0.27</c:v>
                </c:pt>
                <c:pt idx="4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868-46E8-896B-6C0C5290F2C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dLbls>
            <c:dLbl>
              <c:idx val="1"/>
              <c:layout>
                <c:manualLayout>
                  <c:x val="-2.777777777777803E-2"/>
                  <c:y val="4.3010752688172046E-2"/>
                </c:manualLayout>
              </c:layout>
              <c:showVal val="1"/>
            </c:dLbl>
            <c:dLbl>
              <c:idx val="2"/>
              <c:layout>
                <c:manualLayout>
                  <c:x val="2.3148148148148147E-3"/>
                  <c:y val="5.8371735791090625E-2"/>
                </c:manualLayout>
              </c:layout>
              <c:showVal val="1"/>
            </c:dLbl>
            <c:dLbl>
              <c:idx val="3"/>
              <c:layout>
                <c:manualLayout>
                  <c:x val="3.4722222222222224E-2"/>
                  <c:y val="-3.0721966205837182E-3"/>
                </c:manualLayout>
              </c:layout>
              <c:showVal val="1"/>
            </c:dLbl>
            <c:dLbl>
              <c:idx val="4"/>
              <c:layout>
                <c:manualLayout>
                  <c:x val="3.7037037037037056E-2"/>
                  <c:y val="-6.1443932411674364E-3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1">
                  <c:v>Удовлетворен </c:v>
                </c:pt>
                <c:pt idx="2">
                  <c:v>Скорее удовлетворен </c:v>
                </c:pt>
                <c:pt idx="3">
                  <c:v>Скорее не удовлетворен </c:v>
                </c:pt>
                <c:pt idx="4">
                  <c:v>Не удовлетворен </c:v>
                </c:pt>
              </c:strCache>
            </c:strRef>
          </c:cat>
          <c:val>
            <c:numRef>
              <c:f>Лист1!$C$2:$C$6</c:f>
              <c:numCache>
                <c:formatCode>0.00%</c:formatCode>
                <c:ptCount val="5"/>
                <c:pt idx="1">
                  <c:v>0.56399999999999995</c:v>
                </c:pt>
                <c:pt idx="2">
                  <c:v>7.8000000000000014E-2</c:v>
                </c:pt>
                <c:pt idx="3">
                  <c:v>0.18800000000000044</c:v>
                </c:pt>
                <c:pt idx="4">
                  <c:v>0.17100000000000001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2"/>
              <c:layout>
                <c:manualLayout>
                  <c:x val="1.6203703703703703E-2"/>
                  <c:y val="6.1443932411674364E-3"/>
                </c:manualLayout>
              </c:layout>
              <c:showVal val="1"/>
            </c:dLbl>
            <c:dLbl>
              <c:idx val="3"/>
              <c:layout>
                <c:manualLayout>
                  <c:x val="6.9444444444444735E-3"/>
                  <c:y val="6.4516129032258132E-2"/>
                </c:manualLayout>
              </c:layout>
              <c:showVal val="1"/>
            </c:dLbl>
            <c:dLbl>
              <c:idx val="4"/>
              <c:layout>
                <c:manualLayout>
                  <c:x val="5.5555555555555455E-2"/>
                  <c:y val="6.7588325652841813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1">
                  <c:v>Удовлетворен </c:v>
                </c:pt>
                <c:pt idx="2">
                  <c:v>Скорее удовлетворен </c:v>
                </c:pt>
                <c:pt idx="3">
                  <c:v>Скорее не удовлетворен </c:v>
                </c:pt>
                <c:pt idx="4">
                  <c:v>Не удовлетворен </c:v>
                </c:pt>
              </c:strCache>
            </c:strRef>
          </c:cat>
          <c:val>
            <c:numRef>
              <c:f>Лист1!$D$2:$D$6</c:f>
              <c:numCache>
                <c:formatCode>0.00%</c:formatCode>
                <c:ptCount val="5"/>
                <c:pt idx="1">
                  <c:v>0.61700000000000244</c:v>
                </c:pt>
                <c:pt idx="2">
                  <c:v>0.112</c:v>
                </c:pt>
                <c:pt idx="3">
                  <c:v>0.13200000000000001</c:v>
                </c:pt>
                <c:pt idx="4">
                  <c:v>0.13900000000000001</c:v>
                </c:pt>
              </c:numCache>
            </c:numRef>
          </c:val>
        </c:ser>
        <c:axId val="87773952"/>
        <c:axId val="87775488"/>
      </c:barChart>
      <c:catAx>
        <c:axId val="8777395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87775488"/>
        <c:crosses val="autoZero"/>
        <c:auto val="1"/>
        <c:lblAlgn val="ctr"/>
        <c:lblOffset val="100"/>
      </c:catAx>
      <c:valAx>
        <c:axId val="87775488"/>
        <c:scaling>
          <c:orientation val="minMax"/>
        </c:scaling>
        <c:axPos val="l"/>
        <c:majorGridlines/>
        <c:numFmt formatCode="General" sourceLinked="1"/>
        <c:tickLblPos val="nextTo"/>
        <c:crossAx val="8777395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Уровень удовлетворенности рынком услуг</a:t>
            </a:r>
            <a:r>
              <a:rPr lang="ru-RU"/>
              <a:t> психолого-педагогического сопровождения детей с ограниченными возможностями здоровья</a:t>
            </a:r>
          </a:p>
        </c:rich>
      </c:tx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dLbls>
            <c:txPr>
              <a:bodyPr/>
              <a:lstStyle/>
              <a:p>
                <a:pPr>
                  <a:defRPr sz="1100" baseline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Удовлетворен </c:v>
                </c:pt>
                <c:pt idx="1">
                  <c:v>Скорее удовлетворен </c:v>
                </c:pt>
                <c:pt idx="2">
                  <c:v>Скорее не удовлетворен </c:v>
                </c:pt>
                <c:pt idx="3">
                  <c:v>Не удовлетворен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0.16</c:v>
                </c:pt>
                <c:pt idx="1">
                  <c:v>0.24000000000000021</c:v>
                </c:pt>
                <c:pt idx="2">
                  <c:v>0.28000000000000008</c:v>
                </c:pt>
                <c:pt idx="3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7EB-45D4-8781-4C1262BD3F2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5.2401746724890716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7.5691411935953787E-2"/>
                </c:manualLayout>
              </c:layout>
              <c:showVal val="1"/>
            </c:dLbl>
            <c:dLbl>
              <c:idx val="3"/>
              <c:layout>
                <c:manualLayout>
                  <c:x val="-4.6296296296296563E-3"/>
                  <c:y val="5.8224163027656366E-2"/>
                </c:manualLayout>
              </c:layout>
              <c:tx>
                <c:rich>
                  <a:bodyPr/>
                  <a:lstStyle/>
                  <a:p>
                    <a:r>
                      <a:rPr lang="en-US" sz="1100" baseline="0">
                        <a:latin typeface="Times New Roman" pitchFamily="18" charset="0"/>
                      </a:rPr>
                      <a:t>8,10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100" baseline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Удовлетворен </c:v>
                </c:pt>
                <c:pt idx="1">
                  <c:v>Скорее удовлетворен </c:v>
                </c:pt>
                <c:pt idx="2">
                  <c:v>Скорее не удовлетворен </c:v>
                </c:pt>
                <c:pt idx="3">
                  <c:v>Не удовлетворен 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0.73800000000000165</c:v>
                </c:pt>
                <c:pt idx="1">
                  <c:v>5.8000000000000003E-2</c:v>
                </c:pt>
                <c:pt idx="2">
                  <c:v>0.12300000000000012</c:v>
                </c:pt>
                <c:pt idx="3">
                  <c:v>8.1000000000000003E-2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0"/>
              <c:layout>
                <c:manualLayout>
                  <c:x val="8.5648148148148223E-2"/>
                  <c:y val="9.0247452692867547E-2"/>
                </c:manualLayout>
              </c:layout>
              <c:showVal val="1"/>
            </c:dLbl>
            <c:dLbl>
              <c:idx val="2"/>
              <c:layout>
                <c:manualLayout>
                  <c:x val="2.3148148148148147E-2"/>
                  <c:y val="-1.7467248908296932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aseline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Удовлетворен </c:v>
                </c:pt>
                <c:pt idx="1">
                  <c:v>Скорее удовлетворен </c:v>
                </c:pt>
                <c:pt idx="2">
                  <c:v>Скорее не удовлетворен </c:v>
                </c:pt>
                <c:pt idx="3">
                  <c:v>Не удовлетворен 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0.67500000000000315</c:v>
                </c:pt>
                <c:pt idx="1">
                  <c:v>0.126</c:v>
                </c:pt>
                <c:pt idx="2" formatCode="0%">
                  <c:v>9.0000000000000024E-2</c:v>
                </c:pt>
                <c:pt idx="3">
                  <c:v>0.10900000000000012</c:v>
                </c:pt>
              </c:numCache>
            </c:numRef>
          </c:val>
        </c:ser>
        <c:shape val="box"/>
        <c:axId val="87930368"/>
        <c:axId val="87931904"/>
        <c:axId val="0"/>
      </c:bar3DChart>
      <c:catAx>
        <c:axId val="87930368"/>
        <c:scaling>
          <c:orientation val="minMax"/>
        </c:scaling>
        <c:axPos val="b"/>
        <c:numFmt formatCode="General" sourceLinked="1"/>
        <c:tickLblPos val="nextTo"/>
        <c:crossAx val="87931904"/>
        <c:crosses val="autoZero"/>
        <c:auto val="1"/>
        <c:lblAlgn val="ctr"/>
        <c:lblOffset val="100"/>
      </c:catAx>
      <c:valAx>
        <c:axId val="87931904"/>
        <c:scaling>
          <c:orientation val="minMax"/>
        </c:scaling>
        <c:axPos val="l"/>
        <c:majorGridlines/>
        <c:numFmt formatCode="0%" sourceLinked="1"/>
        <c:tickLblPos val="nextTo"/>
        <c:crossAx val="87930368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Уровень удовлетворенности рынком услуг</a:t>
            </a:r>
            <a:r>
              <a:rPr lang="ru-RU"/>
              <a:t> в сфере культуры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Удовлетворен </c:v>
                </c:pt>
                <c:pt idx="1">
                  <c:v>Скорее удовлетворен </c:v>
                </c:pt>
                <c:pt idx="2">
                  <c:v>Скорее не удовлетворен </c:v>
                </c:pt>
                <c:pt idx="3">
                  <c:v>Не удовлетворен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0.34</c:v>
                </c:pt>
                <c:pt idx="1">
                  <c:v>0.31000000000000122</c:v>
                </c:pt>
                <c:pt idx="2">
                  <c:v>0.17</c:v>
                </c:pt>
                <c:pt idx="3">
                  <c:v>6.0000000000000032E-2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2FD-49DF-AE8C-F97AD8266F8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dLbls>
            <c:dLbl>
              <c:idx val="0"/>
              <c:layout>
                <c:manualLayout>
                  <c:x val="-1.1574074074074073E-2"/>
                  <c:y val="0.17"/>
                </c:manualLayout>
              </c:layout>
              <c:showVal val="1"/>
            </c:dLbl>
            <c:dLbl>
              <c:idx val="1"/>
              <c:layout>
                <c:manualLayout>
                  <c:x val="-4.6296296296296563E-3"/>
                  <c:y val="8.0000000000000043E-2"/>
                </c:manualLayout>
              </c:layout>
              <c:showVal val="1"/>
            </c:dLbl>
            <c:dLbl>
              <c:idx val="2"/>
              <c:layout>
                <c:manualLayout>
                  <c:x val="6.9444444444444701E-3"/>
                  <c:y val="1.3333333333333341E-2"/>
                </c:manualLayout>
              </c:layout>
              <c:showVal val="1"/>
            </c:dLbl>
            <c:dLbl>
              <c:idx val="3"/>
              <c:layout>
                <c:manualLayout>
                  <c:x val="1.1574074074074073E-2"/>
                  <c:y val="1.3333333333333341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Удовлетворен </c:v>
                </c:pt>
                <c:pt idx="1">
                  <c:v>Скорее удовлетворен </c:v>
                </c:pt>
                <c:pt idx="2">
                  <c:v>Скорее не удовлетворен </c:v>
                </c:pt>
                <c:pt idx="3">
                  <c:v>Не удовлетворен 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0.80800000000000005</c:v>
                </c:pt>
                <c:pt idx="1">
                  <c:v>0.10600000000000002</c:v>
                </c:pt>
                <c:pt idx="2">
                  <c:v>5.5000000000000014E-2</c:v>
                </c:pt>
                <c:pt idx="3">
                  <c:v>3.1000000000000052E-2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2"/>
              <c:layout>
                <c:manualLayout>
                  <c:x val="3.4722222222222224E-2"/>
                  <c:y val="-3.3333333333333392E-3"/>
                </c:manualLayout>
              </c:layout>
              <c:showVal val="1"/>
            </c:dLbl>
            <c:dLbl>
              <c:idx val="3"/>
              <c:layout>
                <c:manualLayout>
                  <c:x val="5.3240740740740741E-2"/>
                  <c:y val="3.3333333333333392E-3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Удовлетворен </c:v>
                </c:pt>
                <c:pt idx="1">
                  <c:v>Скорее удовлетворен </c:v>
                </c:pt>
                <c:pt idx="2">
                  <c:v>Скорее не удовлетворен </c:v>
                </c:pt>
                <c:pt idx="3">
                  <c:v>Не удовлетворен 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0.82399999999999995</c:v>
                </c:pt>
                <c:pt idx="1">
                  <c:v>0.10800000000000012</c:v>
                </c:pt>
                <c:pt idx="2">
                  <c:v>3.5999999999999997E-2</c:v>
                </c:pt>
                <c:pt idx="3">
                  <c:v>3.2000000000000042E-2</c:v>
                </c:pt>
              </c:numCache>
            </c:numRef>
          </c:val>
        </c:ser>
        <c:axId val="88032000"/>
        <c:axId val="88033536"/>
      </c:barChart>
      <c:catAx>
        <c:axId val="88032000"/>
        <c:scaling>
          <c:orientation val="minMax"/>
        </c:scaling>
        <c:axPos val="b"/>
        <c:numFmt formatCode="General" sourceLinked="1"/>
        <c:tickLblPos val="nextTo"/>
        <c:crossAx val="88033536"/>
        <c:crosses val="autoZero"/>
        <c:auto val="1"/>
        <c:lblAlgn val="ctr"/>
        <c:lblOffset val="100"/>
      </c:catAx>
      <c:valAx>
        <c:axId val="88033536"/>
        <c:scaling>
          <c:orientation val="minMax"/>
        </c:scaling>
        <c:axPos val="l"/>
        <c:majorGridlines/>
        <c:numFmt formatCode="0%" sourceLinked="1"/>
        <c:tickLblPos val="nextTo"/>
        <c:crossAx val="8803200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организаций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Избыточно</c:v>
                </c:pt>
                <c:pt idx="1">
                  <c:v>Достаточно</c:v>
                </c:pt>
                <c:pt idx="2">
                  <c:v>Мало</c:v>
                </c:pt>
                <c:pt idx="3">
                  <c:v>Нет совсем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0.23700000000000004</c:v>
                </c:pt>
                <c:pt idx="1">
                  <c:v>0.60100000000000064</c:v>
                </c:pt>
                <c:pt idx="2">
                  <c:v>0.15100000000000041</c:v>
                </c:pt>
                <c:pt idx="3">
                  <c:v>1.0999999999999998E-2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83785998104403614"/>
          <c:y val="0.41794306961629796"/>
          <c:w val="0.15288075969670459"/>
          <c:h val="0.28703037120359981"/>
        </c:manualLayout>
      </c:layout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9596821230679534E-2"/>
          <c:y val="5.1994125734283213E-2"/>
          <c:w val="0.79784649314669065"/>
          <c:h val="0.8080986751656046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0.18000000000000024</c:v>
                </c:pt>
                <c:pt idx="1">
                  <c:v>0.29000000000000031</c:v>
                </c:pt>
                <c:pt idx="2">
                  <c:v>0.26</c:v>
                </c:pt>
                <c:pt idx="3">
                  <c:v>0.15000000000000024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dLbls>
            <c:dLbl>
              <c:idx val="0"/>
              <c:layout>
                <c:manualLayout>
                  <c:x val="-3.4722222222222224E-2"/>
                  <c:y val="0.12288983436972534"/>
                </c:manualLayout>
              </c:layout>
              <c:showVal val="1"/>
            </c:dLbl>
            <c:dLbl>
              <c:idx val="1"/>
              <c:layout>
                <c:manualLayout>
                  <c:x val="1.6203703703703751E-2"/>
                  <c:y val="-1.9841269841269916E-2"/>
                </c:manualLayout>
              </c:layout>
              <c:showVal val="1"/>
            </c:dLbl>
            <c:dLbl>
              <c:idx val="2"/>
              <c:layout>
                <c:manualLayout>
                  <c:x val="1.1574074074074073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4.6296296296296519E-3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0.76300000000000223</c:v>
                </c:pt>
                <c:pt idx="1">
                  <c:v>9.6000000000000002E-2</c:v>
                </c:pt>
                <c:pt idx="2">
                  <c:v>9.3000000000000208E-2</c:v>
                </c:pt>
                <c:pt idx="3">
                  <c:v>4.8000000000000001E-2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0"/>
              <c:layout>
                <c:manualLayout>
                  <c:x val="3.2407407407407579E-2"/>
                  <c:y val="-3.2697379820187823E-3"/>
                </c:manualLayout>
              </c:layout>
              <c:showVal val="1"/>
            </c:dLbl>
            <c:dLbl>
              <c:idx val="1"/>
              <c:layout>
                <c:manualLayout>
                  <c:x val="2.7777777777777991E-2"/>
                  <c:y val="9.1269841269841251E-2"/>
                </c:manualLayout>
              </c:layout>
              <c:showVal val="1"/>
            </c:dLbl>
            <c:dLbl>
              <c:idx val="2"/>
              <c:layout>
                <c:manualLayout>
                  <c:x val="3.0092592592592511E-2"/>
                  <c:y val="4.3650793650793704E-2"/>
                </c:manualLayout>
              </c:layout>
              <c:showVal val="1"/>
            </c:dLbl>
            <c:dLbl>
              <c:idx val="3"/>
              <c:layout>
                <c:manualLayout>
                  <c:x val="3.2407407407407579E-2"/>
                  <c:y val="3.5714285714285712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0.79300000000000004</c:v>
                </c:pt>
                <c:pt idx="1">
                  <c:v>0.10800000000000012</c:v>
                </c:pt>
                <c:pt idx="2" formatCode="0%">
                  <c:v>6.0000000000000032E-2</c:v>
                </c:pt>
                <c:pt idx="3">
                  <c:v>3.9000000000000014E-2</c:v>
                </c:pt>
              </c:numCache>
            </c:numRef>
          </c:val>
        </c:ser>
        <c:axId val="88075264"/>
        <c:axId val="88359680"/>
      </c:barChart>
      <c:catAx>
        <c:axId val="88075264"/>
        <c:scaling>
          <c:orientation val="minMax"/>
        </c:scaling>
        <c:axPos val="b"/>
        <c:tickLblPos val="nextTo"/>
        <c:crossAx val="88359680"/>
        <c:crosses val="autoZero"/>
        <c:auto val="1"/>
        <c:lblAlgn val="ctr"/>
        <c:lblOffset val="100"/>
      </c:catAx>
      <c:valAx>
        <c:axId val="88359680"/>
        <c:scaling>
          <c:orientation val="minMax"/>
        </c:scaling>
        <c:axPos val="l"/>
        <c:majorGridlines/>
        <c:numFmt formatCode="0%" sourceLinked="1"/>
        <c:tickLblPos val="nextTo"/>
        <c:crossAx val="880752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3215B-4E49-4726-95F5-03CB25696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3544</TotalTime>
  <Pages>90</Pages>
  <Words>24139</Words>
  <Characters>164723</Characters>
  <Application>Microsoft Office Word</Application>
  <DocSecurity>0</DocSecurity>
  <Lines>4395</Lines>
  <Paragraphs>1837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Georgiy R. Grusha</dc:creator>
  <cp:keywords/>
  <dc:description/>
  <cp:lastModifiedBy>Юлия</cp:lastModifiedBy>
  <cp:revision>19</cp:revision>
  <cp:lastPrinted>2018-05-30T08:47:00Z</cp:lastPrinted>
  <dcterms:created xsi:type="dcterms:W3CDTF">2018-02-01T11:49:00Z</dcterms:created>
  <dcterms:modified xsi:type="dcterms:W3CDTF">2018-05-30T13:44:00Z</dcterms:modified>
</cp:coreProperties>
</file>